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6C64DC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6C491F" w:rsidRDefault="006C491F" w:rsidP="00123E04"/>
              </w:txbxContent>
            </v:textbox>
          </v:shape>
        </w:pict>
      </w:r>
      <w:r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C491F" w:rsidRDefault="006C491F" w:rsidP="00123E04"/>
              </w:txbxContent>
            </v:textbox>
          </v:shape>
        </w:pic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B6629" w:rsidRDefault="00A4536A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64DC" w:rsidRPr="006C64DC">
        <w:rPr>
          <w:rFonts w:ascii="Times New Roman" w:hAnsi="Times New Roman" w:cs="Times New Roman"/>
          <w:b/>
          <w:sz w:val="28"/>
          <w:szCs w:val="28"/>
          <w:u w:val="single"/>
        </w:rPr>
        <w:t>04.06.2018</w:t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8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C64DC" w:rsidRPr="006C64DC">
        <w:rPr>
          <w:rFonts w:ascii="Times New Roman" w:hAnsi="Times New Roman" w:cs="Times New Roman"/>
          <w:b/>
          <w:sz w:val="28"/>
          <w:szCs w:val="28"/>
          <w:u w:val="single"/>
        </w:rPr>
        <w:t>462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6C2" w:rsidRPr="00AB6629" w:rsidRDefault="008F06C2" w:rsidP="008F06C2">
      <w:pPr>
        <w:pStyle w:val="ConsPlusTitle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06C2" w:rsidRPr="00AB6629" w:rsidRDefault="00695E92" w:rsidP="00AB6629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29">
        <w:rPr>
          <w:rFonts w:ascii="Times New Roman" w:hAnsi="Times New Roman" w:cs="Times New Roman"/>
          <w:sz w:val="28"/>
          <w:szCs w:val="28"/>
        </w:rPr>
        <w:t xml:space="preserve">О </w:t>
      </w:r>
      <w:r w:rsidR="00EC356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от 24.03.2017 № 308 «О </w:t>
      </w:r>
      <w:r w:rsidRPr="00AB6629">
        <w:rPr>
          <w:rFonts w:ascii="Times New Roman" w:hAnsi="Times New Roman" w:cs="Times New Roman"/>
          <w:sz w:val="28"/>
          <w:szCs w:val="28"/>
        </w:rPr>
        <w:t>П</w:t>
      </w:r>
      <w:r w:rsidR="008F06C2" w:rsidRPr="00AB6629">
        <w:rPr>
          <w:rFonts w:ascii="Times New Roman" w:hAnsi="Times New Roman" w:cs="Times New Roman"/>
          <w:sz w:val="28"/>
          <w:szCs w:val="28"/>
        </w:rPr>
        <w:t>орядке осуществления отделом внутреннего муниципального финансового контроля администрации Фурмановского муниципального района Ивановской области полномочий по внутреннему муниципальному финансовому контролю</w:t>
      </w:r>
      <w:r w:rsidR="00EC356A">
        <w:rPr>
          <w:rFonts w:ascii="Times New Roman" w:hAnsi="Times New Roman" w:cs="Times New Roman"/>
          <w:sz w:val="28"/>
          <w:szCs w:val="28"/>
        </w:rPr>
        <w:t>»</w:t>
      </w:r>
    </w:p>
    <w:p w:rsidR="00321116" w:rsidRPr="00AB6629" w:rsidRDefault="00321116" w:rsidP="00E6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C1" w:rsidRPr="00AB6629" w:rsidRDefault="006A65C1" w:rsidP="00E6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66" w:rsidRPr="00AB6629" w:rsidRDefault="00EC356A" w:rsidP="00AB66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11.1</w:t>
      </w:r>
      <w:r w:rsidR="004E0766" w:rsidRPr="00AB6629">
        <w:rPr>
          <w:rFonts w:ascii="Times New Roman" w:hAnsi="Times New Roman" w:cs="Times New Roman"/>
          <w:sz w:val="28"/>
          <w:szCs w:val="28"/>
        </w:rPr>
        <w:t xml:space="preserve"> </w:t>
      </w:r>
      <w:r w:rsidR="007162D1">
        <w:rPr>
          <w:rFonts w:ascii="Times New Roman" w:hAnsi="Times New Roman" w:cs="Times New Roman"/>
          <w:sz w:val="28"/>
          <w:szCs w:val="28"/>
        </w:rPr>
        <w:t>статьи</w:t>
      </w:r>
      <w:r w:rsidR="004E0766" w:rsidRPr="00AB6629">
        <w:rPr>
          <w:rFonts w:ascii="Times New Roman" w:hAnsi="Times New Roman" w:cs="Times New Roman"/>
          <w:sz w:val="28"/>
          <w:szCs w:val="28"/>
        </w:rPr>
        <w:t xml:space="preserve"> 99 Федерального закона от 05.04.2013 № 44-ФЗ «О контрактной системе в сфере закупок товаров, 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r w:rsidR="007162D1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>от 12.03.2018 № 14н</w:t>
      </w:r>
      <w:r w:rsidR="007162D1">
        <w:rPr>
          <w:rFonts w:ascii="Times New Roman" w:hAnsi="Times New Roman" w:cs="Times New Roman"/>
          <w:sz w:val="28"/>
          <w:szCs w:val="28"/>
        </w:rPr>
        <w:t xml:space="preserve">, </w:t>
      </w:r>
      <w:r w:rsidR="004E0766" w:rsidRPr="00AB6629">
        <w:rPr>
          <w:rFonts w:ascii="Times New Roman" w:hAnsi="Times New Roman" w:cs="Times New Roman"/>
          <w:sz w:val="28"/>
          <w:szCs w:val="28"/>
        </w:rPr>
        <w:t>администрация Фурмановского муниципального района</w:t>
      </w:r>
    </w:p>
    <w:p w:rsidR="00E66B89" w:rsidRPr="00AB6629" w:rsidRDefault="00E66B89" w:rsidP="00E6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66" w:rsidRPr="00AB6629" w:rsidRDefault="004E0766" w:rsidP="00E6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6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66B89" w:rsidRPr="00AB6629" w:rsidRDefault="00E66B89" w:rsidP="00E66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F61" w:rsidRDefault="004D1CA6" w:rsidP="00D4513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1 постановления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Фурмановского муниципального района от 24.03.2017 № 308 «О Порядке осуществления отделом внутреннего муниципального финансового контроля администрации Фурмановского муниципального района Ивановской области полномочий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Pr="00AB662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B023D" w:rsidRDefault="001B023D" w:rsidP="00D4513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 пу</w:t>
      </w:r>
      <w:r w:rsidR="00585307">
        <w:rPr>
          <w:rFonts w:ascii="Times New Roman" w:hAnsi="Times New Roman" w:cs="Times New Roman"/>
          <w:b w:val="0"/>
          <w:bCs/>
          <w:sz w:val="28"/>
          <w:szCs w:val="28"/>
        </w:rPr>
        <w:t>нкт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1.7. раздела 1 дополнить словами:</w:t>
      </w:r>
    </w:p>
    <w:p w:rsidR="00585307" w:rsidRDefault="001B023D" w:rsidP="0058530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307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585307">
        <w:rPr>
          <w:rFonts w:ascii="Times New Roman" w:hAnsi="Times New Roman" w:cs="Times New Roman"/>
          <w:sz w:val="28"/>
          <w:szCs w:val="28"/>
        </w:rPr>
        <w:t>При осуществлении полномочий по контролю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07" w:rsidRPr="00585307">
        <w:rPr>
          <w:rFonts w:ascii="Times New Roman" w:hAnsi="Times New Roman" w:cs="Times New Roman"/>
          <w:sz w:val="28"/>
          <w:szCs w:val="28"/>
        </w:rPr>
        <w:t>камеральная проверка может проводиться одним должностным</w:t>
      </w:r>
      <w:r w:rsidR="00585307">
        <w:rPr>
          <w:rFonts w:ascii="Times New Roman" w:hAnsi="Times New Roman" w:cs="Times New Roman"/>
          <w:sz w:val="28"/>
          <w:szCs w:val="28"/>
        </w:rPr>
        <w:t xml:space="preserve"> лицом или проверочной группой о</w:t>
      </w:r>
      <w:r w:rsidR="00585307" w:rsidRPr="00585307">
        <w:rPr>
          <w:rFonts w:ascii="Times New Roman" w:hAnsi="Times New Roman" w:cs="Times New Roman"/>
          <w:sz w:val="28"/>
          <w:szCs w:val="28"/>
        </w:rPr>
        <w:t>ргана контроля.</w:t>
      </w:r>
    </w:p>
    <w:p w:rsidR="001B023D" w:rsidRPr="00585307" w:rsidRDefault="00585307" w:rsidP="0058530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307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контролю в сфере закупок  выездная проверка </w:t>
      </w:r>
      <w:r>
        <w:rPr>
          <w:rFonts w:ascii="Times New Roman" w:hAnsi="Times New Roman" w:cs="Times New Roman"/>
          <w:sz w:val="28"/>
          <w:szCs w:val="28"/>
        </w:rPr>
        <w:t>проводится проверочной группой о</w:t>
      </w:r>
      <w:r w:rsidRPr="00585307">
        <w:rPr>
          <w:rFonts w:ascii="Times New Roman" w:hAnsi="Times New Roman" w:cs="Times New Roman"/>
          <w:sz w:val="28"/>
          <w:szCs w:val="28"/>
        </w:rPr>
        <w:t>ргана контроля в составе не менее двух должностных лиц</w:t>
      </w:r>
      <w:proofErr w:type="gramStart"/>
      <w:r w:rsidRPr="00585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58ED" w:rsidRDefault="00AE58ED" w:rsidP="005853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307">
        <w:rPr>
          <w:rFonts w:ascii="Times New Roman" w:hAnsi="Times New Roman" w:cs="Times New Roman"/>
          <w:bCs/>
          <w:sz w:val="28"/>
          <w:szCs w:val="28"/>
        </w:rPr>
        <w:t>1.2</w:t>
      </w:r>
      <w:r w:rsidRPr="00AE58ED">
        <w:rPr>
          <w:rFonts w:ascii="Times New Roman" w:hAnsi="Times New Roman" w:cs="Times New Roman"/>
          <w:bCs/>
          <w:sz w:val="28"/>
          <w:szCs w:val="28"/>
        </w:rPr>
        <w:t>.</w:t>
      </w:r>
      <w:r w:rsidRPr="00AE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3.2 раздела 3 дополнить словами:</w:t>
      </w:r>
    </w:p>
    <w:p w:rsidR="001B023D" w:rsidRPr="001B023D" w:rsidRDefault="001B023D" w:rsidP="001B0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23D">
        <w:rPr>
          <w:rFonts w:ascii="Times New Roman" w:hAnsi="Times New Roman" w:cs="Times New Roman"/>
          <w:sz w:val="28"/>
          <w:szCs w:val="28"/>
        </w:rPr>
        <w:t>«-</w:t>
      </w:r>
      <w:r w:rsidR="005A702F">
        <w:rPr>
          <w:rFonts w:ascii="Times New Roman" w:hAnsi="Times New Roman" w:cs="Times New Roman"/>
          <w:sz w:val="28"/>
          <w:szCs w:val="28"/>
        </w:rPr>
        <w:t>место нахождения о</w:t>
      </w:r>
      <w:r w:rsidRPr="001B023D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1B023D" w:rsidRPr="001B023D" w:rsidRDefault="001B023D" w:rsidP="001B0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023D">
        <w:rPr>
          <w:rFonts w:ascii="Times New Roman" w:hAnsi="Times New Roman" w:cs="Times New Roman"/>
          <w:sz w:val="28"/>
          <w:szCs w:val="28"/>
        </w:rPr>
        <w:t>- место фактического осуществления</w:t>
      </w:r>
      <w:r w:rsidR="005A702F">
        <w:rPr>
          <w:rFonts w:ascii="Times New Roman" w:hAnsi="Times New Roman" w:cs="Times New Roman"/>
          <w:sz w:val="28"/>
          <w:szCs w:val="28"/>
        </w:rPr>
        <w:t xml:space="preserve"> деятельности о</w:t>
      </w:r>
      <w:r w:rsidRPr="001B023D">
        <w:rPr>
          <w:rFonts w:ascii="Times New Roman" w:hAnsi="Times New Roman" w:cs="Times New Roman"/>
          <w:sz w:val="28"/>
          <w:szCs w:val="28"/>
        </w:rPr>
        <w:t>бъекта контроля</w:t>
      </w:r>
      <w:proofErr w:type="gramStart"/>
      <w:r w:rsidRPr="001B023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5307" w:rsidRDefault="00585307" w:rsidP="0058530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пункт 3.4 раздела 3 дополнить словами:</w:t>
      </w:r>
    </w:p>
    <w:p w:rsidR="00F72FE8" w:rsidRDefault="00F72FE8" w:rsidP="00F72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F72FE8">
        <w:rPr>
          <w:rFonts w:ascii="Times New Roman" w:hAnsi="Times New Roman" w:cs="Times New Roman"/>
          <w:sz w:val="28"/>
          <w:szCs w:val="28"/>
        </w:rPr>
        <w:t>При осуществлении полномочий по контролю в сфере закупок срок</w:t>
      </w:r>
      <w:r w:rsidR="0073079F">
        <w:rPr>
          <w:rFonts w:ascii="Times New Roman" w:hAnsi="Times New Roman" w:cs="Times New Roman"/>
          <w:sz w:val="28"/>
          <w:szCs w:val="28"/>
        </w:rPr>
        <w:t>и</w:t>
      </w:r>
      <w:r w:rsidRPr="00F72FE8">
        <w:rPr>
          <w:rFonts w:ascii="Times New Roman" w:hAnsi="Times New Roman" w:cs="Times New Roman"/>
          <w:sz w:val="28"/>
          <w:szCs w:val="28"/>
        </w:rPr>
        <w:t xml:space="preserve"> проведения камеральной </w:t>
      </w:r>
      <w:r w:rsidR="0073079F">
        <w:rPr>
          <w:rFonts w:ascii="Times New Roman" w:hAnsi="Times New Roman" w:cs="Times New Roman"/>
          <w:sz w:val="28"/>
          <w:szCs w:val="28"/>
        </w:rPr>
        <w:t xml:space="preserve">и встречной </w:t>
      </w:r>
      <w:r w:rsidRPr="00F72FE8">
        <w:rPr>
          <w:rFonts w:ascii="Times New Roman" w:hAnsi="Times New Roman" w:cs="Times New Roman"/>
          <w:sz w:val="28"/>
          <w:szCs w:val="28"/>
        </w:rPr>
        <w:t>провер</w:t>
      </w:r>
      <w:r w:rsidR="0073079F">
        <w:rPr>
          <w:rFonts w:ascii="Times New Roman" w:hAnsi="Times New Roman" w:cs="Times New Roman"/>
          <w:sz w:val="28"/>
          <w:szCs w:val="28"/>
        </w:rPr>
        <w:t>ок</w:t>
      </w:r>
      <w:r w:rsidRPr="00F72FE8">
        <w:rPr>
          <w:rFonts w:ascii="Times New Roman" w:hAnsi="Times New Roman" w:cs="Times New Roman"/>
          <w:sz w:val="28"/>
          <w:szCs w:val="28"/>
        </w:rPr>
        <w:t xml:space="preserve"> не мо</w:t>
      </w:r>
      <w:r w:rsidR="0073079F">
        <w:rPr>
          <w:rFonts w:ascii="Times New Roman" w:hAnsi="Times New Roman" w:cs="Times New Roman"/>
          <w:sz w:val="28"/>
          <w:szCs w:val="28"/>
        </w:rPr>
        <w:t>гут</w:t>
      </w:r>
      <w:r w:rsidRPr="00F72FE8">
        <w:rPr>
          <w:rFonts w:ascii="Times New Roman" w:hAnsi="Times New Roman" w:cs="Times New Roman"/>
          <w:sz w:val="28"/>
          <w:szCs w:val="28"/>
        </w:rPr>
        <w:t xml:space="preserve"> превышать 20 ра</w:t>
      </w:r>
      <w:r w:rsidR="005A702F">
        <w:rPr>
          <w:rFonts w:ascii="Times New Roman" w:hAnsi="Times New Roman" w:cs="Times New Roman"/>
          <w:sz w:val="28"/>
          <w:szCs w:val="28"/>
        </w:rPr>
        <w:t>бочих дней со дня получения от о</w:t>
      </w:r>
      <w:r w:rsidRPr="00F72FE8">
        <w:rPr>
          <w:rFonts w:ascii="Times New Roman" w:hAnsi="Times New Roman" w:cs="Times New Roman"/>
          <w:sz w:val="28"/>
          <w:szCs w:val="28"/>
        </w:rPr>
        <w:t xml:space="preserve">бъекта контроля документов и информации по запросу органа контроля. Срок проведения выездной проверки не </w:t>
      </w:r>
      <w:r w:rsidR="0073079F">
        <w:rPr>
          <w:rFonts w:ascii="Times New Roman" w:hAnsi="Times New Roman" w:cs="Times New Roman"/>
          <w:sz w:val="28"/>
          <w:szCs w:val="28"/>
        </w:rPr>
        <w:t>может превышать 30 рабочих дней</w:t>
      </w:r>
      <w:proofErr w:type="gramStart"/>
      <w:r w:rsidR="0073079F" w:rsidRPr="00F72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2FE8" w:rsidRDefault="00F72FE8" w:rsidP="00F72FE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пункт 3.5 раздела 3 дополнить словами:</w:t>
      </w:r>
    </w:p>
    <w:p w:rsidR="0073079F" w:rsidRDefault="00F72FE8" w:rsidP="0073079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FE8">
        <w:rPr>
          <w:rFonts w:ascii="Times New Roman" w:hAnsi="Times New Roman" w:cs="Times New Roman"/>
          <w:sz w:val="28"/>
          <w:szCs w:val="28"/>
        </w:rPr>
        <w:t>«При осуществлении контрольной деятельности в отношении расходов, связанных с осуществлением закупок срок проведения выездной или камеральной проверки может быть продлен не более чем на 10 рабочих дней.</w:t>
      </w:r>
    </w:p>
    <w:p w:rsidR="00F72FE8" w:rsidRPr="00F72FE8" w:rsidRDefault="0073079F" w:rsidP="007307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79F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</w:t>
      </w:r>
      <w:r w:rsidR="005A702F">
        <w:rPr>
          <w:rFonts w:ascii="Times New Roman" w:hAnsi="Times New Roman" w:cs="Times New Roman"/>
          <w:sz w:val="28"/>
          <w:szCs w:val="28"/>
        </w:rPr>
        <w:t xml:space="preserve">ации о наличии в деятельности </w:t>
      </w:r>
      <w:proofErr w:type="gramStart"/>
      <w:r w:rsidR="005A702F">
        <w:rPr>
          <w:rFonts w:ascii="Times New Roman" w:hAnsi="Times New Roman" w:cs="Times New Roman"/>
          <w:sz w:val="28"/>
          <w:szCs w:val="28"/>
        </w:rPr>
        <w:t>о</w:t>
      </w:r>
      <w:r w:rsidRPr="0073079F">
        <w:rPr>
          <w:rFonts w:ascii="Times New Roman" w:hAnsi="Times New Roman" w:cs="Times New Roman"/>
          <w:sz w:val="28"/>
          <w:szCs w:val="28"/>
        </w:rPr>
        <w:t>бъекта контроля нарушений законодательства Российской Федерации</w:t>
      </w:r>
      <w:proofErr w:type="gramEnd"/>
      <w:r w:rsidRPr="0073079F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  <w:r w:rsidR="00F72FE8" w:rsidRPr="00F72FE8">
        <w:rPr>
          <w:rFonts w:ascii="Times New Roman" w:hAnsi="Times New Roman" w:cs="Times New Roman"/>
          <w:sz w:val="28"/>
          <w:szCs w:val="28"/>
        </w:rPr>
        <w:t>»</w:t>
      </w:r>
      <w:r w:rsidR="00F72FE8">
        <w:rPr>
          <w:rFonts w:ascii="Times New Roman" w:hAnsi="Times New Roman" w:cs="Times New Roman"/>
          <w:sz w:val="28"/>
          <w:szCs w:val="28"/>
        </w:rPr>
        <w:t>;</w:t>
      </w:r>
    </w:p>
    <w:p w:rsidR="00F72FE8" w:rsidRPr="0073079F" w:rsidRDefault="0073079F" w:rsidP="005A702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3079F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3.5 раздела 3 дополнить словами:</w:t>
      </w:r>
    </w:p>
    <w:p w:rsidR="0073079F" w:rsidRPr="001262EA" w:rsidRDefault="0073079F" w:rsidP="005A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EA">
        <w:rPr>
          <w:rFonts w:ascii="Times New Roman" w:hAnsi="Times New Roman" w:cs="Times New Roman"/>
          <w:sz w:val="28"/>
          <w:szCs w:val="28"/>
        </w:rPr>
        <w:t xml:space="preserve">«При осуществлении полномочий по контролю в сфере закупок </w:t>
      </w:r>
      <w:r w:rsidR="001262EA">
        <w:rPr>
          <w:rFonts w:ascii="Times New Roman" w:hAnsi="Times New Roman" w:cs="Times New Roman"/>
          <w:sz w:val="28"/>
          <w:szCs w:val="28"/>
        </w:rPr>
        <w:t>п</w:t>
      </w:r>
      <w:r w:rsidRPr="001262EA">
        <w:rPr>
          <w:rFonts w:ascii="Times New Roman" w:hAnsi="Times New Roman" w:cs="Times New Roman"/>
          <w:sz w:val="28"/>
          <w:szCs w:val="28"/>
        </w:rPr>
        <w:t xml:space="preserve">роведение выездной или камеральной проверки по решению </w:t>
      </w:r>
      <w:r w:rsidR="001262EA" w:rsidRPr="001262EA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Pr="001262EA">
        <w:rPr>
          <w:rFonts w:ascii="Times New Roman" w:hAnsi="Times New Roman" w:cs="Times New Roman"/>
          <w:sz w:val="28"/>
          <w:szCs w:val="28"/>
        </w:rPr>
        <w:t>, принятого на основании мотивированно</w:t>
      </w:r>
      <w:r w:rsidR="001262EA" w:rsidRPr="001262EA">
        <w:rPr>
          <w:rFonts w:ascii="Times New Roman" w:hAnsi="Times New Roman" w:cs="Times New Roman"/>
          <w:sz w:val="28"/>
          <w:szCs w:val="28"/>
        </w:rPr>
        <w:t>го обращения должностного лица о</w:t>
      </w:r>
      <w:r w:rsidRPr="001262EA">
        <w:rPr>
          <w:rFonts w:ascii="Times New Roman" w:hAnsi="Times New Roman" w:cs="Times New Roman"/>
          <w:sz w:val="28"/>
          <w:szCs w:val="28"/>
        </w:rPr>
        <w:t>ргана контроля (при проведении камеральной проверки одним должностным лицом), приостанавливается на общий срок не более 30 рабочих дней в следующих случаях:</w:t>
      </w:r>
    </w:p>
    <w:p w:rsidR="0073079F" w:rsidRPr="0073079F" w:rsidRDefault="0073079F" w:rsidP="001262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21"/>
      <w:r w:rsidRPr="0073079F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73079F" w:rsidRPr="0073079F" w:rsidRDefault="0073079F" w:rsidP="001262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2"/>
      <w:bookmarkEnd w:id="1"/>
      <w:r w:rsidRPr="0073079F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73079F" w:rsidRPr="0073079F" w:rsidRDefault="0073079F" w:rsidP="001262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23"/>
      <w:bookmarkEnd w:id="2"/>
      <w:r w:rsidRPr="0073079F">
        <w:rPr>
          <w:rFonts w:ascii="Times New Roman" w:hAnsi="Times New Roman" w:cs="Times New Roman"/>
          <w:sz w:val="28"/>
          <w:szCs w:val="28"/>
        </w:rPr>
        <w:lastRenderedPageBreak/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3079F" w:rsidRPr="0073079F" w:rsidRDefault="0073079F" w:rsidP="001262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24"/>
      <w:bookmarkEnd w:id="3"/>
      <w:r w:rsidRPr="0073079F">
        <w:rPr>
          <w:rFonts w:ascii="Times New Roman" w:hAnsi="Times New Roman" w:cs="Times New Roman"/>
          <w:sz w:val="28"/>
          <w:szCs w:val="28"/>
        </w:rPr>
        <w:t xml:space="preserve">г) на период, </w:t>
      </w:r>
      <w:r w:rsidR="005A702F">
        <w:rPr>
          <w:rFonts w:ascii="Times New Roman" w:hAnsi="Times New Roman" w:cs="Times New Roman"/>
          <w:sz w:val="28"/>
          <w:szCs w:val="28"/>
        </w:rPr>
        <w:t>необходимый для представления о</w:t>
      </w:r>
      <w:r w:rsidRPr="0073079F">
        <w:rPr>
          <w:rFonts w:ascii="Times New Roman" w:hAnsi="Times New Roman" w:cs="Times New Roman"/>
          <w:sz w:val="28"/>
          <w:szCs w:val="28"/>
        </w:rPr>
        <w:t>бъектом контроля документов и информации по повторному запросу, но не более чем на 10 рабочих дней;</w:t>
      </w:r>
    </w:p>
    <w:p w:rsidR="0073079F" w:rsidRDefault="0073079F" w:rsidP="001262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25"/>
      <w:bookmarkEnd w:id="4"/>
      <w:r w:rsidRPr="0073079F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</w:t>
      </w:r>
      <w:r w:rsidR="001262EA" w:rsidRPr="001262EA">
        <w:rPr>
          <w:rFonts w:ascii="Times New Roman" w:hAnsi="Times New Roman" w:cs="Times New Roman"/>
          <w:sz w:val="28"/>
          <w:szCs w:val="28"/>
        </w:rPr>
        <w:t>зависящим от должностного лица о</w:t>
      </w:r>
      <w:r w:rsidRPr="0073079F">
        <w:rPr>
          <w:rFonts w:ascii="Times New Roman" w:hAnsi="Times New Roman" w:cs="Times New Roman"/>
          <w:sz w:val="28"/>
          <w:szCs w:val="28"/>
        </w:rPr>
        <w:t xml:space="preserve">ргана контроля (при проведении камеральной проверки одним должностным </w:t>
      </w:r>
      <w:r w:rsidR="001262EA" w:rsidRPr="001262EA">
        <w:rPr>
          <w:rFonts w:ascii="Times New Roman" w:hAnsi="Times New Roman" w:cs="Times New Roman"/>
          <w:sz w:val="28"/>
          <w:szCs w:val="28"/>
        </w:rPr>
        <w:t>лицом) либо проверочной группы о</w:t>
      </w:r>
      <w:r w:rsidRPr="0073079F">
        <w:rPr>
          <w:rFonts w:ascii="Times New Roman" w:hAnsi="Times New Roman" w:cs="Times New Roman"/>
          <w:sz w:val="28"/>
          <w:szCs w:val="28"/>
        </w:rPr>
        <w:t>ргана контроля, включая наступление обстоятельств непреодолимой силы</w:t>
      </w:r>
      <w:proofErr w:type="gramStart"/>
      <w:r w:rsidRPr="0073079F">
        <w:rPr>
          <w:rFonts w:ascii="Times New Roman" w:hAnsi="Times New Roman" w:cs="Times New Roman"/>
          <w:sz w:val="28"/>
          <w:szCs w:val="28"/>
        </w:rPr>
        <w:t>.</w:t>
      </w:r>
      <w:r w:rsidR="001262E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262EA" w:rsidRPr="0073079F" w:rsidRDefault="001262EA" w:rsidP="001262E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пункт 3.10 раздела 3 дополнить словами:</w:t>
      </w:r>
    </w:p>
    <w:p w:rsidR="001262EA" w:rsidRDefault="001262EA" w:rsidP="0012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EA">
        <w:rPr>
          <w:rFonts w:ascii="Times New Roman" w:hAnsi="Times New Roman" w:cs="Times New Roman"/>
          <w:sz w:val="28"/>
          <w:szCs w:val="28"/>
        </w:rPr>
        <w:t>«При осуществлении полномочий по контролю в сфере закупок копия распоряжения о продлении срока проведения выездной или камеральной проверки, приостановлении, возобновлении проведения выездной или камеральной про</w:t>
      </w:r>
      <w:r w:rsidR="005A702F">
        <w:rPr>
          <w:rFonts w:ascii="Times New Roman" w:hAnsi="Times New Roman" w:cs="Times New Roman"/>
          <w:sz w:val="28"/>
          <w:szCs w:val="28"/>
        </w:rPr>
        <w:t>верки направляется (вручается) о</w:t>
      </w:r>
      <w:r w:rsidRPr="001262EA">
        <w:rPr>
          <w:rFonts w:ascii="Times New Roman" w:hAnsi="Times New Roman" w:cs="Times New Roman"/>
          <w:sz w:val="28"/>
          <w:szCs w:val="28"/>
        </w:rPr>
        <w:t>бъекту контроля в срок не более 3 рабочих дней со дня издания соответствующего распорядительного документа</w:t>
      </w:r>
      <w:proofErr w:type="gramStart"/>
      <w:r w:rsidRPr="00126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262EA" w:rsidRPr="001262EA" w:rsidRDefault="001262EA" w:rsidP="0012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3.11 раздела 3 дополнить словами:</w:t>
      </w:r>
    </w:p>
    <w:p w:rsidR="001262EA" w:rsidRDefault="001262EA" w:rsidP="001262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EA">
        <w:rPr>
          <w:rFonts w:ascii="Times New Roman" w:hAnsi="Times New Roman" w:cs="Times New Roman"/>
          <w:sz w:val="28"/>
          <w:szCs w:val="28"/>
        </w:rPr>
        <w:t>«При осуществлении полномочий по контролю в сфере закупок решение о возобновлении проведения выездной или камеральной проверки принимается в срок не более 2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A702F" w:rsidRDefault="006B04F6" w:rsidP="005A70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5A702F">
        <w:rPr>
          <w:rFonts w:ascii="Times New Roman" w:hAnsi="Times New Roman" w:cs="Times New Roman"/>
          <w:sz w:val="28"/>
          <w:szCs w:val="28"/>
        </w:rPr>
        <w:t xml:space="preserve"> пункт 4.14 раздела 4 дополнить словами:</w:t>
      </w:r>
    </w:p>
    <w:p w:rsidR="005A702F" w:rsidRPr="005A702F" w:rsidRDefault="005A702F" w:rsidP="005A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62EA">
        <w:rPr>
          <w:rFonts w:ascii="Times New Roman" w:hAnsi="Times New Roman" w:cs="Times New Roman"/>
          <w:sz w:val="28"/>
          <w:szCs w:val="28"/>
        </w:rPr>
        <w:t>При осуществлении полномочий по контролю в сфере закупок</w:t>
      </w:r>
      <w:r w:rsidRPr="005A702F">
        <w:t xml:space="preserve"> </w:t>
      </w:r>
      <w:r w:rsidRPr="005A702F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</w:t>
      </w:r>
      <w:proofErr w:type="gramStart"/>
      <w:r w:rsidRPr="005A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A702F" w:rsidRPr="005A702F" w:rsidRDefault="005A702F" w:rsidP="005A70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02F">
        <w:rPr>
          <w:rFonts w:ascii="Times New Roman" w:hAnsi="Times New Roman" w:cs="Times New Roman"/>
          <w:sz w:val="28"/>
          <w:szCs w:val="28"/>
        </w:rPr>
        <w:t>1.9. Абзац 1 пункта 5.1.1 дополнить словами:</w:t>
      </w:r>
    </w:p>
    <w:p w:rsidR="00AE58ED" w:rsidRPr="00AE58ED" w:rsidRDefault="005A702F" w:rsidP="005A7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02F">
        <w:rPr>
          <w:rFonts w:ascii="Times New Roman" w:hAnsi="Times New Roman" w:cs="Times New Roman"/>
          <w:sz w:val="28"/>
          <w:szCs w:val="28"/>
        </w:rPr>
        <w:t xml:space="preserve">«Предписание направляется (вручается) представителю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5A702F">
        <w:rPr>
          <w:rFonts w:ascii="Times New Roman" w:hAnsi="Times New Roman" w:cs="Times New Roman"/>
          <w:sz w:val="28"/>
          <w:szCs w:val="28"/>
        </w:rPr>
        <w:t xml:space="preserve"> контроля в срок не более 5 рабочих дней со дня принятия решения о выдаче обязательного для исполнения предписания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5136" w:rsidRDefault="005A702F" w:rsidP="005A70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A63E8">
        <w:rPr>
          <w:rFonts w:ascii="Times New Roman" w:hAnsi="Times New Roman" w:cs="Times New Roman"/>
          <w:sz w:val="28"/>
          <w:szCs w:val="28"/>
        </w:rPr>
        <w:t>. пункт 5.9 раздела 5 дополнить абзацем</w:t>
      </w:r>
      <w:r w:rsidR="00D45136">
        <w:rPr>
          <w:rFonts w:ascii="Times New Roman" w:hAnsi="Times New Roman" w:cs="Times New Roman"/>
          <w:sz w:val="28"/>
          <w:szCs w:val="28"/>
        </w:rPr>
        <w:t>:</w:t>
      </w:r>
    </w:p>
    <w:p w:rsidR="007A63E8" w:rsidRDefault="007A63E8" w:rsidP="00AE58E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136">
        <w:rPr>
          <w:rFonts w:ascii="Times New Roman" w:hAnsi="Times New Roman" w:cs="Times New Roman"/>
          <w:sz w:val="28"/>
          <w:szCs w:val="28"/>
        </w:rPr>
        <w:t>«При осуществлении полномочий по контролю в сфере закупок 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материалы контрольного мероприятия направляются для рассмотрения соответствующему органу (должностному лицу)</w:t>
      </w:r>
      <w:r w:rsidR="00D45136" w:rsidRPr="00D4513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D45136">
        <w:rPr>
          <w:rFonts w:ascii="Times New Roman" w:hAnsi="Times New Roman" w:cs="Times New Roman"/>
          <w:sz w:val="28"/>
          <w:szCs w:val="28"/>
        </w:rPr>
        <w:t xml:space="preserve"> </w:t>
      </w:r>
      <w:r w:rsidRPr="00D45136">
        <w:rPr>
          <w:rFonts w:ascii="Times New Roman" w:hAnsi="Times New Roman" w:cs="Times New Roman"/>
          <w:sz w:val="28"/>
          <w:szCs w:val="28"/>
        </w:rPr>
        <w:lastRenderedPageBreak/>
        <w:t>10 рабочих дней с даты выявления таких обстоятельств и фактов по решению</w:t>
      </w:r>
      <w:r w:rsidR="00E740AD" w:rsidRPr="00D45136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органа.»</w:t>
      </w:r>
      <w:r w:rsidR="00811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1947" w:rsidRDefault="005A702F" w:rsidP="00AE58E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11947">
        <w:rPr>
          <w:rFonts w:ascii="Times New Roman" w:hAnsi="Times New Roman" w:cs="Times New Roman"/>
          <w:sz w:val="28"/>
          <w:szCs w:val="28"/>
        </w:rPr>
        <w:t>. раздел 5 дополнить пунктом 5.11:</w:t>
      </w:r>
    </w:p>
    <w:p w:rsidR="004D1CA6" w:rsidRPr="005A702F" w:rsidRDefault="00811947" w:rsidP="005A702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947">
        <w:rPr>
          <w:rFonts w:ascii="Times New Roman" w:hAnsi="Times New Roman" w:cs="Times New Roman"/>
          <w:sz w:val="28"/>
          <w:szCs w:val="28"/>
        </w:rPr>
        <w:t xml:space="preserve">«5.11. </w:t>
      </w:r>
      <w:proofErr w:type="gramStart"/>
      <w:r w:rsidRPr="00811947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контрольной деятельности в отношении расходов, связанных с осуществлением закупок </w:t>
      </w:r>
      <w:r>
        <w:rPr>
          <w:rFonts w:ascii="Times New Roman" w:hAnsi="Times New Roman" w:cs="Times New Roman"/>
          <w:sz w:val="28"/>
          <w:szCs w:val="28"/>
        </w:rPr>
        <w:t>при выявлении</w:t>
      </w:r>
      <w:r w:rsidRPr="00811947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органа контроля.»</w:t>
      </w:r>
      <w:r w:rsidR="005A70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F61" w:rsidRPr="00AB6629" w:rsidRDefault="005A702F" w:rsidP="00AB66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. 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  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83330" w:rsidRPr="00AB6629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C10035" w:rsidRPr="00AB6629">
        <w:rPr>
          <w:rFonts w:ascii="Times New Roman" w:hAnsi="Times New Roman" w:cs="Times New Roman"/>
          <w:sz w:val="28"/>
          <w:szCs w:val="28"/>
        </w:rPr>
        <w:t>.</w:t>
      </w:r>
    </w:p>
    <w:p w:rsidR="00321116" w:rsidRPr="00AB6629" w:rsidRDefault="005A702F" w:rsidP="00AB66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766" w:rsidRPr="00AB6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B07BA2" w:rsidRPr="00AB6629">
        <w:rPr>
          <w:rFonts w:ascii="Times New Roman" w:hAnsi="Times New Roman" w:cs="Times New Roman"/>
          <w:sz w:val="28"/>
          <w:szCs w:val="28"/>
        </w:rPr>
        <w:t>, начальника финансового отдела</w:t>
      </w:r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 А.М. </w:t>
      </w:r>
      <w:proofErr w:type="spellStart"/>
      <w:r w:rsidR="004E0766" w:rsidRPr="00AB6629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 w:rsidR="00E812C6" w:rsidRPr="00AB6629">
        <w:rPr>
          <w:rFonts w:ascii="Times New Roman" w:hAnsi="Times New Roman" w:cs="Times New Roman"/>
          <w:sz w:val="28"/>
          <w:szCs w:val="28"/>
        </w:rPr>
        <w:t>.</w:t>
      </w:r>
    </w:p>
    <w:p w:rsidR="00E66B89" w:rsidRPr="00AB6629" w:rsidRDefault="00E66B89" w:rsidP="00AB6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E66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21116" w:rsidRPr="00AB6629" w:rsidTr="00AE7354">
        <w:tc>
          <w:tcPr>
            <w:tcW w:w="5495" w:type="dxa"/>
          </w:tcPr>
          <w:p w:rsidR="00C10035" w:rsidRPr="00AB6629" w:rsidRDefault="005A702F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</w:t>
            </w:r>
            <w:r w:rsidR="00321116"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 </w:t>
            </w:r>
          </w:p>
          <w:p w:rsidR="00321116" w:rsidRPr="00AB6629" w:rsidRDefault="00321116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076" w:type="dxa"/>
          </w:tcPr>
          <w:p w:rsidR="00321116" w:rsidRPr="00AB6629" w:rsidRDefault="00321116" w:rsidP="00952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116" w:rsidRPr="00AB6629" w:rsidRDefault="00FD1B24" w:rsidP="005A7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A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Соловьев</w:t>
            </w:r>
          </w:p>
        </w:tc>
      </w:tr>
    </w:tbl>
    <w:p w:rsidR="0072247E" w:rsidRPr="00AB6629" w:rsidRDefault="0072247E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2E7" w:rsidRDefault="00C512E7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02F" w:rsidRDefault="005A702F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116" w:rsidRPr="006A65C1" w:rsidRDefault="00551BDA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М.Е. Голубева</w:t>
      </w:r>
    </w:p>
    <w:p w:rsidR="001E2AA8" w:rsidRPr="005A702F" w:rsidRDefault="00321116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2-</w:t>
      </w:r>
      <w:r w:rsidR="00876BFB" w:rsidRPr="006A65C1">
        <w:rPr>
          <w:rFonts w:ascii="Times New Roman" w:hAnsi="Times New Roman" w:cs="Times New Roman"/>
          <w:sz w:val="20"/>
          <w:szCs w:val="20"/>
        </w:rPr>
        <w:t>25</w:t>
      </w:r>
      <w:r w:rsidRPr="006A65C1">
        <w:rPr>
          <w:rFonts w:ascii="Times New Roman" w:hAnsi="Times New Roman" w:cs="Times New Roman"/>
          <w:sz w:val="20"/>
          <w:szCs w:val="20"/>
        </w:rPr>
        <w:t>-</w:t>
      </w:r>
      <w:r w:rsidR="00876BFB" w:rsidRPr="006A65C1">
        <w:rPr>
          <w:rFonts w:ascii="Times New Roman" w:hAnsi="Times New Roman" w:cs="Times New Roman"/>
          <w:sz w:val="20"/>
          <w:szCs w:val="20"/>
        </w:rPr>
        <w:t>70</w:t>
      </w:r>
      <w:r w:rsidRPr="006A65C1">
        <w:rPr>
          <w:sz w:val="20"/>
          <w:szCs w:val="20"/>
        </w:rPr>
        <w:t xml:space="preserve">                        </w:t>
      </w:r>
    </w:p>
    <w:sectPr w:rsidR="001E2AA8" w:rsidRPr="005A702F" w:rsidSect="00EC1DFC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BF3"/>
    <w:rsid w:val="000020CB"/>
    <w:rsid w:val="00004DF4"/>
    <w:rsid w:val="000204E2"/>
    <w:rsid w:val="00027904"/>
    <w:rsid w:val="00031440"/>
    <w:rsid w:val="00055949"/>
    <w:rsid w:val="00057BD1"/>
    <w:rsid w:val="00082E11"/>
    <w:rsid w:val="00086623"/>
    <w:rsid w:val="000C3D21"/>
    <w:rsid w:val="000D26C8"/>
    <w:rsid w:val="000E3A73"/>
    <w:rsid w:val="000F2A5F"/>
    <w:rsid w:val="00100B88"/>
    <w:rsid w:val="00123E04"/>
    <w:rsid w:val="001262EA"/>
    <w:rsid w:val="001335B1"/>
    <w:rsid w:val="0014308D"/>
    <w:rsid w:val="00166F77"/>
    <w:rsid w:val="00184753"/>
    <w:rsid w:val="001B023D"/>
    <w:rsid w:val="001B496C"/>
    <w:rsid w:val="001C7260"/>
    <w:rsid w:val="001E2AA8"/>
    <w:rsid w:val="001E446E"/>
    <w:rsid w:val="001F2479"/>
    <w:rsid w:val="001F720D"/>
    <w:rsid w:val="00211A6D"/>
    <w:rsid w:val="00217540"/>
    <w:rsid w:val="00232424"/>
    <w:rsid w:val="002458C7"/>
    <w:rsid w:val="00246972"/>
    <w:rsid w:val="0025374B"/>
    <w:rsid w:val="0025558E"/>
    <w:rsid w:val="00262A81"/>
    <w:rsid w:val="00270F61"/>
    <w:rsid w:val="0027235C"/>
    <w:rsid w:val="00274B48"/>
    <w:rsid w:val="002815E7"/>
    <w:rsid w:val="00293FF5"/>
    <w:rsid w:val="002942F6"/>
    <w:rsid w:val="002A213D"/>
    <w:rsid w:val="002A7B83"/>
    <w:rsid w:val="002B354E"/>
    <w:rsid w:val="002B365B"/>
    <w:rsid w:val="002B3D93"/>
    <w:rsid w:val="002C5193"/>
    <w:rsid w:val="002D2D84"/>
    <w:rsid w:val="003047E9"/>
    <w:rsid w:val="00305B9D"/>
    <w:rsid w:val="00321116"/>
    <w:rsid w:val="003327A5"/>
    <w:rsid w:val="003346B0"/>
    <w:rsid w:val="003539EA"/>
    <w:rsid w:val="00362441"/>
    <w:rsid w:val="00364C80"/>
    <w:rsid w:val="00374D6C"/>
    <w:rsid w:val="003801BA"/>
    <w:rsid w:val="00391432"/>
    <w:rsid w:val="003A65B7"/>
    <w:rsid w:val="003B461E"/>
    <w:rsid w:val="003B4AF1"/>
    <w:rsid w:val="003B7C0D"/>
    <w:rsid w:val="003C54D4"/>
    <w:rsid w:val="003C6C1D"/>
    <w:rsid w:val="003D54CF"/>
    <w:rsid w:val="003E7140"/>
    <w:rsid w:val="003F2889"/>
    <w:rsid w:val="00403DD2"/>
    <w:rsid w:val="0041634B"/>
    <w:rsid w:val="00420212"/>
    <w:rsid w:val="0042645D"/>
    <w:rsid w:val="0046559B"/>
    <w:rsid w:val="00481312"/>
    <w:rsid w:val="004A33B4"/>
    <w:rsid w:val="004C37CF"/>
    <w:rsid w:val="004D1CA6"/>
    <w:rsid w:val="004E0766"/>
    <w:rsid w:val="00524BDF"/>
    <w:rsid w:val="00551BDA"/>
    <w:rsid w:val="00565DD3"/>
    <w:rsid w:val="005715F2"/>
    <w:rsid w:val="00585307"/>
    <w:rsid w:val="00586CDF"/>
    <w:rsid w:val="00591F78"/>
    <w:rsid w:val="00592819"/>
    <w:rsid w:val="005A702F"/>
    <w:rsid w:val="005E0B65"/>
    <w:rsid w:val="005E27ED"/>
    <w:rsid w:val="005E64A3"/>
    <w:rsid w:val="005F2FAE"/>
    <w:rsid w:val="0060042B"/>
    <w:rsid w:val="00622450"/>
    <w:rsid w:val="0062441D"/>
    <w:rsid w:val="00626B9D"/>
    <w:rsid w:val="00662676"/>
    <w:rsid w:val="006653C5"/>
    <w:rsid w:val="00666B6B"/>
    <w:rsid w:val="00681857"/>
    <w:rsid w:val="00686838"/>
    <w:rsid w:val="006930DD"/>
    <w:rsid w:val="00695E92"/>
    <w:rsid w:val="006A42C6"/>
    <w:rsid w:val="006A65C1"/>
    <w:rsid w:val="006B04F6"/>
    <w:rsid w:val="006C491F"/>
    <w:rsid w:val="006C64DC"/>
    <w:rsid w:val="006D5F8F"/>
    <w:rsid w:val="006D751E"/>
    <w:rsid w:val="006E0566"/>
    <w:rsid w:val="00705D3F"/>
    <w:rsid w:val="007162D1"/>
    <w:rsid w:val="0072247E"/>
    <w:rsid w:val="007233A2"/>
    <w:rsid w:val="0073079F"/>
    <w:rsid w:val="0073165D"/>
    <w:rsid w:val="00731C7F"/>
    <w:rsid w:val="00744584"/>
    <w:rsid w:val="00760BF3"/>
    <w:rsid w:val="00763615"/>
    <w:rsid w:val="007A5C9D"/>
    <w:rsid w:val="007A63E8"/>
    <w:rsid w:val="007B4BE3"/>
    <w:rsid w:val="007C0184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11947"/>
    <w:rsid w:val="00843357"/>
    <w:rsid w:val="008529DD"/>
    <w:rsid w:val="0085423D"/>
    <w:rsid w:val="00862C78"/>
    <w:rsid w:val="00862D34"/>
    <w:rsid w:val="00876BFB"/>
    <w:rsid w:val="00882452"/>
    <w:rsid w:val="0089167E"/>
    <w:rsid w:val="008969D6"/>
    <w:rsid w:val="008A24A4"/>
    <w:rsid w:val="008D7E88"/>
    <w:rsid w:val="008E6CE0"/>
    <w:rsid w:val="008F06C2"/>
    <w:rsid w:val="008F27CA"/>
    <w:rsid w:val="008F45F8"/>
    <w:rsid w:val="008F6B57"/>
    <w:rsid w:val="00917399"/>
    <w:rsid w:val="00922202"/>
    <w:rsid w:val="0094001F"/>
    <w:rsid w:val="009520E9"/>
    <w:rsid w:val="00954DE3"/>
    <w:rsid w:val="0098337E"/>
    <w:rsid w:val="009916AC"/>
    <w:rsid w:val="0099652D"/>
    <w:rsid w:val="009A44F5"/>
    <w:rsid w:val="00A40C41"/>
    <w:rsid w:val="00A4536A"/>
    <w:rsid w:val="00A57B4B"/>
    <w:rsid w:val="00A61C88"/>
    <w:rsid w:val="00A64AFB"/>
    <w:rsid w:val="00A70F2C"/>
    <w:rsid w:val="00A83C31"/>
    <w:rsid w:val="00A908E3"/>
    <w:rsid w:val="00A93BF6"/>
    <w:rsid w:val="00A976D8"/>
    <w:rsid w:val="00AA47C9"/>
    <w:rsid w:val="00AA79E3"/>
    <w:rsid w:val="00AB6629"/>
    <w:rsid w:val="00AC0235"/>
    <w:rsid w:val="00AE58ED"/>
    <w:rsid w:val="00AF50C9"/>
    <w:rsid w:val="00AF70E0"/>
    <w:rsid w:val="00B03D24"/>
    <w:rsid w:val="00B07BA2"/>
    <w:rsid w:val="00B11B9C"/>
    <w:rsid w:val="00B12189"/>
    <w:rsid w:val="00B2316F"/>
    <w:rsid w:val="00B37D42"/>
    <w:rsid w:val="00B50ECF"/>
    <w:rsid w:val="00B53589"/>
    <w:rsid w:val="00B766C3"/>
    <w:rsid w:val="00B85F42"/>
    <w:rsid w:val="00BA0624"/>
    <w:rsid w:val="00BA08AD"/>
    <w:rsid w:val="00BA3169"/>
    <w:rsid w:val="00BB1364"/>
    <w:rsid w:val="00BC20B0"/>
    <w:rsid w:val="00BC3A8E"/>
    <w:rsid w:val="00BF1152"/>
    <w:rsid w:val="00BF75FE"/>
    <w:rsid w:val="00C0372D"/>
    <w:rsid w:val="00C061AC"/>
    <w:rsid w:val="00C10035"/>
    <w:rsid w:val="00C311B8"/>
    <w:rsid w:val="00C47439"/>
    <w:rsid w:val="00C512E7"/>
    <w:rsid w:val="00C72500"/>
    <w:rsid w:val="00C75BA3"/>
    <w:rsid w:val="00C83330"/>
    <w:rsid w:val="00C87BE0"/>
    <w:rsid w:val="00CA144C"/>
    <w:rsid w:val="00CA4994"/>
    <w:rsid w:val="00CB3EA4"/>
    <w:rsid w:val="00CB42AB"/>
    <w:rsid w:val="00CD503D"/>
    <w:rsid w:val="00CE44AE"/>
    <w:rsid w:val="00CF01F7"/>
    <w:rsid w:val="00D05E28"/>
    <w:rsid w:val="00D06288"/>
    <w:rsid w:val="00D15C7D"/>
    <w:rsid w:val="00D242D0"/>
    <w:rsid w:val="00D45136"/>
    <w:rsid w:val="00D56533"/>
    <w:rsid w:val="00D57D1A"/>
    <w:rsid w:val="00D6355E"/>
    <w:rsid w:val="00D63A16"/>
    <w:rsid w:val="00D66D75"/>
    <w:rsid w:val="00D8279A"/>
    <w:rsid w:val="00D928CD"/>
    <w:rsid w:val="00DB0FB7"/>
    <w:rsid w:val="00DC44A4"/>
    <w:rsid w:val="00DD1268"/>
    <w:rsid w:val="00DF1C46"/>
    <w:rsid w:val="00DF4B59"/>
    <w:rsid w:val="00DF5AE2"/>
    <w:rsid w:val="00E03BB7"/>
    <w:rsid w:val="00E267DC"/>
    <w:rsid w:val="00E36F95"/>
    <w:rsid w:val="00E43241"/>
    <w:rsid w:val="00E44F61"/>
    <w:rsid w:val="00E57226"/>
    <w:rsid w:val="00E66B89"/>
    <w:rsid w:val="00E723AD"/>
    <w:rsid w:val="00E740AD"/>
    <w:rsid w:val="00E812C6"/>
    <w:rsid w:val="00E858D3"/>
    <w:rsid w:val="00E936D9"/>
    <w:rsid w:val="00E94965"/>
    <w:rsid w:val="00EA1B82"/>
    <w:rsid w:val="00EB1A1F"/>
    <w:rsid w:val="00EB6944"/>
    <w:rsid w:val="00EC17EF"/>
    <w:rsid w:val="00EC1DFC"/>
    <w:rsid w:val="00EC356A"/>
    <w:rsid w:val="00EE6B6B"/>
    <w:rsid w:val="00F064E6"/>
    <w:rsid w:val="00F278B4"/>
    <w:rsid w:val="00F312F4"/>
    <w:rsid w:val="00F72FE8"/>
    <w:rsid w:val="00F96669"/>
    <w:rsid w:val="00F979BB"/>
    <w:rsid w:val="00FA3FD2"/>
    <w:rsid w:val="00FD1B24"/>
    <w:rsid w:val="00FD3266"/>
    <w:rsid w:val="00FE186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AC52-952C-4BF2-B834-7DEEDABE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fin-con</cp:lastModifiedBy>
  <cp:revision>12</cp:revision>
  <cp:lastPrinted>2017-02-28T10:16:00Z</cp:lastPrinted>
  <dcterms:created xsi:type="dcterms:W3CDTF">2018-05-24T05:29:00Z</dcterms:created>
  <dcterms:modified xsi:type="dcterms:W3CDTF">2019-08-28T09:07:00Z</dcterms:modified>
</cp:coreProperties>
</file>