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94" w:rsidRPr="00A4727E" w:rsidRDefault="00D05194" w:rsidP="00D05194">
      <w:pPr>
        <w:suppressAutoHyphens/>
        <w:jc w:val="center"/>
        <w:rPr>
          <w:rFonts w:ascii="Times New Roman" w:eastAsia="Times New Roman" w:hAnsi="Times New Roman" w:cs="Times New Roman"/>
          <w:color w:val="auto"/>
          <w:lang w:val="ru-RU" w:eastAsia="zh-CN"/>
        </w:rPr>
      </w:pPr>
      <w:r>
        <w:rPr>
          <w:rFonts w:ascii="Times New Roman" w:eastAsia="Times New Roman" w:hAnsi="Times New Roman" w:cs="Times New Roman"/>
          <w:noProof/>
          <w:color w:val="auto"/>
          <w:lang w:val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78594FA" wp14:editId="0AB12C6A">
                <wp:simplePos x="0" y="0"/>
                <wp:positionH relativeFrom="column">
                  <wp:posOffset>2616633</wp:posOffset>
                </wp:positionH>
                <wp:positionV relativeFrom="paragraph">
                  <wp:posOffset>0</wp:posOffset>
                </wp:positionV>
                <wp:extent cx="842645" cy="683260"/>
                <wp:effectExtent l="0" t="0" r="0" b="254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683260"/>
                          <a:chOff x="4249" y="0"/>
                          <a:chExt cx="1326" cy="107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6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06.05pt;margin-top:0;width:66.35pt;height:53.8pt;z-index:251659264;mso-wrap-distance-left:0;mso-wrap-distance-right:0" coordorigin="4249" coordsize="1326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">
                <v:rect id="Rectangle 3" o:spid="_x0000_s1027" style="position:absolute;left:4249;width:1326;height:10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CWMQA&#10;AADaAAAADwAAAGRycy9kb3ducmV2LnhtbESPT2vCQBTE7wW/w/IEb3VjpUFiNqIVoe2l/gOvz+wz&#10;iWbfhuxWUz+9Wyj0OMzMb5h01plaXKl1lWUFo2EEgji3uuJCwX63ep6AcB5ZY22ZFPyQg1nWe0ox&#10;0fbGG7pufSEChF2CCkrvm0RKl5dk0A1tQxy8k20N+iDbQuoWbwFuavkSRbE0WHFYKLGht5Lyy/bb&#10;KIiLw+jj687ReXkc28X6/HnQMlZq0O/mUxCeOv8f/mu/awWv8Hsl3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wljEAAAA2gAAAA8AAAAAAAAAAAAAAAAAmAIAAGRycy9k&#10;b3ducmV2LnhtbFBLBQYAAAAABAAEAPUAAACJAwAAAAA=&#10;" filled="f" stroked="f" strokecolor="gray">
                  <v:stroke joinstyle="round"/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A01A012" wp14:editId="3B66A9E8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68960" cy="1803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194" w:rsidRDefault="00D05194" w:rsidP="00D051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3pt;margin-top:-36pt;width:44.8pt;height:14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" stroked="f">
                <v:fill opacity="0"/>
                <v:textbox inset="0,0,0,0">
                  <w:txbxContent>
                    <w:p w:rsidR="00D05194" w:rsidRDefault="00D05194" w:rsidP="00D05194"/>
                  </w:txbxContent>
                </v:textbox>
              </v:shape>
            </w:pict>
          </mc:Fallback>
        </mc:AlternateContent>
      </w:r>
      <w:r w:rsidRPr="00A4727E">
        <w:rPr>
          <w:rFonts w:ascii="Times New Roman" w:eastAsia="Times New Roman" w:hAnsi="Times New Roman" w:cs="Times New Roman"/>
          <w:color w:val="auto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6C90FB2D" wp14:editId="1100DBA5">
            <wp:extent cx="669925" cy="678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94" w:rsidRPr="00A4727E" w:rsidRDefault="00D05194" w:rsidP="00D05194">
      <w:pPr>
        <w:suppressAutoHyphens/>
        <w:rPr>
          <w:rFonts w:ascii="Times New Roman" w:eastAsia="Times New Roman" w:hAnsi="Times New Roman" w:cs="Times New Roman"/>
          <w:color w:val="auto"/>
          <w:lang w:val="ru-RU" w:eastAsia="zh-CN"/>
        </w:rPr>
      </w:pPr>
    </w:p>
    <w:p w:rsidR="00D05194" w:rsidRPr="00A4727E" w:rsidRDefault="00D05194" w:rsidP="00D05194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zh-CN"/>
        </w:rPr>
      </w:pPr>
      <w:r w:rsidRPr="00A4727E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zh-CN"/>
        </w:rPr>
        <w:t xml:space="preserve">АДМИНИСТРАЦИЯ ФУРМАНОВСКОГО МУНИЦИПАЛЬНОГО РАЙОНА </w:t>
      </w:r>
    </w:p>
    <w:p w:rsidR="00D05194" w:rsidRPr="00A4727E" w:rsidRDefault="00D05194" w:rsidP="00D05194">
      <w:pPr>
        <w:keepNext/>
        <w:numPr>
          <w:ilvl w:val="0"/>
          <w:numId w:val="1"/>
        </w:numPr>
        <w:suppressAutoHyphens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pacing w:val="20"/>
          <w:sz w:val="28"/>
          <w:szCs w:val="28"/>
          <w:lang w:val="ru-RU" w:eastAsia="zh-CN"/>
        </w:rPr>
      </w:pPr>
    </w:p>
    <w:p w:rsidR="00D05194" w:rsidRPr="00A4727E" w:rsidRDefault="00D05194" w:rsidP="00D05194">
      <w:pPr>
        <w:suppressAutoHyphens/>
        <w:rPr>
          <w:rFonts w:ascii="Times New Roman" w:eastAsia="Times New Roman" w:hAnsi="Times New Roman" w:cs="Times New Roman"/>
          <w:color w:val="auto"/>
          <w:lang w:val="ru-RU" w:eastAsia="zh-CN"/>
        </w:rPr>
      </w:pPr>
    </w:p>
    <w:p w:rsidR="00D05194" w:rsidRPr="00461A67" w:rsidRDefault="00D05194" w:rsidP="00D05194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zh-CN"/>
        </w:rPr>
      </w:pPr>
      <w:r w:rsidRPr="00461A67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zh-CN"/>
        </w:rPr>
        <w:t xml:space="preserve">ПОСТАНОВЛЕНИЕ </w:t>
      </w:r>
    </w:p>
    <w:p w:rsidR="00D05194" w:rsidRPr="00A4727E" w:rsidRDefault="00D05194" w:rsidP="00D05194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8F70ACD" wp14:editId="68664DB6">
                <wp:simplePos x="0" y="0"/>
                <wp:positionH relativeFrom="column">
                  <wp:posOffset>4343400</wp:posOffset>
                </wp:positionH>
                <wp:positionV relativeFrom="paragraph">
                  <wp:posOffset>225425</wp:posOffset>
                </wp:positionV>
                <wp:extent cx="1026160" cy="3403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37441">
                          <a:off x="0" y="0"/>
                          <a:ext cx="102616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194" w:rsidRPr="00DE138B" w:rsidRDefault="00D05194" w:rsidP="00D0519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42pt;margin-top:17.75pt;width:80.8pt;height:26.8pt;rotation:6703722fd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" stroked="f">
                <v:fill opacity="0"/>
                <v:textbox inset="0,0,0,0">
                  <w:txbxContent>
                    <w:p w:rsidR="00D05194" w:rsidRPr="00DE138B" w:rsidRDefault="00D05194" w:rsidP="00D0519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194" w:rsidRPr="00A4727E" w:rsidRDefault="00D05194" w:rsidP="00D05194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val="ru-RU" w:eastAsia="zh-CN"/>
        </w:rPr>
      </w:pPr>
    </w:p>
    <w:p w:rsidR="00D05194" w:rsidRPr="00461A67" w:rsidRDefault="00D05194" w:rsidP="00D05194">
      <w:pPr>
        <w:pStyle w:val="2"/>
        <w:shd w:val="clear" w:color="auto" w:fill="auto"/>
        <w:tabs>
          <w:tab w:val="left" w:pos="7302"/>
          <w:tab w:val="left" w:leader="underscore" w:pos="9159"/>
        </w:tabs>
        <w:spacing w:before="0" w:after="183" w:line="220" w:lineRule="exact"/>
        <w:ind w:left="20"/>
        <w:rPr>
          <w:sz w:val="24"/>
          <w:szCs w:val="24"/>
        </w:rPr>
      </w:pPr>
      <w:r w:rsidRPr="00B407D2">
        <w:rPr>
          <w:b/>
          <w:sz w:val="24"/>
          <w:szCs w:val="24"/>
          <w:vertAlign w:val="subscript"/>
        </w:rPr>
        <w:t>от</w:t>
      </w:r>
      <w:r w:rsidRPr="00B407D2">
        <w:rPr>
          <w:b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27.09.2013</w:t>
      </w:r>
      <w:r w:rsidRPr="00461A67">
        <w:rPr>
          <w:rStyle w:val="a4"/>
          <w:sz w:val="24"/>
          <w:szCs w:val="24"/>
        </w:rPr>
        <w:tab/>
      </w:r>
      <w:r>
        <w:rPr>
          <w:rStyle w:val="a4"/>
          <w:sz w:val="24"/>
          <w:szCs w:val="24"/>
        </w:rPr>
        <w:t xml:space="preserve">           </w:t>
      </w:r>
      <w:r w:rsidRPr="00461A67">
        <w:rPr>
          <w:rStyle w:val="a4"/>
          <w:sz w:val="24"/>
          <w:szCs w:val="24"/>
        </w:rPr>
        <w:t>№</w:t>
      </w:r>
      <w:r w:rsidRPr="00461A67"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780</w:t>
      </w:r>
    </w:p>
    <w:p w:rsidR="00D05194" w:rsidRPr="00461A67" w:rsidRDefault="00D05194" w:rsidP="00D05194">
      <w:pPr>
        <w:pStyle w:val="21"/>
        <w:shd w:val="clear" w:color="auto" w:fill="auto"/>
        <w:spacing w:before="0" w:after="500" w:line="220" w:lineRule="exact"/>
        <w:ind w:left="20"/>
        <w:rPr>
          <w:b/>
          <w:sz w:val="24"/>
          <w:szCs w:val="24"/>
        </w:rPr>
      </w:pPr>
      <w:r w:rsidRPr="00461A67">
        <w:rPr>
          <w:b/>
          <w:sz w:val="24"/>
          <w:szCs w:val="24"/>
        </w:rPr>
        <w:t>г. Фурманов</w:t>
      </w:r>
    </w:p>
    <w:p w:rsidR="00D05194" w:rsidRPr="005F61FC" w:rsidRDefault="00D05194" w:rsidP="00D05194">
      <w:pPr>
        <w:pStyle w:val="a5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F61FC">
        <w:rPr>
          <w:rFonts w:ascii="Times New Roman" w:hAnsi="Times New Roman" w:cs="Times New Roman"/>
          <w:b/>
          <w:sz w:val="23"/>
          <w:szCs w:val="23"/>
        </w:rPr>
        <w:t>О</w:t>
      </w:r>
      <w:r w:rsidRPr="005F61FC">
        <w:rPr>
          <w:rFonts w:ascii="Times New Roman" w:hAnsi="Times New Roman" w:cs="Times New Roman"/>
          <w:b/>
          <w:sz w:val="23"/>
          <w:szCs w:val="23"/>
          <w:lang w:val="ru-RU"/>
        </w:rPr>
        <w:t xml:space="preserve"> создании</w:t>
      </w:r>
      <w:r w:rsidRPr="005F61FC">
        <w:rPr>
          <w:rFonts w:ascii="Times New Roman" w:hAnsi="Times New Roman" w:cs="Times New Roman"/>
          <w:b/>
          <w:sz w:val="23"/>
          <w:szCs w:val="23"/>
        </w:rPr>
        <w:t xml:space="preserve"> экспертной рабочей групп</w:t>
      </w:r>
      <w:r w:rsidRPr="005F61FC">
        <w:rPr>
          <w:rFonts w:ascii="Times New Roman" w:hAnsi="Times New Roman" w:cs="Times New Roman"/>
          <w:b/>
          <w:sz w:val="23"/>
          <w:szCs w:val="23"/>
          <w:lang w:val="ru-RU"/>
        </w:rPr>
        <w:t>ы</w:t>
      </w:r>
      <w:r w:rsidRPr="005F61FC">
        <w:rPr>
          <w:rFonts w:ascii="Times New Roman" w:hAnsi="Times New Roman" w:cs="Times New Roman"/>
          <w:b/>
          <w:sz w:val="23"/>
          <w:szCs w:val="23"/>
        </w:rPr>
        <w:t xml:space="preserve"> при администрации </w:t>
      </w:r>
      <w:r w:rsidRPr="005F61FC">
        <w:rPr>
          <w:rFonts w:ascii="Times New Roman" w:hAnsi="Times New Roman" w:cs="Times New Roman"/>
          <w:b/>
          <w:sz w:val="23"/>
          <w:szCs w:val="23"/>
          <w:lang w:val="ru-RU"/>
        </w:rPr>
        <w:t>Фурмановского муниципального района</w:t>
      </w:r>
    </w:p>
    <w:p w:rsidR="00D05194" w:rsidRPr="005F61FC" w:rsidRDefault="00D05194" w:rsidP="00D05194">
      <w:pPr>
        <w:pStyle w:val="a5"/>
        <w:rPr>
          <w:rFonts w:ascii="Times New Roman" w:hAnsi="Times New Roman" w:cs="Times New Roman"/>
          <w:sz w:val="23"/>
          <w:szCs w:val="23"/>
          <w:lang w:val="ru-RU"/>
        </w:rPr>
      </w:pPr>
    </w:p>
    <w:p w:rsidR="00D05194" w:rsidRPr="005F61FC" w:rsidRDefault="00D05194" w:rsidP="00D05194">
      <w:pPr>
        <w:pStyle w:val="a5"/>
        <w:ind w:firstLine="70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F61FC">
        <w:rPr>
          <w:rFonts w:ascii="Times New Roman" w:hAnsi="Times New Roman" w:cs="Times New Roman"/>
          <w:sz w:val="23"/>
          <w:szCs w:val="23"/>
        </w:rPr>
        <w:t xml:space="preserve">В соответствии с Указом Президента Российской Федерации от </w:t>
      </w:r>
      <w:r w:rsidRPr="005F61FC">
        <w:rPr>
          <w:rFonts w:ascii="Times New Roman" w:hAnsi="Times New Roman" w:cs="Times New Roman"/>
          <w:sz w:val="23"/>
          <w:szCs w:val="23"/>
          <w:lang w:val="ru-RU"/>
        </w:rPr>
        <w:t>0</w:t>
      </w:r>
      <w:r w:rsidRPr="005F61FC">
        <w:rPr>
          <w:rFonts w:ascii="Times New Roman" w:hAnsi="Times New Roman" w:cs="Times New Roman"/>
          <w:sz w:val="23"/>
          <w:szCs w:val="23"/>
        </w:rPr>
        <w:t>4</w:t>
      </w:r>
      <w:r w:rsidRPr="005F61FC">
        <w:rPr>
          <w:rFonts w:ascii="Times New Roman" w:hAnsi="Times New Roman" w:cs="Times New Roman"/>
          <w:sz w:val="23"/>
          <w:szCs w:val="23"/>
          <w:lang w:val="ru-RU"/>
        </w:rPr>
        <w:t>.03.</w:t>
      </w:r>
      <w:r w:rsidRPr="005F61FC">
        <w:rPr>
          <w:rFonts w:ascii="Times New Roman" w:hAnsi="Times New Roman" w:cs="Times New Roman"/>
          <w:sz w:val="23"/>
          <w:szCs w:val="23"/>
        </w:rPr>
        <w:t>2013 года № 183 «О рассмотрении общественных инициатив, направленных гражданами Российс</w:t>
      </w:r>
      <w:r>
        <w:rPr>
          <w:rFonts w:ascii="Times New Roman" w:hAnsi="Times New Roman" w:cs="Times New Roman"/>
          <w:sz w:val="23"/>
          <w:szCs w:val="23"/>
        </w:rPr>
        <w:t xml:space="preserve">кой Федерации с использованием </w:t>
      </w:r>
      <w:r>
        <w:rPr>
          <w:rFonts w:ascii="Times New Roman" w:hAnsi="Times New Roman" w:cs="Times New Roman"/>
          <w:sz w:val="23"/>
          <w:szCs w:val="23"/>
          <w:lang w:val="ru-RU"/>
        </w:rPr>
        <w:t>и</w:t>
      </w:r>
      <w:proofErr w:type="spellStart"/>
      <w:r w:rsidRPr="005F61FC">
        <w:rPr>
          <w:rFonts w:ascii="Times New Roman" w:hAnsi="Times New Roman" w:cs="Times New Roman"/>
          <w:sz w:val="23"/>
          <w:szCs w:val="23"/>
        </w:rPr>
        <w:t>нтернет</w:t>
      </w:r>
      <w:proofErr w:type="spellEnd"/>
      <w:r w:rsidRPr="005F61FC">
        <w:rPr>
          <w:rFonts w:ascii="Times New Roman" w:hAnsi="Times New Roman" w:cs="Times New Roman"/>
          <w:sz w:val="23"/>
          <w:szCs w:val="23"/>
        </w:rPr>
        <w:t xml:space="preserve">-ресурса «Российская общественная инициатива», руководствуясь Уставом Фурмановского муниципального района, </w:t>
      </w:r>
    </w:p>
    <w:p w:rsidR="00D05194" w:rsidRPr="005F61FC" w:rsidRDefault="00D05194" w:rsidP="00D05194">
      <w:pPr>
        <w:pStyle w:val="a5"/>
        <w:jc w:val="both"/>
        <w:rPr>
          <w:rStyle w:val="3pt"/>
          <w:rFonts w:eastAsia="DejaVu Sans"/>
          <w:sz w:val="23"/>
          <w:szCs w:val="23"/>
          <w:lang w:val="ru-RU"/>
        </w:rPr>
      </w:pPr>
      <w:r w:rsidRPr="005F61FC">
        <w:rPr>
          <w:rStyle w:val="3pt"/>
          <w:rFonts w:eastAsia="DejaVu Sans"/>
          <w:sz w:val="23"/>
          <w:szCs w:val="23"/>
        </w:rPr>
        <w:t>постановляет:</w:t>
      </w:r>
    </w:p>
    <w:p w:rsidR="00D05194" w:rsidRPr="005F61FC" w:rsidRDefault="00D05194" w:rsidP="00D05194">
      <w:pPr>
        <w:pStyle w:val="a5"/>
        <w:ind w:firstLine="708"/>
        <w:jc w:val="both"/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</w:pP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1. Создать экспертную рабочую группу при администрации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 xml:space="preserve">Фурмановского муниципального района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по рассмотрению общественных инициатив, направленных гражданами Российс</w:t>
      </w:r>
      <w:r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кой Федерации с использованием </w:t>
      </w:r>
      <w:r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и</w:t>
      </w:r>
      <w:proofErr w:type="spellStart"/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нтернет</w:t>
      </w:r>
      <w:proofErr w:type="spellEnd"/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-ресурса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«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Российская общественная инициатива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»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.</w:t>
      </w:r>
    </w:p>
    <w:p w:rsidR="00D05194" w:rsidRPr="006A1130" w:rsidRDefault="00D05194" w:rsidP="00D05194">
      <w:pPr>
        <w:pStyle w:val="a5"/>
        <w:ind w:firstLine="708"/>
        <w:jc w:val="both"/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</w:pPr>
      <w:r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2. Утвердить:</w:t>
      </w:r>
    </w:p>
    <w:p w:rsidR="00D05194" w:rsidRPr="005F61FC" w:rsidRDefault="00D05194" w:rsidP="00D05194">
      <w:pPr>
        <w:pStyle w:val="a5"/>
        <w:ind w:firstLine="708"/>
        <w:jc w:val="both"/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</w:pP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2.1. Состав экспертной рабочей группы при администрации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 xml:space="preserve">Фурмановского муниципального района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по рассмотрению общественных инициатив, направленных гражданами Российской Федерации с использованием </w:t>
      </w:r>
      <w:r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и</w:t>
      </w:r>
      <w:proofErr w:type="spellStart"/>
      <w:r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нтернет</w:t>
      </w:r>
      <w:proofErr w:type="spellEnd"/>
      <w:r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-ресурса </w:t>
      </w:r>
      <w:r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«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Российская общественная инициатива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»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 (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П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риложение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 xml:space="preserve">№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1).</w:t>
      </w:r>
    </w:p>
    <w:p w:rsidR="00D05194" w:rsidRPr="005F61FC" w:rsidRDefault="00D05194" w:rsidP="00D05194">
      <w:pPr>
        <w:pStyle w:val="a5"/>
        <w:ind w:firstLine="708"/>
        <w:jc w:val="both"/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</w:pP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2.2. Положение об экспертной рабочей группе при администрации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 xml:space="preserve">Фурмановского муниципального района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по рассмотрению общественных инициатив, направленных гражданами Российской Федерации с использованием </w:t>
      </w:r>
      <w:r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и</w:t>
      </w:r>
      <w:proofErr w:type="spellStart"/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нтернет</w:t>
      </w:r>
      <w:proofErr w:type="spellEnd"/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-ресурса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«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Российская общественная инициатива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»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 (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П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риложение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 xml:space="preserve">№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2).</w:t>
      </w:r>
    </w:p>
    <w:p w:rsidR="00D05194" w:rsidRPr="005F61FC" w:rsidRDefault="00D05194" w:rsidP="00D05194">
      <w:pPr>
        <w:pStyle w:val="a5"/>
        <w:ind w:firstLine="708"/>
        <w:jc w:val="both"/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</w:pP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3.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 xml:space="preserve">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Пресс-службе администрации Фурмановского муниципального района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 xml:space="preserve">               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(JI.К. Пыхалова) опубликовать постановление в сборнике «Вестник администрации Фурмановского муниципального района и Совета Фурмановского муниципального района».</w:t>
      </w:r>
    </w:p>
    <w:p w:rsidR="00D05194" w:rsidRPr="005F61FC" w:rsidRDefault="00D05194" w:rsidP="00D05194">
      <w:pPr>
        <w:pStyle w:val="a5"/>
        <w:ind w:firstLine="708"/>
        <w:jc w:val="both"/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</w:pP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 xml:space="preserve">4. Отделу автоматизации и информатизации администрации Фурмановского муниципального района (А.С. Лебедев) </w:t>
      </w:r>
      <w:proofErr w:type="gramStart"/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разместить постановление</w:t>
      </w:r>
      <w:proofErr w:type="gramEnd"/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 xml:space="preserve"> на официальном сайте администрации Фурмановского муниципального района.</w:t>
      </w:r>
    </w:p>
    <w:p w:rsidR="00D05194" w:rsidRPr="005F61FC" w:rsidRDefault="00D05194" w:rsidP="00D05194">
      <w:pPr>
        <w:pStyle w:val="a5"/>
        <w:ind w:firstLine="708"/>
        <w:jc w:val="both"/>
        <w:rPr>
          <w:rStyle w:val="3pt"/>
          <w:rFonts w:eastAsia="DejaVu Sans"/>
          <w:spacing w:val="0"/>
          <w:sz w:val="23"/>
          <w:szCs w:val="23"/>
          <w:shd w:val="clear" w:color="auto" w:fill="auto"/>
        </w:rPr>
      </w:pP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 xml:space="preserve">5.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Отделу управления делами администрации Фурмановского муниципального района (Г.В. Буркова) ознакомить с постановлением муниципальных служащих,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указанных в Приложении № 1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 настоящего постановления.</w:t>
      </w:r>
    </w:p>
    <w:p w:rsidR="00D05194" w:rsidRPr="005F61FC" w:rsidRDefault="00D05194" w:rsidP="00D05194">
      <w:pPr>
        <w:pStyle w:val="a5"/>
        <w:ind w:firstLine="708"/>
        <w:jc w:val="both"/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</w:pP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6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. 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П</w:t>
      </w:r>
      <w:proofErr w:type="spellStart"/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остановление</w:t>
      </w:r>
      <w:proofErr w:type="spellEnd"/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 вступает в силу после официального опубликования.</w:t>
      </w:r>
    </w:p>
    <w:p w:rsidR="00D05194" w:rsidRPr="00547076" w:rsidRDefault="00D05194" w:rsidP="00D05194">
      <w:pPr>
        <w:pStyle w:val="a5"/>
        <w:ind w:firstLine="708"/>
        <w:jc w:val="both"/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</w:pP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7</w:t>
      </w:r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. </w:t>
      </w:r>
      <w:proofErr w:type="gramStart"/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>Контроль за</w:t>
      </w:r>
      <w:proofErr w:type="gramEnd"/>
      <w:r w:rsidRPr="005F61FC">
        <w:rPr>
          <w:rStyle w:val="3pt"/>
          <w:rFonts w:eastAsia="DejaVu Sans"/>
          <w:spacing w:val="0"/>
          <w:sz w:val="23"/>
          <w:szCs w:val="23"/>
          <w:shd w:val="clear" w:color="auto" w:fill="auto"/>
        </w:rPr>
        <w:t xml:space="preserve"> исполнением постановления </w:t>
      </w:r>
      <w:r>
        <w:rPr>
          <w:rStyle w:val="3pt"/>
          <w:rFonts w:eastAsia="DejaVu Sans"/>
          <w:spacing w:val="0"/>
          <w:sz w:val="23"/>
          <w:szCs w:val="23"/>
          <w:shd w:val="clear" w:color="auto" w:fill="auto"/>
          <w:lang w:val="ru-RU"/>
        </w:rPr>
        <w:t>оставляю за собой.</w:t>
      </w:r>
    </w:p>
    <w:p w:rsidR="00D05194" w:rsidRPr="005F61FC" w:rsidRDefault="00D05194" w:rsidP="00D05194">
      <w:pPr>
        <w:pStyle w:val="a5"/>
        <w:rPr>
          <w:rStyle w:val="3pt"/>
          <w:rFonts w:eastAsia="DejaVu Sans"/>
          <w:spacing w:val="0"/>
          <w:sz w:val="23"/>
          <w:szCs w:val="23"/>
          <w:shd w:val="clear" w:color="auto" w:fill="auto"/>
        </w:rPr>
      </w:pPr>
    </w:p>
    <w:p w:rsidR="00D05194" w:rsidRPr="005F61FC" w:rsidRDefault="00D05194" w:rsidP="00D05194">
      <w:pPr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F61FC">
        <w:rPr>
          <w:rFonts w:ascii="Times New Roman" w:hAnsi="Times New Roman" w:cs="Times New Roman"/>
          <w:b/>
          <w:sz w:val="23"/>
          <w:szCs w:val="23"/>
          <w:lang w:val="ru-RU"/>
        </w:rPr>
        <w:t>Врио главы администрации</w:t>
      </w:r>
    </w:p>
    <w:p w:rsidR="00D05194" w:rsidRPr="005F61FC" w:rsidRDefault="00D05194" w:rsidP="00D05194">
      <w:pPr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F61FC">
        <w:rPr>
          <w:rFonts w:ascii="Times New Roman" w:hAnsi="Times New Roman" w:cs="Times New Roman"/>
          <w:b/>
          <w:sz w:val="23"/>
          <w:szCs w:val="23"/>
          <w:lang w:val="ru-RU"/>
        </w:rPr>
        <w:t>Фурмановского муниципального района</w:t>
      </w:r>
      <w:r w:rsidRPr="005F61FC">
        <w:rPr>
          <w:rFonts w:ascii="Times New Roman" w:hAnsi="Times New Roman" w:cs="Times New Roman"/>
          <w:b/>
          <w:sz w:val="23"/>
          <w:szCs w:val="23"/>
          <w:lang w:val="ru-RU"/>
        </w:rPr>
        <w:tab/>
      </w:r>
      <w:r w:rsidRPr="005F61FC">
        <w:rPr>
          <w:rFonts w:ascii="Times New Roman" w:hAnsi="Times New Roman" w:cs="Times New Roman"/>
          <w:b/>
          <w:sz w:val="23"/>
          <w:szCs w:val="23"/>
          <w:lang w:val="ru-RU"/>
        </w:rPr>
        <w:tab/>
      </w:r>
      <w:r w:rsidRPr="005F61FC">
        <w:rPr>
          <w:rFonts w:ascii="Times New Roman" w:hAnsi="Times New Roman" w:cs="Times New Roman"/>
          <w:b/>
          <w:sz w:val="23"/>
          <w:szCs w:val="23"/>
          <w:lang w:val="ru-RU"/>
        </w:rPr>
        <w:tab/>
      </w:r>
      <w:r w:rsidRPr="005F61FC">
        <w:rPr>
          <w:rFonts w:ascii="Times New Roman" w:hAnsi="Times New Roman" w:cs="Times New Roman"/>
          <w:b/>
          <w:sz w:val="23"/>
          <w:szCs w:val="23"/>
          <w:lang w:val="ru-RU"/>
        </w:rPr>
        <w:tab/>
        <w:t xml:space="preserve">        Д.И. Ключарев</w:t>
      </w:r>
    </w:p>
    <w:p w:rsidR="00D05194" w:rsidRDefault="00D05194" w:rsidP="00D05194">
      <w:pPr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D05194" w:rsidRDefault="00D05194" w:rsidP="00D05194">
      <w:pPr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D05194" w:rsidRPr="00123EF5" w:rsidRDefault="00D05194" w:rsidP="00D05194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23EF5">
        <w:rPr>
          <w:rFonts w:ascii="Times New Roman" w:hAnsi="Times New Roman" w:cs="Times New Roman"/>
          <w:sz w:val="16"/>
          <w:szCs w:val="16"/>
          <w:lang w:val="ru-RU"/>
        </w:rPr>
        <w:t>Исп. М.В. Семенов</w:t>
      </w:r>
    </w:p>
    <w:p w:rsidR="00D05194" w:rsidRPr="00123EF5" w:rsidRDefault="00D05194" w:rsidP="00D05194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123EF5">
        <w:rPr>
          <w:rFonts w:ascii="Times New Roman" w:hAnsi="Times New Roman" w:cs="Times New Roman"/>
          <w:sz w:val="16"/>
          <w:szCs w:val="16"/>
          <w:lang w:val="ru-RU"/>
        </w:rPr>
        <w:t>(49341) 20993</w:t>
      </w:r>
    </w:p>
    <w:p w:rsidR="00D05194" w:rsidRDefault="00D05194" w:rsidP="00D05194">
      <w:pPr>
        <w:rPr>
          <w:lang w:val="ru-RU"/>
        </w:rPr>
      </w:pPr>
    </w:p>
    <w:p w:rsidR="00D05194" w:rsidRDefault="00D05194" w:rsidP="00D05194">
      <w:pPr>
        <w:rPr>
          <w:lang w:val="ru-RU"/>
        </w:rPr>
      </w:pPr>
    </w:p>
    <w:p w:rsidR="00D05194" w:rsidRPr="00C33325" w:rsidRDefault="00D05194" w:rsidP="00D05194">
      <w:pPr>
        <w:tabs>
          <w:tab w:val="left" w:pos="6435"/>
          <w:tab w:val="right" w:pos="9355"/>
        </w:tabs>
        <w:autoSpaceDE w:val="0"/>
        <w:autoSpaceDN w:val="0"/>
        <w:adjustRightInd w:val="0"/>
        <w:ind w:left="5245"/>
        <w:jc w:val="center"/>
        <w:outlineLvl w:val="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C33325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Приложение № 1</w:t>
      </w:r>
    </w:p>
    <w:p w:rsidR="00D05194" w:rsidRPr="00C33325" w:rsidRDefault="00D05194" w:rsidP="00D05194">
      <w:pPr>
        <w:tabs>
          <w:tab w:val="left" w:pos="6435"/>
          <w:tab w:val="right" w:pos="9355"/>
        </w:tabs>
        <w:autoSpaceDE w:val="0"/>
        <w:autoSpaceDN w:val="0"/>
        <w:adjustRightInd w:val="0"/>
        <w:ind w:left="5245"/>
        <w:jc w:val="center"/>
        <w:outlineLvl w:val="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C33325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к постановлению администрации</w:t>
      </w:r>
    </w:p>
    <w:p w:rsidR="00D05194" w:rsidRPr="00C33325" w:rsidRDefault="00D05194" w:rsidP="00D05194">
      <w:pPr>
        <w:autoSpaceDE w:val="0"/>
        <w:autoSpaceDN w:val="0"/>
        <w:adjustRightInd w:val="0"/>
        <w:ind w:left="5245"/>
        <w:jc w:val="center"/>
        <w:outlineLvl w:val="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C33325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Фурмановского муниципального района</w:t>
      </w:r>
    </w:p>
    <w:p w:rsidR="00D05194" w:rsidRPr="00C33325" w:rsidRDefault="00D05194" w:rsidP="00D05194">
      <w:pPr>
        <w:autoSpaceDE w:val="0"/>
        <w:autoSpaceDN w:val="0"/>
        <w:adjustRightInd w:val="0"/>
        <w:ind w:left="5245"/>
        <w:jc w:val="center"/>
        <w:outlineLvl w:val="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C33325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27.09.2013</w:t>
      </w:r>
      <w:r w:rsidRPr="00C33325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844</w:t>
      </w:r>
    </w:p>
    <w:p w:rsidR="00D05194" w:rsidRPr="00C33325" w:rsidRDefault="00D05194" w:rsidP="00D0519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D05194" w:rsidRPr="00C33325" w:rsidRDefault="00D05194" w:rsidP="00D05194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05194" w:rsidRPr="00C33325" w:rsidRDefault="00D05194" w:rsidP="00D05194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СОСТАВ</w:t>
      </w:r>
    </w:p>
    <w:p w:rsidR="00D05194" w:rsidRPr="00C33325" w:rsidRDefault="00D05194" w:rsidP="00D05194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экспертной рабочей группы при администрации Фурмановского муниципального района по рассмотрению общественных инициатив, направленных гражданами Российской Федерации с использованием интернет-ресурса</w:t>
      </w:r>
    </w:p>
    <w:p w:rsidR="00D05194" w:rsidRPr="00C33325" w:rsidRDefault="00D05194" w:rsidP="00D05194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>«Российская общественная инициатива»</w:t>
      </w:r>
    </w:p>
    <w:p w:rsidR="00D05194" w:rsidRPr="00C33325" w:rsidRDefault="00D05194" w:rsidP="00D05194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05194" w:rsidRPr="00C33325" w:rsidRDefault="00D05194" w:rsidP="00D05194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05194" w:rsidRPr="00C33325" w:rsidRDefault="00D05194" w:rsidP="00D05194">
      <w:pPr>
        <w:autoSpaceDE w:val="0"/>
        <w:autoSpaceDN w:val="0"/>
        <w:adjustRightInd w:val="0"/>
        <w:ind w:left="4950" w:hanging="4950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Белов Антон Вячеславович</w:t>
      </w:r>
      <w:r w:rsidRPr="00C33325">
        <w:rPr>
          <w:rFonts w:ascii="Arial" w:eastAsia="Times New Roman" w:hAnsi="Arial" w:cs="Arial"/>
          <w:b/>
          <w:bCs/>
          <w:color w:val="auto"/>
          <w:sz w:val="20"/>
          <w:szCs w:val="20"/>
          <w:lang w:val="ru-RU"/>
        </w:rPr>
        <w:tab/>
      </w:r>
      <w:r w:rsidRPr="00C33325">
        <w:rPr>
          <w:rFonts w:ascii="Arial" w:eastAsia="Times New Roman" w:hAnsi="Arial" w:cs="Arial"/>
          <w:b/>
          <w:bCs/>
          <w:color w:val="auto"/>
          <w:sz w:val="20"/>
          <w:szCs w:val="20"/>
          <w:lang w:val="ru-RU"/>
        </w:rPr>
        <w:tab/>
      </w:r>
      <w:r w:rsidRPr="00C33325">
        <w:rPr>
          <w:rFonts w:ascii="Times New Roman" w:eastAsia="Times New Roman" w:hAnsi="Times New Roman" w:cs="Times New Roman"/>
          <w:bCs/>
          <w:color w:val="auto"/>
          <w:lang w:val="ru-RU"/>
        </w:rPr>
        <w:t>- заместитель главы администрации Фурмановского муниципального района по экономическому развитию, председатель рабочей группы;</w:t>
      </w:r>
    </w:p>
    <w:p w:rsidR="00D05194" w:rsidRPr="00C33325" w:rsidRDefault="00D05194" w:rsidP="00D05194">
      <w:pPr>
        <w:autoSpaceDE w:val="0"/>
        <w:autoSpaceDN w:val="0"/>
        <w:adjustRightInd w:val="0"/>
        <w:ind w:left="4956" w:hanging="4956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D05194" w:rsidRPr="00C33325" w:rsidRDefault="00D05194" w:rsidP="00D05194">
      <w:pPr>
        <w:autoSpaceDE w:val="0"/>
        <w:autoSpaceDN w:val="0"/>
        <w:adjustRightInd w:val="0"/>
        <w:ind w:left="4950" w:hanging="4950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Буркова Галина Владимировна</w:t>
      </w: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  <w:t xml:space="preserve">- </w:t>
      </w:r>
      <w:r w:rsidRPr="00C33325">
        <w:rPr>
          <w:rFonts w:ascii="Times New Roman" w:eastAsia="Times New Roman" w:hAnsi="Times New Roman" w:cs="Times New Roman"/>
          <w:bCs/>
          <w:color w:val="auto"/>
          <w:lang w:val="ru-RU"/>
        </w:rPr>
        <w:t>начальник отдела управления делами администрации Фурмановского, секретарь рабочей группы,</w:t>
      </w:r>
    </w:p>
    <w:p w:rsidR="00D05194" w:rsidRPr="00C33325" w:rsidRDefault="00D05194" w:rsidP="00D05194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D05194" w:rsidRPr="00C33325" w:rsidRDefault="00D05194" w:rsidP="00D05194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Члены рабочей группы:</w:t>
      </w:r>
    </w:p>
    <w:p w:rsidR="00D05194" w:rsidRPr="00C33325" w:rsidRDefault="00D05194" w:rsidP="00D05194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05194" w:rsidRPr="00C33325" w:rsidRDefault="00D05194" w:rsidP="00D05194">
      <w:pPr>
        <w:autoSpaceDE w:val="0"/>
        <w:autoSpaceDN w:val="0"/>
        <w:adjustRightInd w:val="0"/>
        <w:ind w:left="4950" w:hanging="4950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Пелевин Василий Владимирович</w:t>
      </w: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C33325">
        <w:rPr>
          <w:rFonts w:ascii="Times New Roman" w:eastAsia="Times New Roman" w:hAnsi="Times New Roman" w:cs="Times New Roman"/>
          <w:bCs/>
          <w:color w:val="auto"/>
          <w:lang w:val="ru-RU"/>
        </w:rPr>
        <w:tab/>
        <w:t xml:space="preserve">- заместитель главы администрации Фурмановского городского поселения         </w:t>
      </w:r>
      <w:r w:rsidRPr="00C33325">
        <w:rPr>
          <w:rFonts w:ascii="Times New Roman" w:eastAsia="Times New Roman" w:hAnsi="Times New Roman" w:cs="Times New Roman"/>
          <w:color w:val="auto"/>
          <w:lang w:val="ru-RU"/>
        </w:rPr>
        <w:t>(по согласованию);</w:t>
      </w:r>
    </w:p>
    <w:p w:rsidR="00D05194" w:rsidRPr="00C33325" w:rsidRDefault="00D05194" w:rsidP="00D05194">
      <w:pPr>
        <w:autoSpaceDE w:val="0"/>
        <w:autoSpaceDN w:val="0"/>
        <w:adjustRightInd w:val="0"/>
        <w:ind w:left="4950" w:hanging="4950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D05194" w:rsidRPr="00C33325" w:rsidRDefault="00D05194" w:rsidP="00D05194">
      <w:pPr>
        <w:tabs>
          <w:tab w:val="left" w:pos="3780"/>
        </w:tabs>
        <w:ind w:left="4950" w:hanging="4950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33325">
        <w:rPr>
          <w:rFonts w:ascii="Times New Roman" w:eastAsia="Times New Roman" w:hAnsi="Times New Roman" w:cs="Times New Roman"/>
          <w:b/>
          <w:color w:val="auto"/>
          <w:lang w:val="ru-RU"/>
        </w:rPr>
        <w:t>Каблуков Евгений Владимирович</w:t>
      </w:r>
      <w:r w:rsidRPr="00C33325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C33325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C33325">
        <w:rPr>
          <w:rFonts w:ascii="Times New Roman" w:eastAsia="Times New Roman" w:hAnsi="Times New Roman" w:cs="Times New Roman"/>
          <w:b/>
          <w:color w:val="auto"/>
          <w:lang w:val="ru-RU"/>
        </w:rPr>
        <w:tab/>
        <w:t xml:space="preserve">- </w:t>
      </w:r>
      <w:r w:rsidRPr="00C33325">
        <w:rPr>
          <w:rFonts w:ascii="Times New Roman" w:eastAsia="Times New Roman" w:hAnsi="Times New Roman" w:cs="Times New Roman"/>
          <w:color w:val="auto"/>
          <w:lang w:val="ru-RU"/>
        </w:rPr>
        <w:t>г</w:t>
      </w:r>
      <w:r w:rsidRPr="00C33325">
        <w:rPr>
          <w:rFonts w:ascii="Times New Roman" w:eastAsia="Times New Roman" w:hAnsi="Times New Roman" w:cs="Times New Roman"/>
          <w:bCs/>
          <w:color w:val="auto"/>
          <w:lang w:val="ru-RU"/>
        </w:rPr>
        <w:t>енеральный директор</w:t>
      </w: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                </w:t>
      </w:r>
      <w:r w:rsidRPr="00C33325">
        <w:rPr>
          <w:rFonts w:ascii="Times New Roman" w:eastAsia="Times New Roman" w:hAnsi="Times New Roman" w:cs="Times New Roman"/>
          <w:bCs/>
          <w:color w:val="auto"/>
          <w:lang w:val="ru-RU"/>
        </w:rPr>
        <w:t>ОАО «Фурмановская прядильно – ткацкая фабрика № 2» (по согласованию);</w:t>
      </w:r>
    </w:p>
    <w:p w:rsidR="00D05194" w:rsidRPr="00C33325" w:rsidRDefault="00D05194" w:rsidP="00D05194">
      <w:pPr>
        <w:tabs>
          <w:tab w:val="left" w:pos="3780"/>
        </w:tabs>
        <w:ind w:left="4950" w:hanging="4950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D05194" w:rsidRPr="00C33325" w:rsidRDefault="00D05194" w:rsidP="00D05194">
      <w:pPr>
        <w:autoSpaceDE w:val="0"/>
        <w:autoSpaceDN w:val="0"/>
        <w:adjustRightInd w:val="0"/>
        <w:ind w:left="4950" w:hanging="4950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Двоеглазов Андрей Михайлович</w:t>
      </w:r>
      <w:r w:rsidRPr="00C33325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C33325">
        <w:rPr>
          <w:rFonts w:ascii="Times New Roman" w:eastAsia="Times New Roman" w:hAnsi="Times New Roman" w:cs="Times New Roman"/>
          <w:bCs/>
          <w:color w:val="auto"/>
          <w:lang w:val="ru-RU"/>
        </w:rPr>
        <w:tab/>
        <w:t>- заместитель главы администрации, начальник финансового отдела администрации Фурмановского муниципального района;</w:t>
      </w:r>
    </w:p>
    <w:p w:rsidR="00D05194" w:rsidRPr="00C33325" w:rsidRDefault="00D05194" w:rsidP="00D05194">
      <w:pPr>
        <w:autoSpaceDE w:val="0"/>
        <w:autoSpaceDN w:val="0"/>
        <w:adjustRightInd w:val="0"/>
        <w:ind w:left="4950" w:hanging="4950"/>
        <w:jc w:val="both"/>
        <w:outlineLvl w:val="0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D05194" w:rsidRPr="00C33325" w:rsidRDefault="00D05194" w:rsidP="00D05194">
      <w:pPr>
        <w:ind w:left="4950" w:hanging="495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3325">
        <w:rPr>
          <w:rFonts w:ascii="Times New Roman" w:eastAsia="Times New Roman" w:hAnsi="Times New Roman" w:cs="Times New Roman"/>
          <w:b/>
          <w:color w:val="auto"/>
          <w:lang w:val="ru-RU"/>
        </w:rPr>
        <w:t>Мальцев Анатолий Николаевич</w:t>
      </w:r>
      <w:r w:rsidRPr="00C33325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C33325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C33325">
        <w:rPr>
          <w:rFonts w:ascii="Times New Roman" w:eastAsia="Times New Roman" w:hAnsi="Times New Roman" w:cs="Times New Roman"/>
          <w:color w:val="auto"/>
          <w:lang w:val="ru-RU"/>
        </w:rPr>
        <w:t>- начальник отдела культуры, спорта и молодежной политики администрации Фурмановского муниципального района;</w:t>
      </w:r>
    </w:p>
    <w:p w:rsidR="00D05194" w:rsidRPr="00C33325" w:rsidRDefault="00D05194" w:rsidP="00D05194">
      <w:pPr>
        <w:ind w:left="4950" w:hanging="495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5194" w:rsidRPr="00C33325" w:rsidRDefault="00D05194" w:rsidP="00D05194">
      <w:pPr>
        <w:ind w:left="4950" w:hanging="495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3325">
        <w:rPr>
          <w:rFonts w:ascii="Times New Roman" w:eastAsia="Times New Roman" w:hAnsi="Times New Roman" w:cs="Times New Roman"/>
          <w:b/>
          <w:color w:val="auto"/>
          <w:lang w:val="ru-RU"/>
        </w:rPr>
        <w:t>Ильинцева Елена Николаевна</w:t>
      </w:r>
      <w:r w:rsidRPr="00C33325">
        <w:rPr>
          <w:rFonts w:ascii="Times New Roman" w:eastAsia="Times New Roman" w:hAnsi="Times New Roman" w:cs="Times New Roman"/>
          <w:color w:val="auto"/>
          <w:lang w:val="ru-RU"/>
        </w:rPr>
        <w:tab/>
        <w:t>- Депутат Совета Фурмановского муниципального района (по согласованию);</w:t>
      </w:r>
    </w:p>
    <w:p w:rsidR="00D05194" w:rsidRPr="00C33325" w:rsidRDefault="00D05194" w:rsidP="00D05194">
      <w:pPr>
        <w:ind w:left="4950" w:hanging="495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D05194" w:rsidRPr="00C33325" w:rsidRDefault="00D05194" w:rsidP="00D05194">
      <w:pPr>
        <w:ind w:left="4950" w:hanging="495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33325">
        <w:rPr>
          <w:rFonts w:ascii="Times New Roman" w:eastAsia="Times New Roman" w:hAnsi="Times New Roman" w:cs="Times New Roman"/>
          <w:b/>
          <w:color w:val="auto"/>
          <w:lang w:val="ru-RU"/>
        </w:rPr>
        <w:t>Белянчиков Антон Сергеевич</w:t>
      </w:r>
      <w:r w:rsidRPr="00C33325">
        <w:rPr>
          <w:rFonts w:ascii="Times New Roman" w:eastAsia="Times New Roman" w:hAnsi="Times New Roman" w:cs="Times New Roman"/>
          <w:b/>
          <w:color w:val="auto"/>
          <w:lang w:val="ru-RU"/>
        </w:rPr>
        <w:tab/>
        <w:t xml:space="preserve">- </w:t>
      </w:r>
      <w:r w:rsidRPr="00C33325">
        <w:rPr>
          <w:rFonts w:ascii="Times New Roman" w:eastAsia="Times New Roman" w:hAnsi="Times New Roman" w:cs="Times New Roman"/>
          <w:color w:val="auto"/>
          <w:lang w:val="ru-RU"/>
        </w:rPr>
        <w:t>Депутат Совета Фурмановского муниципального района (по согласованию).</w:t>
      </w:r>
    </w:p>
    <w:p w:rsidR="00D05194" w:rsidRPr="003F2EAE" w:rsidRDefault="00D05194" w:rsidP="00D05194">
      <w:pPr>
        <w:tabs>
          <w:tab w:val="left" w:pos="6435"/>
          <w:tab w:val="right" w:pos="9355"/>
        </w:tabs>
        <w:autoSpaceDE w:val="0"/>
        <w:autoSpaceDN w:val="0"/>
        <w:adjustRightInd w:val="0"/>
        <w:ind w:left="5245"/>
        <w:jc w:val="center"/>
        <w:outlineLvl w:val="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lastRenderedPageBreak/>
        <w:t>Приложение № 2</w:t>
      </w:r>
    </w:p>
    <w:p w:rsidR="00D05194" w:rsidRPr="003F2EAE" w:rsidRDefault="00D05194" w:rsidP="00D05194">
      <w:pPr>
        <w:tabs>
          <w:tab w:val="left" w:pos="6435"/>
          <w:tab w:val="right" w:pos="9355"/>
        </w:tabs>
        <w:autoSpaceDE w:val="0"/>
        <w:autoSpaceDN w:val="0"/>
        <w:adjustRightInd w:val="0"/>
        <w:ind w:left="5245"/>
        <w:jc w:val="center"/>
        <w:outlineLvl w:val="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к постановлению администрации</w:t>
      </w:r>
    </w:p>
    <w:p w:rsidR="00D05194" w:rsidRPr="003F2EAE" w:rsidRDefault="00D05194" w:rsidP="00D05194">
      <w:pPr>
        <w:autoSpaceDE w:val="0"/>
        <w:autoSpaceDN w:val="0"/>
        <w:adjustRightInd w:val="0"/>
        <w:ind w:left="5245"/>
        <w:jc w:val="center"/>
        <w:outlineLvl w:val="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Фурмановского муниципального района</w:t>
      </w:r>
    </w:p>
    <w:p w:rsidR="00D05194" w:rsidRPr="003F2EAE" w:rsidRDefault="00D05194" w:rsidP="00D05194">
      <w:pPr>
        <w:autoSpaceDE w:val="0"/>
        <w:autoSpaceDN w:val="0"/>
        <w:adjustRightInd w:val="0"/>
        <w:ind w:left="5245"/>
        <w:jc w:val="center"/>
        <w:outlineLvl w:val="0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27.09.2013</w:t>
      </w:r>
      <w:r w:rsidRPr="003F2EAE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780</w:t>
      </w:r>
    </w:p>
    <w:p w:rsidR="00D05194" w:rsidRPr="003F2EAE" w:rsidRDefault="00D05194" w:rsidP="00D05194">
      <w:pPr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ПОЛОЖЕНИЕ</w:t>
      </w:r>
    </w:p>
    <w:p w:rsidR="00D05194" w:rsidRPr="003F2EAE" w:rsidRDefault="00D05194" w:rsidP="00D05194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Об экспертной рабочей группе при администрации Фурмановского муниципального района по рассмотрению общественных инициатив, направленных гражданами Российской Федерации с использованием интернет-ресурса</w:t>
      </w:r>
    </w:p>
    <w:p w:rsidR="00D05194" w:rsidRPr="003F2EAE" w:rsidRDefault="00D05194" w:rsidP="00D05194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«Российская общественная инициатива»</w:t>
      </w:r>
    </w:p>
    <w:p w:rsidR="00D05194" w:rsidRPr="003F2EAE" w:rsidRDefault="00D05194" w:rsidP="00D05194">
      <w:pPr>
        <w:jc w:val="center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jc w:val="center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1. Общие положения</w:t>
      </w:r>
    </w:p>
    <w:p w:rsidR="00D05194" w:rsidRPr="003F2EAE" w:rsidRDefault="00D05194" w:rsidP="00D05194">
      <w:pPr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1.1. </w:t>
      </w:r>
      <w:proofErr w:type="gramStart"/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>Экспертная рабочая группа при администрации Фурмановского муниципального района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 (далее – Экспертная группа) — постоянно действующий совещательный орган при администрации Фурмановского муниципального района, созданный в целях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 (далее – общественная инициатива) и на принятие решений о целесообразности разработки</w:t>
      </w:r>
      <w:proofErr w:type="gramEnd"/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 проекта нормативного правового акта Фурмановского муниципального района и (или) </w:t>
      </w:r>
      <w:proofErr w:type="gramStart"/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>принятии</w:t>
      </w:r>
      <w:proofErr w:type="gramEnd"/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 иных мер по реализации инициативы.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1.2. В своей деятельности Экспертная группа руководствуется Конституцией Российской Федерации, федеральными законами, нормативными правовыми актами Российской Федерации, законами и нормативными правовыми актами Ивановской области, нормативными правовыми актами Фурмановского муниципального района. </w:t>
      </w:r>
    </w:p>
    <w:p w:rsidR="00D05194" w:rsidRPr="003F2EAE" w:rsidRDefault="00D05194" w:rsidP="00D05194">
      <w:pPr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2. Задачи и функции Экспертной группы</w:t>
      </w:r>
    </w:p>
    <w:p w:rsidR="00D05194" w:rsidRPr="003F2EAE" w:rsidRDefault="00D05194" w:rsidP="00D05194">
      <w:pPr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>2.1.Основными задачами Экспертной группы являются: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рассмотрение и экспертная оценка общественной инициативы;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принятие решения о целесообразности разработки проекта нормативного правового акта Фурмановского муниципального района и (или) принятии иных мер по реализации инициативы.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>2.2. Для реализации возложенных на нее задач Экспертная группа готовит экспертные заключения и принимает решения о разработке проектов нормативных правовых актов Фурмановского муниципального района и (или) принятии иных мер по реализации общественной инициативы.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3. Полномочия Экспертной группы</w:t>
      </w:r>
    </w:p>
    <w:p w:rsidR="00D05194" w:rsidRPr="003F2EAE" w:rsidRDefault="00D05194" w:rsidP="00D05194">
      <w:pPr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3.1. Экспертная группа для решения возложенных на нее задач в установленном порядке: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запрашивает и получает необходимые материалы у органов местного самоуправления Фурмановского муниципального района и организаций;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приглашает на свои заседания экспертов в соответствии с тематикой общественной инициативы;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lastRenderedPageBreak/>
        <w:t xml:space="preserve">- привлекает к участию в своей работе (с согласия соответствующего руководителя) работников органов местного самоуправления Фурмановского муниципального района, а также специалистов учреждений, организаций и общественных объединений. </w:t>
      </w:r>
    </w:p>
    <w:p w:rsidR="00D05194" w:rsidRPr="003F2EAE" w:rsidRDefault="00D05194" w:rsidP="00D05194">
      <w:pPr>
        <w:ind w:firstLine="851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>3.2. Обязанности Экспертной группы: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рассматривать общественные инициативы, направленные уполномоченной некоммерческой организацией;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подготавливать экспертное заключение и решение о разработке соответствующего нормативного правового акта и (или) принятии иных мер по реализации инициативы;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направлять в органы местного самоуправления Фурмановского муниципального района экспертное заключение и решение о разработке соответствующего нормативного правового акта и (или) принятии иных мер по реализации инициативы;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уведомлять инициатора-заявителя в электронном виде о подготовленном экспертном заключении и решении о разработке соответствующего нормативного правового акта и (или) принятии иных мер по реализации инициативы. </w:t>
      </w:r>
    </w:p>
    <w:p w:rsidR="00D05194" w:rsidRPr="003F2EAE" w:rsidRDefault="00D05194" w:rsidP="00D05194">
      <w:pPr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4. Порядок формирования и состав Экспертной группы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>4.1. В состав Экспертной группы входят председатель Экспертной группы, секретарь Экспертной группы и члены Экспертной рабочей группы.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4.2. Состав Экспертной рабочей группы определяется постановлением администрации Фурмановского муниципального района.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4.3. Экспертная группа формируется из представителей органов местного самоуправления Фурмановского муниципального района, муниципальных учреждений, </w:t>
      </w:r>
      <w:proofErr w:type="gramStart"/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>бизнес-сообщества</w:t>
      </w:r>
      <w:proofErr w:type="gramEnd"/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 и общественных объединений. </w:t>
      </w:r>
    </w:p>
    <w:p w:rsidR="00D05194" w:rsidRPr="003F2EAE" w:rsidRDefault="00D05194" w:rsidP="00D05194">
      <w:pPr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5. Организация работы Экспертной группы</w:t>
      </w:r>
    </w:p>
    <w:p w:rsidR="00D05194" w:rsidRPr="003F2EAE" w:rsidRDefault="00D05194" w:rsidP="00D05194">
      <w:pPr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>5.1. Заседание Экспертной группы считается правомочным, если в нем участвует более половины ее членов.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>Экспертная группа принимает решения большинством голосов от числа присутствующих членов Экспертной группы.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5.2. Председатель Экспертной группы: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осуществляет общее руководство деятельностью Экспертной группы, председательствует на заседаниях Экспертной группы;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созывает заседания Экспертной группы и определяет их повестки дня;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>- представляет Экспертную группу в отношениях с органами местного самоуправления Фурмановского муниципального района и организациями;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подписывает протоколы заседаний, экспертное заключение и решение о разработке соответствующего нормативного правового акта и (или) принятии иных мер по реализации инициативы;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осуществляет полномочия по обеспечению деятельности Экспертной группы.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5.3. Секретарь Экспертной группы: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организует подготовку и проведение заседаний Экспертной группы;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- организует ежедневную проверку электронной почты.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5.4. Члены Экспертной группы вносят предложения по организации заседания Экспертной группы, а также получают информацию о деятельности Экспертной группы.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>5.5. Заседания Экспертной группы проводятся по мере поступления общественных инициатив.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lastRenderedPageBreak/>
        <w:t xml:space="preserve">5.6. В заседаниях Экспертной группы с правом совещательного голоса могут принимать участие лица, не являющиеся ее членами (эксперты).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5.7. Решения, принимаемые на заседаниях Экспертной группы, оформляются протоколами, которые подписывает председательствующий на заседании Экспертной группы. </w:t>
      </w:r>
    </w:p>
    <w:p w:rsidR="00D05194" w:rsidRPr="003F2EAE" w:rsidRDefault="00D05194" w:rsidP="00D05194">
      <w:pPr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6. Порядок рассмотрения общественной инициативы и принятия решения Экспертной группой</w:t>
      </w:r>
    </w:p>
    <w:p w:rsidR="00D05194" w:rsidRPr="003F2EAE" w:rsidRDefault="00D05194" w:rsidP="00D05194">
      <w:pPr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6.1. Экспертная группа рассматривает полученную в электронном виде на адрес электронной почты </w:t>
      </w:r>
      <w:hyperlink r:id="rId7" w:history="1">
        <w:r w:rsidRPr="003F2EAE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/>
          </w:rPr>
          <w:t>furm</w:t>
        </w:r>
        <w:r w:rsidRPr="003F2EAE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ru-RU"/>
          </w:rPr>
          <w:t>_</w:t>
        </w:r>
        <w:r w:rsidRPr="003F2EAE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/>
          </w:rPr>
          <w:t>city</w:t>
        </w:r>
        <w:r w:rsidRPr="003F2EAE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ru-RU"/>
          </w:rPr>
          <w:t>@</w:t>
        </w:r>
        <w:r w:rsidRPr="003F2EAE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/>
          </w:rPr>
          <w:t>rambler</w:t>
        </w:r>
        <w:r w:rsidRPr="003F2EAE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ru-RU"/>
          </w:rPr>
          <w:t>.</w:t>
        </w:r>
        <w:proofErr w:type="spellStart"/>
        <w:r w:rsidRPr="003F2EAE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/>
          </w:rPr>
          <w:t>ru</w:t>
        </w:r>
        <w:proofErr w:type="spellEnd"/>
      </w:hyperlink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 общественную инициативу, направленную уполномоченной Указом Президента Российской Федерации от 4 марта 2013 года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 некоммерческой организацией (далее – уполномоченная некоммерческая организация).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6.2. По результатам рассмотрения общественной инициативы Экспертная группа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 группы.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6.3. О подготовленном экспертном заключении и принятом решении о разработке соответствующего нормативного правового акта и (или) принятии иных мер по реализации инициативы Экспертная группа уведомляет инициатора-заявителя в электронном виде.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6.4. Мероприятия, предусмотренные п.п. 6.1 и 6.3 настоящего Положения, должны быть реализованы в срок, не превышающий 2 месяца со дня поступления общественной инициативы для рассмотрения в Экспертную группу.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6.5. Копии экспертного заключения и решения о разработке соответствующего нормативного правового акта и (или) принятии иных мер по реализации инициативы направляются Экспертной группой в орган местного самоуправления Фурмановского муниципального района в соответствии с компетенцией в течение 3 рабочих дней. </w:t>
      </w:r>
    </w:p>
    <w:p w:rsidR="00D05194" w:rsidRPr="003F2EAE" w:rsidRDefault="00D05194" w:rsidP="00D05194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>6.6. Орган местного самоуправления Фурмановского муниципального района в течение 20 дней сообщает Экспертной группе о принятых (принимаемых) мерах по реализации инициативы в соответствии с экспертным заключением и решением о разработке соответствующего нормативного правового акта и (или) принятии иных мер по реализации инициативы.</w:t>
      </w:r>
    </w:p>
    <w:p w:rsidR="00D05194" w:rsidRPr="003F2EAE" w:rsidRDefault="00D05194" w:rsidP="00876B72">
      <w:pPr>
        <w:ind w:firstLine="851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Данная информация включает в себя: сроки разработки и принятия нормативного правового акта, </w:t>
      </w:r>
      <w:r w:rsidRPr="003F2EAE">
        <w:rPr>
          <w:rFonts w:ascii="Times New Roman" w:eastAsia="Times New Roman" w:hAnsi="Times New Roman" w:cs="Times New Roman"/>
          <w:color w:val="auto"/>
          <w:szCs w:val="20"/>
          <w:lang w:val="en-US"/>
        </w:rPr>
        <w:t>c</w:t>
      </w:r>
      <w:r w:rsidRPr="003F2EAE">
        <w:rPr>
          <w:rFonts w:ascii="Times New Roman" w:eastAsia="Times New Roman" w:hAnsi="Times New Roman" w:cs="Times New Roman"/>
          <w:color w:val="auto"/>
          <w:szCs w:val="20"/>
          <w:lang w:val="ru-RU"/>
        </w:rPr>
        <w:t xml:space="preserve"> указанием принятых (принимаемых) мер, ответственных лиц, сроков исполнения.</w:t>
      </w:r>
      <w:bookmarkStart w:id="0" w:name="_GoBack"/>
      <w:bookmarkEnd w:id="0"/>
    </w:p>
    <w:p w:rsidR="00D05194" w:rsidRDefault="00D05194" w:rsidP="00D05194">
      <w:pPr>
        <w:jc w:val="center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Default="00D05194" w:rsidP="00D05194">
      <w:pPr>
        <w:jc w:val="center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Default="00D05194" w:rsidP="00D05194">
      <w:pPr>
        <w:jc w:val="center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Default="00D05194" w:rsidP="00D05194">
      <w:pPr>
        <w:jc w:val="center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Default="00D05194" w:rsidP="00D05194">
      <w:pPr>
        <w:jc w:val="center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Default="00D05194" w:rsidP="00D05194">
      <w:pPr>
        <w:jc w:val="center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Default="00D05194" w:rsidP="00D05194">
      <w:pPr>
        <w:jc w:val="center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Default="00D05194" w:rsidP="00D05194">
      <w:pPr>
        <w:jc w:val="center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jc w:val="center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05194" w:rsidRPr="003F2EAE" w:rsidRDefault="00D05194" w:rsidP="00D05194">
      <w:pPr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</w:p>
    <w:p w:rsidR="00BE5860" w:rsidRPr="00D05194" w:rsidRDefault="00BE5860">
      <w:pPr>
        <w:rPr>
          <w:lang w:val="ru-RU"/>
        </w:rPr>
      </w:pPr>
    </w:p>
    <w:sectPr w:rsidR="00BE5860" w:rsidRPr="00D0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53"/>
    <w:rsid w:val="00385053"/>
    <w:rsid w:val="00876B72"/>
    <w:rsid w:val="00BE5860"/>
    <w:rsid w:val="00D0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19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051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05194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a4">
    <w:name w:val="Основной текст + Полужирный"/>
    <w:basedOn w:val="a3"/>
    <w:rsid w:val="00D051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051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basedOn w:val="a3"/>
    <w:rsid w:val="00D05194"/>
    <w:rPr>
      <w:rFonts w:ascii="Times New Roman" w:eastAsia="Times New Roman" w:hAnsi="Times New Roman" w:cs="Times New Roman"/>
      <w:spacing w:val="60"/>
      <w:shd w:val="clear" w:color="auto" w:fill="FFFFFF"/>
    </w:rPr>
  </w:style>
  <w:style w:type="paragraph" w:customStyle="1" w:styleId="2">
    <w:name w:val="Основной текст2"/>
    <w:basedOn w:val="a"/>
    <w:link w:val="a3"/>
    <w:rsid w:val="00D05194"/>
    <w:pPr>
      <w:shd w:val="clear" w:color="auto" w:fill="FFFFFF"/>
      <w:spacing w:before="1020" w:after="24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1">
    <w:name w:val="Основной текст (2)"/>
    <w:basedOn w:val="a"/>
    <w:link w:val="20"/>
    <w:rsid w:val="00D05194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5">
    <w:name w:val="No Spacing"/>
    <w:uiPriority w:val="1"/>
    <w:qFormat/>
    <w:rsid w:val="00D0519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1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194"/>
    <w:rPr>
      <w:rFonts w:ascii="Tahoma" w:eastAsia="DejaVu San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19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051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05194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a4">
    <w:name w:val="Основной текст + Полужирный"/>
    <w:basedOn w:val="a3"/>
    <w:rsid w:val="00D051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051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basedOn w:val="a3"/>
    <w:rsid w:val="00D05194"/>
    <w:rPr>
      <w:rFonts w:ascii="Times New Roman" w:eastAsia="Times New Roman" w:hAnsi="Times New Roman" w:cs="Times New Roman"/>
      <w:spacing w:val="60"/>
      <w:shd w:val="clear" w:color="auto" w:fill="FFFFFF"/>
    </w:rPr>
  </w:style>
  <w:style w:type="paragraph" w:customStyle="1" w:styleId="2">
    <w:name w:val="Основной текст2"/>
    <w:basedOn w:val="a"/>
    <w:link w:val="a3"/>
    <w:rsid w:val="00D05194"/>
    <w:pPr>
      <w:shd w:val="clear" w:color="auto" w:fill="FFFFFF"/>
      <w:spacing w:before="1020" w:after="24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1">
    <w:name w:val="Основной текст (2)"/>
    <w:basedOn w:val="a"/>
    <w:link w:val="20"/>
    <w:rsid w:val="00D05194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5">
    <w:name w:val="No Spacing"/>
    <w:uiPriority w:val="1"/>
    <w:qFormat/>
    <w:rsid w:val="00D0519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1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194"/>
    <w:rPr>
      <w:rFonts w:ascii="Tahoma" w:eastAsia="DejaVu San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rm_city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2013-11-05T05:52:00Z</dcterms:created>
  <dcterms:modified xsi:type="dcterms:W3CDTF">2013-11-07T04:54:00Z</dcterms:modified>
</cp:coreProperties>
</file>