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94" w:rsidRPr="00157094" w:rsidRDefault="00157094" w:rsidP="001570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ГРАЖДАН,</w:t>
      </w:r>
    </w:p>
    <w:p w:rsidR="00157094" w:rsidRPr="00157094" w:rsidRDefault="00157094" w:rsidP="001570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>ИМЕЮЩИХ</w:t>
      </w:r>
      <w:proofErr w:type="gramEnd"/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 НА ПРИОБРЕТЕНИЕ ЖИЛЬЯ</w:t>
      </w:r>
    </w:p>
    <w:p w:rsidR="00157094" w:rsidRPr="00157094" w:rsidRDefault="00157094" w:rsidP="00157094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ЭКОНОМИЧЕСКОГО КЛАССА В РАМКАХ ПРОГРАММЫ 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>ЖИЛЬЕ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>ДЛЯ РОССИЙСКОЙ СЕМЬИ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ГОСУДАРСТВЕННОЙ ПРОГРАММЫ РОССИЙСКОЙ</w:t>
      </w:r>
    </w:p>
    <w:p w:rsidR="00976E25" w:rsidRDefault="00157094" w:rsidP="00157094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ФЕДЕРАЦИИ 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ДОСТУПНЫМ И КОМФОРТНЫМ ЖИЛЬЕМ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>И КОММУНАЛЬНЫМИ УСЛУГАМИ ГРАЖДАН РОССИЙСКОЙ ФЕДЕРАЦИИ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157094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ИВАНОВСКОЙ ОБЛАСТИ</w:t>
      </w:r>
    </w:p>
    <w:p w:rsidR="00157094" w:rsidRPr="00157094" w:rsidRDefault="00157094" w:rsidP="00157094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76E25" w:rsidRPr="006805BF" w:rsidRDefault="00976E25" w:rsidP="00976E2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805BF">
        <w:rPr>
          <w:rFonts w:ascii="Times New Roman" w:eastAsia="Times New Roman" w:hAnsi="Times New Roman"/>
          <w:sz w:val="28"/>
          <w:szCs w:val="28"/>
          <w:lang w:eastAsia="ru-RU"/>
        </w:rPr>
        <w:t>Перечень категорий граждан, имеющих право на приобретение жилья экономического класса в рамках Программы, утвержден п</w:t>
      </w:r>
      <w:r w:rsidRPr="006805BF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остановлением Правительства Ивановской области от 22.10.2014 № 433-п «Об утверждении перечня категорий граждан, имеющих право на приобретение жилья экономического класса, порядка формирования списков граждан, имеющих право на приобретение жилья экономического класса, и сводного по Ивановской области реестра таких граждан в рамках программы «Жилье для российской семьи» государственной</w:t>
      </w:r>
      <w:proofErr w:type="gramEnd"/>
      <w:r w:rsidRPr="006805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976E25" w:rsidRPr="006805BF" w:rsidRDefault="00157094" w:rsidP="00976E2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 xml:space="preserve">К категориям граждан, имеющих право на приобретение жилья экономического класса в рамках реализации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Жилье для российской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рограмма) на территории Ивановской области, относятся следующие категории граждан, постоянно проживающих на территории Ивановской области:</w:t>
      </w:r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1)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</w:r>
      <w:proofErr w:type="gramEnd"/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2) 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реконструкции;</w:t>
      </w:r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3) 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4) граждане, имеющие 1 ребенка и более, - независимо от размеров занимаемого жилого помещения;</w:t>
      </w:r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5) не имеющие детей супруги, возраст каждого из которых на дату подачи заявления о включении в список граждан, имеющих право на приобретение жилья экономического класса в рамках программы, не превышает 35 лет, - независимо от размеров занимаемого жилого помещения;</w:t>
      </w:r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6) граждане - участники </w:t>
      </w:r>
      <w:proofErr w:type="spellStart"/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накопительно</w:t>
      </w:r>
      <w:proofErr w:type="spellEnd"/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-ипотечной системы жилищного обеспечения военнослужащих;</w:t>
      </w:r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7) 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работы;</w:t>
      </w:r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8) 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организациях,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</w:r>
      <w:proofErr w:type="gramEnd"/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 xml:space="preserve">9) граждане, для которых работа в градообразующих организациях, в том числе входящих в состав научно-производственных комплексов </w:t>
      </w:r>
      <w:proofErr w:type="spellStart"/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наукоградов</w:t>
      </w:r>
      <w:proofErr w:type="spellEnd"/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организационно-правовой формы таких организаций является основным местом работы;</w:t>
      </w:r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10) 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работы;</w:t>
      </w:r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11) 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работы;</w:t>
      </w:r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12) 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подпунктах 8, 9, 11 настоящего Перечня, является основным местом работы;</w:t>
      </w:r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13) 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 июля 2011 г. N 899, и которые не указаны в подпунктах 9 - 12 настоящего Перечня</w:t>
      </w:r>
      <w:proofErr w:type="gramEnd"/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, является основным местом работы;</w:t>
      </w:r>
    </w:p>
    <w:p w:rsidR="00157094" w:rsidRPr="00157094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14) граждане, являющиеся ветеранами боевых действий;</w:t>
      </w:r>
    </w:p>
    <w:p w:rsidR="00976E25" w:rsidRPr="006805BF" w:rsidRDefault="00157094" w:rsidP="001570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7094">
        <w:rPr>
          <w:rFonts w:ascii="Times New Roman" w:eastAsia="Times New Roman" w:hAnsi="Times New Roman"/>
          <w:sz w:val="28"/>
          <w:szCs w:val="28"/>
          <w:lang w:eastAsia="ru-RU"/>
        </w:rPr>
        <w:t>15) граждане, являющиеся инвалидами или членами семей которых являются дети-инвалиды.</w:t>
      </w:r>
    </w:p>
    <w:p w:rsidR="00976E25" w:rsidRPr="006805BF" w:rsidRDefault="00976E25" w:rsidP="00976E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05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Применительно к условиям Программы </w:t>
      </w:r>
      <w:r w:rsidRPr="006805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членами семьи</w:t>
      </w:r>
      <w:r w:rsidRPr="006805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гражданина-заявителя признаются:</w:t>
      </w:r>
    </w:p>
    <w:p w:rsidR="00976E25" w:rsidRPr="006805BF" w:rsidRDefault="00976E25" w:rsidP="00976E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05BF">
        <w:rPr>
          <w:rFonts w:ascii="Times New Roman" w:eastAsia="Times New Roman" w:hAnsi="Times New Roman"/>
          <w:bCs/>
          <w:sz w:val="28"/>
          <w:szCs w:val="28"/>
          <w:lang w:eastAsia="ru-RU"/>
        </w:rPr>
        <w:t>- постоянно проживающие совместно с ним супруга (супруг), их дети и родители;</w:t>
      </w:r>
    </w:p>
    <w:p w:rsidR="00976E25" w:rsidRPr="006805BF" w:rsidRDefault="00976E25" w:rsidP="00976E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05BF">
        <w:rPr>
          <w:rFonts w:ascii="Times New Roman" w:eastAsia="Times New Roman" w:hAnsi="Times New Roman"/>
          <w:bCs/>
          <w:sz w:val="28"/>
          <w:szCs w:val="28"/>
          <w:lang w:eastAsia="ru-RU"/>
        </w:rPr>
        <w:t>- другие родственники, нетрудоспособные иждивенцы, а в исключительных случаях и иные лица, постоянно проживающие совместно с данным гражданином, если они признаны членами семьи данного гражданина в судебном порядке.</w:t>
      </w:r>
    </w:p>
    <w:p w:rsidR="00E50AA2" w:rsidRDefault="00E50AA2"/>
    <w:sectPr w:rsidR="00E50AA2" w:rsidSect="00157094">
      <w:pgSz w:w="11906" w:h="16838"/>
      <w:pgMar w:top="454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25"/>
    <w:rsid w:val="00157094"/>
    <w:rsid w:val="00976E25"/>
    <w:rsid w:val="00E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2016-04-13T05:20:00Z</dcterms:created>
  <dcterms:modified xsi:type="dcterms:W3CDTF">2016-04-13T05:20:00Z</dcterms:modified>
</cp:coreProperties>
</file>