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C23" w:rsidRDefault="00535C23" w:rsidP="00535C23">
      <w:pPr>
        <w:jc w:val="center"/>
        <w:rPr>
          <w:b/>
          <w:color w:val="000000"/>
          <w:sz w:val="22"/>
          <w:szCs w:val="22"/>
        </w:rPr>
      </w:pPr>
      <w:bookmarkStart w:id="0" w:name="_GoBack"/>
      <w:bookmarkEnd w:id="0"/>
      <w:r>
        <w:rPr>
          <w:b/>
          <w:color w:val="000000"/>
          <w:sz w:val="22"/>
          <w:szCs w:val="22"/>
        </w:rPr>
        <w:t>«Зелёная» площадка №</w:t>
      </w:r>
      <w:r w:rsidR="00E916AB">
        <w:rPr>
          <w:b/>
          <w:color w:val="000000"/>
          <w:sz w:val="22"/>
          <w:szCs w:val="22"/>
        </w:rPr>
        <w:t>2</w:t>
      </w:r>
      <w:r>
        <w:rPr>
          <w:b/>
          <w:color w:val="000000"/>
          <w:sz w:val="22"/>
          <w:szCs w:val="22"/>
        </w:rPr>
        <w:t>, г. Фурманов, ул. Д. Бедного</w:t>
      </w:r>
    </w:p>
    <w:p w:rsidR="00535C23" w:rsidRDefault="00535C23" w:rsidP="00535C23">
      <w:pPr>
        <w:jc w:val="center"/>
        <w:rPr>
          <w:sz w:val="20"/>
          <w:szCs w:val="20"/>
        </w:rPr>
      </w:pPr>
    </w:p>
    <w:tbl>
      <w:tblPr>
        <w:tblW w:w="10125" w:type="dxa"/>
        <w:tblInd w:w="-3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172"/>
        <w:gridCol w:w="2953"/>
      </w:tblGrid>
      <w:tr w:rsidR="00535C23" w:rsidTr="00535C23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Класс объекта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Земельный участок </w:t>
            </w:r>
          </w:p>
        </w:tc>
      </w:tr>
      <w:tr w:rsidR="00535C23" w:rsidTr="00535C23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Кадастровая стоимость участка (руб.)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35C23" w:rsidTr="00535C23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Категория земель(формулировка в соответствии с Земельным Кодексом РФ)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земли населенных пунктов</w:t>
            </w:r>
          </w:p>
        </w:tc>
      </w:tr>
      <w:tr w:rsidR="00535C23" w:rsidTr="00535C23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Назначение 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промышленное использование</w:t>
            </w:r>
          </w:p>
        </w:tc>
      </w:tr>
      <w:tr w:rsidR="00535C23" w:rsidTr="00535C23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земельного участка (форма, рельеф и т.п.)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рельеф – равнинный  </w:t>
            </w:r>
          </w:p>
        </w:tc>
      </w:tr>
      <w:tr w:rsidR="00535C23" w:rsidTr="00535C23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Площадь (га)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535C23" w:rsidRDefault="004A3BBC" w:rsidP="00535C23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0,54</w:t>
            </w:r>
          </w:p>
        </w:tc>
      </w:tr>
      <w:tr w:rsidR="00535C23" w:rsidTr="00535C23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Описание местоположение объекта</w:t>
            </w:r>
            <w:r>
              <w:rPr>
                <w:color w:val="000000"/>
                <w:sz w:val="20"/>
                <w:szCs w:val="20"/>
              </w:rPr>
              <w:t xml:space="preserve">                                                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jc w:val="both"/>
              <w:rPr>
                <w:sz w:val="20"/>
                <w:szCs w:val="20"/>
                <w:shd w:val="clear" w:color="auto" w:fill="000000"/>
              </w:rPr>
            </w:pPr>
          </w:p>
        </w:tc>
      </w:tr>
      <w:tr w:rsidR="00535C23" w:rsidTr="00535C23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Район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Фурмановский район</w:t>
            </w:r>
          </w:p>
        </w:tc>
      </w:tr>
      <w:tr w:rsidR="00535C23" w:rsidTr="00535C23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Населенный пункт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0"/>
                <w:szCs w:val="20"/>
              </w:rPr>
              <w:t>ул. Д.Бедного</w:t>
            </w:r>
          </w:p>
          <w:p w:rsidR="00535C23" w:rsidRDefault="00535C23" w:rsidP="00535C23">
            <w:pPr>
              <w:rPr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sz w:val="20"/>
                <w:szCs w:val="20"/>
              </w:rPr>
              <w:t>(за территорией завода «Темп»)</w:t>
            </w:r>
          </w:p>
        </w:tc>
      </w:tr>
      <w:tr w:rsidR="00535C23" w:rsidTr="00535C23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Собственник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Государственная собственность</w:t>
            </w:r>
          </w:p>
        </w:tc>
      </w:tr>
      <w:tr w:rsidR="007A36DE" w:rsidTr="00535C23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7A36DE" w:rsidRDefault="007A36DE" w:rsidP="00535C2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Контактное лицо</w:t>
            </w:r>
            <w:r>
              <w:rPr>
                <w:color w:val="000000"/>
                <w:sz w:val="20"/>
                <w:szCs w:val="20"/>
              </w:rPr>
              <w:t xml:space="preserve"> (Ф.И.О.)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7A36DE" w:rsidRDefault="006632F0" w:rsidP="007A36DE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Устинова Ю.В.</w:t>
            </w:r>
          </w:p>
        </w:tc>
      </w:tr>
      <w:tr w:rsidR="007A36DE" w:rsidRPr="00370EC0" w:rsidTr="00535C23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7A36DE" w:rsidRDefault="007A36DE" w:rsidP="00535C2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Координаты для контакта 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7A36DE" w:rsidRPr="00370EC0" w:rsidRDefault="007A36DE" w:rsidP="007A36DE">
            <w:pPr>
              <w:snapToGrid w:val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тел</w:t>
            </w:r>
            <w:r w:rsidRPr="00370EC0">
              <w:rPr>
                <w:color w:val="000000"/>
                <w:sz w:val="20"/>
                <w:szCs w:val="20"/>
                <w:lang w:val="en-US"/>
              </w:rPr>
              <w:t xml:space="preserve">. (49341) </w:t>
            </w:r>
            <w:r w:rsidR="000F5779" w:rsidRPr="00370EC0">
              <w:rPr>
                <w:color w:val="000000"/>
                <w:sz w:val="20"/>
                <w:szCs w:val="20"/>
                <w:lang w:val="en-US"/>
              </w:rPr>
              <w:t>2-12-25</w:t>
            </w:r>
          </w:p>
          <w:p w:rsidR="007A36DE" w:rsidRDefault="007A36DE" w:rsidP="000F5779">
            <w:pPr>
              <w:rPr>
                <w:color w:val="000000"/>
                <w:sz w:val="20"/>
                <w:szCs w:val="20"/>
                <w:lang w:val="en-US"/>
              </w:rPr>
            </w:pPr>
            <w:r w:rsidRPr="00370EC0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0000"/>
                <w:sz w:val="20"/>
                <w:szCs w:val="20"/>
                <w:lang w:val="en-US"/>
              </w:rPr>
              <w:t>e-mail: furmekon@mail.ru</w:t>
            </w:r>
          </w:p>
        </w:tc>
      </w:tr>
      <w:tr w:rsidR="00535C23" w:rsidTr="00535C23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 xml:space="preserve">Первичное назначение объекта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535C23" w:rsidTr="00535C23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535C23" w:rsidTr="00535C23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Инженерные коммуникации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535C23" w:rsidTr="00535C23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Водопровод (наличие,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, возможность бурения скважин)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возможность подключения </w:t>
            </w:r>
          </w:p>
          <w:p w:rsidR="00535C23" w:rsidRDefault="00535C23" w:rsidP="00535C23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540 м"/>
              </w:smartTagPr>
              <w:r>
                <w:rPr>
                  <w:sz w:val="20"/>
                  <w:szCs w:val="20"/>
                </w:rPr>
                <w:t>540 м</w:t>
              </w:r>
            </w:smartTag>
          </w:p>
        </w:tc>
      </w:tr>
      <w:tr w:rsidR="00535C23" w:rsidTr="00535C23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Электроэнергия (имеющаяся 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возможность подключения</w:t>
            </w:r>
          </w:p>
          <w:p w:rsidR="00535C23" w:rsidRDefault="00535C23" w:rsidP="00535C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ЛЭП 6 </w:t>
            </w:r>
            <w:r w:rsidR="00BC2DB3">
              <w:rPr>
                <w:sz w:val="20"/>
                <w:szCs w:val="20"/>
              </w:rPr>
              <w:t>кВт</w:t>
            </w:r>
            <w:r>
              <w:rPr>
                <w:sz w:val="20"/>
                <w:szCs w:val="20"/>
              </w:rPr>
              <w:t xml:space="preserve">        </w:t>
            </w:r>
            <w:smartTag w:uri="urn:schemas-microsoft-com:office:smarttags" w:element="metricconverter">
              <w:smartTagPr>
                <w:attr w:name="ProductID" w:val="140 м"/>
              </w:smartTagPr>
              <w:r>
                <w:rPr>
                  <w:sz w:val="20"/>
                  <w:szCs w:val="20"/>
                </w:rPr>
                <w:t>140 м</w:t>
              </w:r>
            </w:smartTag>
          </w:p>
        </w:tc>
      </w:tr>
      <w:tr w:rsidR="00535C23" w:rsidTr="00535C23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 (состояние,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возможность подключения</w:t>
            </w:r>
          </w:p>
        </w:tc>
      </w:tr>
      <w:tr w:rsidR="00535C23" w:rsidTr="00535C23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Газ (имеющаяся 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возможность подключения </w:t>
            </w:r>
          </w:p>
          <w:p w:rsidR="00535C23" w:rsidRDefault="00535C23" w:rsidP="00535C23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500 м"/>
              </w:smartTagPr>
              <w:r>
                <w:rPr>
                  <w:sz w:val="20"/>
                  <w:szCs w:val="20"/>
                </w:rPr>
                <w:t>500 м</w:t>
              </w:r>
            </w:smartTag>
          </w:p>
        </w:tc>
      </w:tr>
      <w:tr w:rsidR="00535C23" w:rsidTr="00535C23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Канализация (состояние,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возможность подключения</w:t>
            </w:r>
            <w:r>
              <w:rPr>
                <w:sz w:val="20"/>
                <w:szCs w:val="20"/>
              </w:rPr>
              <w:t xml:space="preserve"> </w:t>
            </w:r>
          </w:p>
          <w:p w:rsidR="00535C23" w:rsidRDefault="00535C23" w:rsidP="00535C23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20 м</w:t>
            </w: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35C23" w:rsidTr="00535C23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Подъездные пути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535C23" w:rsidTr="00535C23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Собственные подъездные пути (имеются, асфальтная или грунтовая дорога, по пересечённой местности, отсутствуют)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имеются, асфальтная дорога</w:t>
            </w:r>
          </w:p>
        </w:tc>
      </w:tr>
      <w:tr w:rsidR="00535C23" w:rsidTr="00535C23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Собственная железнодорожная ветка (имеется, отсутствует)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535C23" w:rsidTr="00535C23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основных автомагистралей, наименование автомагистралей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535C23" w:rsidRDefault="004A3BBC" w:rsidP="000703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1,5 </w:t>
            </w:r>
            <w:r w:rsidR="00535C23">
              <w:rPr>
                <w:color w:val="000000"/>
                <w:sz w:val="20"/>
                <w:szCs w:val="20"/>
              </w:rPr>
              <w:t xml:space="preserve"> км до автомагистрали Иваново-Кострома </w:t>
            </w:r>
          </w:p>
        </w:tc>
      </w:tr>
      <w:tr w:rsidR="00535C23" w:rsidTr="00535C23">
        <w:trPr>
          <w:trHeight w:val="345"/>
        </w:trPr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ближайшей ж/д станции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535C23" w:rsidRDefault="004A3BBC" w:rsidP="000703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5,0 </w:t>
            </w:r>
            <w:r w:rsidR="00535C23">
              <w:rPr>
                <w:color w:val="000000"/>
                <w:sz w:val="20"/>
                <w:szCs w:val="20"/>
              </w:rPr>
              <w:t xml:space="preserve"> км до ст. Фурманов Северной ж/д</w:t>
            </w:r>
          </w:p>
        </w:tc>
      </w:tr>
      <w:tr w:rsidR="00535C23" w:rsidTr="00535C23">
        <w:trPr>
          <w:trHeight w:val="209"/>
        </w:trPr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возможной точки врезки в ж/д пути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535C23" w:rsidRDefault="004A3BBC" w:rsidP="00535C23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535C23" w:rsidTr="00535C23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ближайшего жилья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535C23" w:rsidRPr="001D3CB9" w:rsidRDefault="00535C23" w:rsidP="004A3BB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 w:rsidRPr="001D3CB9">
              <w:rPr>
                <w:color w:val="000000"/>
                <w:sz w:val="20"/>
                <w:szCs w:val="20"/>
              </w:rPr>
              <w:t>0,</w:t>
            </w:r>
            <w:r w:rsidR="004A3BBC">
              <w:rPr>
                <w:color w:val="000000"/>
                <w:sz w:val="20"/>
                <w:szCs w:val="20"/>
              </w:rPr>
              <w:t>4</w:t>
            </w:r>
          </w:p>
        </w:tc>
      </w:tr>
      <w:tr w:rsidR="00535C23" w:rsidTr="00535C23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Картографические материалы (карта расположения объекта на местности, либо кадастровый план территории) по возможности кадастровые выписки(</w:t>
            </w:r>
            <w:r>
              <w:rPr>
                <w:sz w:val="20"/>
                <w:szCs w:val="20"/>
              </w:rPr>
              <w:t xml:space="preserve"> Формат </w:t>
            </w:r>
            <w:r>
              <w:rPr>
                <w:sz w:val="20"/>
                <w:szCs w:val="20"/>
                <w:lang w:val="en-US"/>
              </w:rPr>
              <w:t>JPG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535C23" w:rsidTr="00535C23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Фотография объекта (</w:t>
            </w:r>
            <w:r>
              <w:rPr>
                <w:sz w:val="20"/>
                <w:szCs w:val="20"/>
              </w:rPr>
              <w:t xml:space="preserve">Формат </w:t>
            </w:r>
            <w:r>
              <w:rPr>
                <w:sz w:val="20"/>
                <w:szCs w:val="20"/>
                <w:lang w:val="en-US"/>
              </w:rPr>
              <w:t>JPG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535C23" w:rsidTr="00535C23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:rsidR="00535C23" w:rsidRDefault="00535C23" w:rsidP="00535C23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 xml:space="preserve">Юридическая документация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</w:tcPr>
          <w:p w:rsidR="00535C23" w:rsidRDefault="00535C23" w:rsidP="00535C23">
            <w:pPr>
              <w:snapToGrid w:val="0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535C23" w:rsidTr="00535C23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и номер документа (договор аренды, свидетельство о праве собственности)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535C23" w:rsidTr="00535C23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Вид права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гос</w:t>
            </w:r>
            <w:r w:rsidR="00DC3BB0">
              <w:rPr>
                <w:color w:val="000000"/>
                <w:sz w:val="20"/>
                <w:szCs w:val="20"/>
              </w:rPr>
              <w:t>ударственная</w:t>
            </w:r>
            <w:r>
              <w:rPr>
                <w:color w:val="000000"/>
                <w:sz w:val="20"/>
                <w:szCs w:val="20"/>
              </w:rPr>
              <w:t xml:space="preserve"> собственность</w:t>
            </w:r>
          </w:p>
        </w:tc>
      </w:tr>
      <w:tr w:rsidR="00535C23" w:rsidTr="00535C23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Обременения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535C23" w:rsidTr="00535C23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535C23" w:rsidTr="00535C23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Предполагаемая форма участия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размещение производства</w:t>
            </w:r>
          </w:p>
        </w:tc>
      </w:tr>
      <w:tr w:rsidR="00535C23" w:rsidTr="00535C23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535C23" w:rsidTr="00535C23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535C23" w:rsidRDefault="00535C23" w:rsidP="00535C23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Дата подготовки сведений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535C23" w:rsidRDefault="00256996" w:rsidP="00E94D18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</w:t>
            </w:r>
            <w:r w:rsidR="00E94D18">
              <w:rPr>
                <w:color w:val="000000"/>
                <w:sz w:val="20"/>
                <w:szCs w:val="20"/>
              </w:rPr>
              <w:t>9</w:t>
            </w:r>
            <w:r>
              <w:rPr>
                <w:color w:val="000000"/>
                <w:sz w:val="20"/>
                <w:szCs w:val="20"/>
              </w:rPr>
              <w:t xml:space="preserve"> г.</w:t>
            </w:r>
          </w:p>
        </w:tc>
      </w:tr>
    </w:tbl>
    <w:p w:rsidR="00535C23" w:rsidRDefault="00535C23" w:rsidP="00535C23">
      <w:pPr>
        <w:jc w:val="center"/>
      </w:pPr>
    </w:p>
    <w:p w:rsidR="00535C23" w:rsidRDefault="00535C23" w:rsidP="00535C23">
      <w:pPr>
        <w:jc w:val="center"/>
        <w:rPr>
          <w:sz w:val="20"/>
          <w:szCs w:val="20"/>
        </w:rPr>
      </w:pPr>
    </w:p>
    <w:p w:rsidR="00535C23" w:rsidRDefault="00535C23" w:rsidP="00535C23">
      <w:pPr>
        <w:jc w:val="center"/>
        <w:rPr>
          <w:sz w:val="20"/>
          <w:szCs w:val="20"/>
        </w:rPr>
      </w:pPr>
    </w:p>
    <w:p w:rsidR="00535C23" w:rsidRDefault="00535C23" w:rsidP="00535C23">
      <w:pPr>
        <w:jc w:val="center"/>
        <w:rPr>
          <w:sz w:val="20"/>
          <w:szCs w:val="20"/>
        </w:rPr>
      </w:pPr>
    </w:p>
    <w:p w:rsidR="00535C23" w:rsidRDefault="00535C23" w:rsidP="00535C23">
      <w:pPr>
        <w:jc w:val="center"/>
        <w:rPr>
          <w:sz w:val="20"/>
          <w:szCs w:val="20"/>
        </w:rPr>
      </w:pPr>
    </w:p>
    <w:p w:rsidR="0009435C" w:rsidRDefault="0009435C" w:rsidP="007C385D">
      <w:pPr>
        <w:jc w:val="right"/>
        <w:rPr>
          <w:sz w:val="20"/>
          <w:szCs w:val="20"/>
        </w:rPr>
      </w:pPr>
    </w:p>
    <w:p w:rsidR="007C385D" w:rsidRDefault="007C385D" w:rsidP="007C385D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к паспорту «зеленой» площадки №2</w:t>
      </w:r>
    </w:p>
    <w:p w:rsidR="007C385D" w:rsidRPr="007C385D" w:rsidRDefault="007C385D" w:rsidP="007C385D">
      <w:pPr>
        <w:jc w:val="center"/>
      </w:pPr>
      <w:r w:rsidRPr="007C385D">
        <w:t>Карта (схема) расположения земельного участка</w:t>
      </w:r>
    </w:p>
    <w:p w:rsidR="007C385D" w:rsidRDefault="00906DBE" w:rsidP="00535C2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57625" cy="4352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7" t="11922" r="29776" b="4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85D" w:rsidRDefault="007C385D" w:rsidP="00535C23">
      <w:pPr>
        <w:jc w:val="center"/>
      </w:pPr>
    </w:p>
    <w:p w:rsidR="007C385D" w:rsidRDefault="007C385D" w:rsidP="00535C23">
      <w:pPr>
        <w:jc w:val="center"/>
      </w:pPr>
      <w:r>
        <w:t>Фотографии земельного участка</w:t>
      </w:r>
    </w:p>
    <w:p w:rsidR="00535C23" w:rsidRPr="00512C46" w:rsidRDefault="00535C23" w:rsidP="00512C46">
      <w:pPr>
        <w:tabs>
          <w:tab w:val="left" w:pos="6360"/>
        </w:tabs>
        <w:rPr>
          <w:sz w:val="20"/>
          <w:szCs w:val="20"/>
        </w:rPr>
      </w:pPr>
    </w:p>
    <w:p w:rsidR="00BD74AE" w:rsidRDefault="00906DBE" w:rsidP="009D5CE1">
      <w:r>
        <w:rPr>
          <w:noProof/>
          <w:lang w:eastAsia="ru-RU"/>
        </w:rPr>
        <w:drawing>
          <wp:inline distT="0" distB="0" distL="0" distR="0">
            <wp:extent cx="5695950" cy="4276725"/>
            <wp:effectExtent l="0" t="0" r="0" b="9525"/>
            <wp:docPr id="2" name="Рисунок 2" descr="IMG_5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526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4AE" w:rsidRDefault="00BD74AE" w:rsidP="00BD74AE"/>
    <w:p w:rsidR="00163B69" w:rsidRPr="00BD74AE" w:rsidRDefault="00906DBE" w:rsidP="00BD74AE">
      <w:r>
        <w:rPr>
          <w:noProof/>
          <w:lang w:eastAsia="ru-RU"/>
        </w:rPr>
        <w:lastRenderedPageBreak/>
        <w:drawing>
          <wp:inline distT="0" distB="0" distL="0" distR="0">
            <wp:extent cx="5695950" cy="4248150"/>
            <wp:effectExtent l="0" t="0" r="0" b="0"/>
            <wp:docPr id="3" name="Рисунок 3" descr="IMG_5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525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3B69" w:rsidRPr="00BD74AE" w:rsidSect="00163B69">
      <w:pgSz w:w="11906" w:h="16838"/>
      <w:pgMar w:top="719" w:right="850" w:bottom="53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877" w:rsidRDefault="00C57877" w:rsidP="00512C46">
      <w:r>
        <w:separator/>
      </w:r>
    </w:p>
  </w:endnote>
  <w:endnote w:type="continuationSeparator" w:id="0">
    <w:p w:rsidR="00C57877" w:rsidRDefault="00C57877" w:rsidP="00512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877" w:rsidRDefault="00C57877" w:rsidP="00512C46">
      <w:r>
        <w:separator/>
      </w:r>
    </w:p>
  </w:footnote>
  <w:footnote w:type="continuationSeparator" w:id="0">
    <w:p w:rsidR="00C57877" w:rsidRDefault="00C57877" w:rsidP="00512C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B69"/>
    <w:rsid w:val="000703D3"/>
    <w:rsid w:val="0009435C"/>
    <w:rsid w:val="000F5779"/>
    <w:rsid w:val="001175E0"/>
    <w:rsid w:val="00163B69"/>
    <w:rsid w:val="001D3CB9"/>
    <w:rsid w:val="00244665"/>
    <w:rsid w:val="00256996"/>
    <w:rsid w:val="002E0A1B"/>
    <w:rsid w:val="00370EC0"/>
    <w:rsid w:val="003A2CE9"/>
    <w:rsid w:val="004A3BBC"/>
    <w:rsid w:val="00512C46"/>
    <w:rsid w:val="00535C23"/>
    <w:rsid w:val="006076D8"/>
    <w:rsid w:val="006632F0"/>
    <w:rsid w:val="006C5966"/>
    <w:rsid w:val="007A36DE"/>
    <w:rsid w:val="007C385D"/>
    <w:rsid w:val="00906DBE"/>
    <w:rsid w:val="009D252D"/>
    <w:rsid w:val="009D29A9"/>
    <w:rsid w:val="009D5CE1"/>
    <w:rsid w:val="00BC2DB3"/>
    <w:rsid w:val="00BD74AE"/>
    <w:rsid w:val="00C57877"/>
    <w:rsid w:val="00CA27EA"/>
    <w:rsid w:val="00DC3BB0"/>
    <w:rsid w:val="00E916AB"/>
    <w:rsid w:val="00E94D18"/>
    <w:rsid w:val="00ED2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3B69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rsid w:val="0009435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rsid w:val="0009435C"/>
    <w:rPr>
      <w:rFonts w:ascii="Tahoma" w:hAnsi="Tahoma" w:cs="Tahoma"/>
      <w:sz w:val="16"/>
      <w:szCs w:val="16"/>
      <w:lang w:eastAsia="ar-SA"/>
    </w:rPr>
  </w:style>
  <w:style w:type="paragraph" w:styleId="a5">
    <w:name w:val="header"/>
    <w:basedOn w:val="a"/>
    <w:link w:val="a6"/>
    <w:rsid w:val="00512C4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512C46"/>
    <w:rPr>
      <w:sz w:val="24"/>
      <w:szCs w:val="24"/>
      <w:lang w:eastAsia="ar-SA"/>
    </w:rPr>
  </w:style>
  <w:style w:type="paragraph" w:styleId="a7">
    <w:name w:val="footer"/>
    <w:basedOn w:val="a"/>
    <w:link w:val="a8"/>
    <w:rsid w:val="00512C4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512C46"/>
    <w:rPr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3B69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rsid w:val="0009435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rsid w:val="0009435C"/>
    <w:rPr>
      <w:rFonts w:ascii="Tahoma" w:hAnsi="Tahoma" w:cs="Tahoma"/>
      <w:sz w:val="16"/>
      <w:szCs w:val="16"/>
      <w:lang w:eastAsia="ar-SA"/>
    </w:rPr>
  </w:style>
  <w:style w:type="paragraph" w:styleId="a5">
    <w:name w:val="header"/>
    <w:basedOn w:val="a"/>
    <w:link w:val="a6"/>
    <w:rsid w:val="00512C4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512C46"/>
    <w:rPr>
      <w:sz w:val="24"/>
      <w:szCs w:val="24"/>
      <w:lang w:eastAsia="ar-SA"/>
    </w:rPr>
  </w:style>
  <w:style w:type="paragraph" w:styleId="a7">
    <w:name w:val="footer"/>
    <w:basedOn w:val="a"/>
    <w:link w:val="a8"/>
    <w:rsid w:val="00512C4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512C46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«Зелёная» площадка №1, г</vt:lpstr>
    </vt:vector>
  </TitlesOfParts>
  <Company>MoBIL GROUP</Company>
  <LinksUpToDate>false</LinksUpToDate>
  <CharactersWithSpaces>2831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«Зелёная» площадка №1, г</dc:title>
  <dc:creator>Рытикова Н.П.</dc:creator>
  <cp:lastModifiedBy>24-econom</cp:lastModifiedBy>
  <cp:revision>2</cp:revision>
  <cp:lastPrinted>2018-10-18T07:01:00Z</cp:lastPrinted>
  <dcterms:created xsi:type="dcterms:W3CDTF">2019-06-13T12:15:00Z</dcterms:created>
  <dcterms:modified xsi:type="dcterms:W3CDTF">2019-06-13T12:15:00Z</dcterms:modified>
</cp:coreProperties>
</file>