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inorHAnsi" w:eastAsiaTheme="minorHAnsi" w:hAnsiTheme="minorHAnsi" w:cstheme="minorBidi"/>
          <w:color w:val="auto"/>
          <w:sz w:val="22"/>
          <w:szCs w:val="22"/>
          <w:lang w:eastAsia="en-US"/>
        </w:rPr>
        <w:id w:val="1155331728"/>
        <w:docPartObj>
          <w:docPartGallery w:val="Table of Contents"/>
          <w:docPartUnique/>
        </w:docPartObj>
      </w:sdtPr>
      <w:sdtEndPr>
        <w:rPr>
          <w:b/>
          <w:bCs/>
        </w:rPr>
      </w:sdtEndPr>
      <w:sdtContent>
        <w:p w:rsidR="00BD7AFD" w:rsidRPr="00146ABA" w:rsidRDefault="00BD7AFD" w:rsidP="00596A4C">
          <w:pPr>
            <w:pStyle w:val="a9"/>
            <w:spacing w:before="0"/>
            <w:jc w:val="center"/>
            <w:rPr>
              <w:rFonts w:ascii="Times New Roman" w:hAnsi="Times New Roman" w:cs="Times New Roman"/>
              <w:color w:val="auto"/>
            </w:rPr>
          </w:pPr>
          <w:r w:rsidRPr="00146ABA">
            <w:rPr>
              <w:rFonts w:ascii="Times New Roman" w:hAnsi="Times New Roman" w:cs="Times New Roman"/>
              <w:b/>
              <w:color w:val="auto"/>
            </w:rPr>
            <w:t>Оглавление</w:t>
          </w:r>
        </w:p>
        <w:p w:rsidR="007B2E0B" w:rsidRDefault="00B8115C">
          <w:pPr>
            <w:pStyle w:val="21"/>
            <w:rPr>
              <w:rFonts w:asciiTheme="minorHAnsi" w:eastAsiaTheme="minorEastAsia" w:hAnsiTheme="minorHAnsi" w:cstheme="minorBidi"/>
              <w:noProof/>
              <w:sz w:val="22"/>
              <w:szCs w:val="22"/>
            </w:rPr>
          </w:pPr>
          <w:r w:rsidRPr="00146ABA">
            <w:fldChar w:fldCharType="begin"/>
          </w:r>
          <w:r w:rsidR="00BD7AFD" w:rsidRPr="00146ABA">
            <w:instrText xml:space="preserve"> TOC \o "1-3" \h \z \u </w:instrText>
          </w:r>
          <w:r w:rsidRPr="00146ABA">
            <w:fldChar w:fldCharType="separate"/>
          </w:r>
          <w:hyperlink w:anchor="_Toc19711466" w:history="1">
            <w:r w:rsidR="007B2E0B" w:rsidRPr="00E2402C">
              <w:rPr>
                <w:rStyle w:val="a7"/>
                <w:b/>
                <w:noProof/>
              </w:rPr>
              <w:t>Глава 1. Показатели перспективного спроса на тепловую энергию (мощность) и теплоноситель в установленных границах Фурмановского городского поселения Ивановской области.</w:t>
            </w:r>
            <w:r w:rsidR="007B2E0B">
              <w:rPr>
                <w:noProof/>
                <w:webHidden/>
              </w:rPr>
              <w:tab/>
            </w:r>
            <w:r w:rsidR="007B2E0B">
              <w:rPr>
                <w:noProof/>
                <w:webHidden/>
              </w:rPr>
              <w:fldChar w:fldCharType="begin"/>
            </w:r>
            <w:r w:rsidR="007B2E0B">
              <w:rPr>
                <w:noProof/>
                <w:webHidden/>
              </w:rPr>
              <w:instrText xml:space="preserve"> PAGEREF _Toc19711466 \h </w:instrText>
            </w:r>
            <w:r w:rsidR="007B2E0B">
              <w:rPr>
                <w:noProof/>
                <w:webHidden/>
              </w:rPr>
            </w:r>
            <w:r w:rsidR="007B2E0B">
              <w:rPr>
                <w:noProof/>
                <w:webHidden/>
              </w:rPr>
              <w:fldChar w:fldCharType="separate"/>
            </w:r>
            <w:r w:rsidR="00545237">
              <w:rPr>
                <w:noProof/>
                <w:webHidden/>
              </w:rPr>
              <w:t>4</w:t>
            </w:r>
            <w:r w:rsidR="007B2E0B">
              <w:rPr>
                <w:noProof/>
                <w:webHidden/>
              </w:rPr>
              <w:fldChar w:fldCharType="end"/>
            </w:r>
          </w:hyperlink>
        </w:p>
        <w:p w:rsidR="007B2E0B" w:rsidRDefault="000A4756">
          <w:pPr>
            <w:pStyle w:val="21"/>
            <w:rPr>
              <w:rFonts w:asciiTheme="minorHAnsi" w:eastAsiaTheme="minorEastAsia" w:hAnsiTheme="minorHAnsi" w:cstheme="minorBidi"/>
              <w:noProof/>
              <w:sz w:val="22"/>
              <w:szCs w:val="22"/>
            </w:rPr>
          </w:pPr>
          <w:hyperlink w:anchor="_Toc19711467" w:history="1">
            <w:r w:rsidR="007B2E0B" w:rsidRPr="00E2402C">
              <w:rPr>
                <w:rStyle w:val="a7"/>
                <w:b/>
                <w:noProof/>
              </w:rPr>
              <w:t>1.1. Площадь строительных фондов и приросты площади строительных фондов по расчетным элементам территориального деления.</w:t>
            </w:r>
            <w:r w:rsidR="007B2E0B">
              <w:rPr>
                <w:noProof/>
                <w:webHidden/>
              </w:rPr>
              <w:tab/>
            </w:r>
            <w:r w:rsidR="007B2E0B">
              <w:rPr>
                <w:noProof/>
                <w:webHidden/>
              </w:rPr>
              <w:fldChar w:fldCharType="begin"/>
            </w:r>
            <w:r w:rsidR="007B2E0B">
              <w:rPr>
                <w:noProof/>
                <w:webHidden/>
              </w:rPr>
              <w:instrText xml:space="preserve"> PAGEREF _Toc19711467 \h </w:instrText>
            </w:r>
            <w:r w:rsidR="007B2E0B">
              <w:rPr>
                <w:noProof/>
                <w:webHidden/>
              </w:rPr>
            </w:r>
            <w:r w:rsidR="007B2E0B">
              <w:rPr>
                <w:noProof/>
                <w:webHidden/>
              </w:rPr>
              <w:fldChar w:fldCharType="separate"/>
            </w:r>
            <w:r w:rsidR="00545237">
              <w:rPr>
                <w:noProof/>
                <w:webHidden/>
              </w:rPr>
              <w:t>4</w:t>
            </w:r>
            <w:r w:rsidR="007B2E0B">
              <w:rPr>
                <w:noProof/>
                <w:webHidden/>
              </w:rPr>
              <w:fldChar w:fldCharType="end"/>
            </w:r>
          </w:hyperlink>
        </w:p>
        <w:p w:rsidR="007B2E0B" w:rsidRDefault="000A4756">
          <w:pPr>
            <w:pStyle w:val="21"/>
            <w:rPr>
              <w:rFonts w:asciiTheme="minorHAnsi" w:eastAsiaTheme="minorEastAsia" w:hAnsiTheme="minorHAnsi" w:cstheme="minorBidi"/>
              <w:noProof/>
              <w:sz w:val="22"/>
              <w:szCs w:val="22"/>
            </w:rPr>
          </w:pPr>
          <w:hyperlink w:anchor="_Toc19711468" w:history="1">
            <w:r w:rsidR="007B2E0B" w:rsidRPr="00E2402C">
              <w:rPr>
                <w:rStyle w:val="a7"/>
                <w:b/>
                <w:noProof/>
              </w:rPr>
              <w:t>1.2. Объемы потребления тепловой энергии (мощности), приросты потребления тепловой энергии (мощности) в каждом расчетном элементе территориального деления на каждом этапе и к окончанию планируемого периода.</w:t>
            </w:r>
            <w:r w:rsidR="007B2E0B">
              <w:rPr>
                <w:noProof/>
                <w:webHidden/>
              </w:rPr>
              <w:tab/>
            </w:r>
            <w:r w:rsidR="007B2E0B">
              <w:rPr>
                <w:noProof/>
                <w:webHidden/>
              </w:rPr>
              <w:fldChar w:fldCharType="begin"/>
            </w:r>
            <w:r w:rsidR="007B2E0B">
              <w:rPr>
                <w:noProof/>
                <w:webHidden/>
              </w:rPr>
              <w:instrText xml:space="preserve"> PAGEREF _Toc19711468 \h </w:instrText>
            </w:r>
            <w:r w:rsidR="007B2E0B">
              <w:rPr>
                <w:noProof/>
                <w:webHidden/>
              </w:rPr>
            </w:r>
            <w:r w:rsidR="007B2E0B">
              <w:rPr>
                <w:noProof/>
                <w:webHidden/>
              </w:rPr>
              <w:fldChar w:fldCharType="separate"/>
            </w:r>
            <w:r w:rsidR="00545237">
              <w:rPr>
                <w:noProof/>
                <w:webHidden/>
              </w:rPr>
              <w:t>7</w:t>
            </w:r>
            <w:r w:rsidR="007B2E0B">
              <w:rPr>
                <w:noProof/>
                <w:webHidden/>
              </w:rPr>
              <w:fldChar w:fldCharType="end"/>
            </w:r>
          </w:hyperlink>
        </w:p>
        <w:p w:rsidR="007B2E0B" w:rsidRDefault="000A4756">
          <w:pPr>
            <w:pStyle w:val="21"/>
            <w:rPr>
              <w:rFonts w:asciiTheme="minorHAnsi" w:eastAsiaTheme="minorEastAsia" w:hAnsiTheme="minorHAnsi" w:cstheme="minorBidi"/>
              <w:noProof/>
              <w:sz w:val="22"/>
              <w:szCs w:val="22"/>
            </w:rPr>
          </w:pPr>
          <w:hyperlink w:anchor="_Toc19711469" w:history="1">
            <w:r w:rsidR="007B2E0B" w:rsidRPr="00E2402C">
              <w:rPr>
                <w:rStyle w:val="a7"/>
                <w:b/>
                <w:noProof/>
              </w:rPr>
              <w:t>1.3. Объемы потребления теплоносителя и приросты потребления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w:t>
            </w:r>
            <w:r w:rsidR="007B2E0B">
              <w:rPr>
                <w:noProof/>
                <w:webHidden/>
              </w:rPr>
              <w:tab/>
            </w:r>
            <w:r w:rsidR="007B2E0B">
              <w:rPr>
                <w:noProof/>
                <w:webHidden/>
              </w:rPr>
              <w:fldChar w:fldCharType="begin"/>
            </w:r>
            <w:r w:rsidR="007B2E0B">
              <w:rPr>
                <w:noProof/>
                <w:webHidden/>
              </w:rPr>
              <w:instrText xml:space="preserve"> PAGEREF _Toc19711469 \h </w:instrText>
            </w:r>
            <w:r w:rsidR="007B2E0B">
              <w:rPr>
                <w:noProof/>
                <w:webHidden/>
              </w:rPr>
            </w:r>
            <w:r w:rsidR="007B2E0B">
              <w:rPr>
                <w:noProof/>
                <w:webHidden/>
              </w:rPr>
              <w:fldChar w:fldCharType="separate"/>
            </w:r>
            <w:r w:rsidR="00545237">
              <w:rPr>
                <w:noProof/>
                <w:webHidden/>
              </w:rPr>
              <w:t>9</w:t>
            </w:r>
            <w:r w:rsidR="007B2E0B">
              <w:rPr>
                <w:noProof/>
                <w:webHidden/>
              </w:rPr>
              <w:fldChar w:fldCharType="end"/>
            </w:r>
          </w:hyperlink>
        </w:p>
        <w:p w:rsidR="007B2E0B" w:rsidRDefault="000A4756">
          <w:pPr>
            <w:pStyle w:val="21"/>
            <w:rPr>
              <w:rFonts w:asciiTheme="minorHAnsi" w:eastAsiaTheme="minorEastAsia" w:hAnsiTheme="minorHAnsi" w:cstheme="minorBidi"/>
              <w:noProof/>
              <w:sz w:val="22"/>
              <w:szCs w:val="22"/>
            </w:rPr>
          </w:pPr>
          <w:hyperlink w:anchor="_Toc19711470" w:history="1">
            <w:r w:rsidR="007B2E0B" w:rsidRPr="00E2402C">
              <w:rPr>
                <w:rStyle w:val="a7"/>
                <w:b/>
                <w:noProof/>
              </w:rPr>
              <w:t>1.4. Потребление тепловой энергии (мощности)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на каждом этапе и к окончанию планируемого периода.</w:t>
            </w:r>
            <w:r w:rsidR="007B2E0B">
              <w:rPr>
                <w:noProof/>
                <w:webHidden/>
              </w:rPr>
              <w:tab/>
            </w:r>
            <w:r w:rsidR="007B2E0B">
              <w:rPr>
                <w:noProof/>
                <w:webHidden/>
              </w:rPr>
              <w:fldChar w:fldCharType="begin"/>
            </w:r>
            <w:r w:rsidR="007B2E0B">
              <w:rPr>
                <w:noProof/>
                <w:webHidden/>
              </w:rPr>
              <w:instrText xml:space="preserve"> PAGEREF _Toc19711470 \h </w:instrText>
            </w:r>
            <w:r w:rsidR="007B2E0B">
              <w:rPr>
                <w:noProof/>
                <w:webHidden/>
              </w:rPr>
            </w:r>
            <w:r w:rsidR="007B2E0B">
              <w:rPr>
                <w:noProof/>
                <w:webHidden/>
              </w:rPr>
              <w:fldChar w:fldCharType="separate"/>
            </w:r>
            <w:r w:rsidR="00545237">
              <w:rPr>
                <w:noProof/>
                <w:webHidden/>
              </w:rPr>
              <w:t>10</w:t>
            </w:r>
            <w:r w:rsidR="007B2E0B">
              <w:rPr>
                <w:noProof/>
                <w:webHidden/>
              </w:rPr>
              <w:fldChar w:fldCharType="end"/>
            </w:r>
          </w:hyperlink>
        </w:p>
        <w:p w:rsidR="007B2E0B" w:rsidRDefault="000A4756">
          <w:pPr>
            <w:pStyle w:val="21"/>
            <w:rPr>
              <w:rFonts w:asciiTheme="minorHAnsi" w:eastAsiaTheme="minorEastAsia" w:hAnsiTheme="minorHAnsi" w:cstheme="minorBidi"/>
              <w:noProof/>
              <w:sz w:val="22"/>
              <w:szCs w:val="22"/>
            </w:rPr>
          </w:pPr>
          <w:hyperlink w:anchor="_Toc19711471" w:history="1">
            <w:r w:rsidR="007B2E0B" w:rsidRPr="00E2402C">
              <w:rPr>
                <w:rStyle w:val="a7"/>
                <w:b/>
                <w:noProof/>
              </w:rPr>
              <w:t>1.5. Потребление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на каждом этапе и к окончанию планируемого периода.</w:t>
            </w:r>
            <w:r w:rsidR="007B2E0B">
              <w:rPr>
                <w:noProof/>
                <w:webHidden/>
              </w:rPr>
              <w:tab/>
            </w:r>
            <w:r w:rsidR="007B2E0B">
              <w:rPr>
                <w:noProof/>
                <w:webHidden/>
              </w:rPr>
              <w:fldChar w:fldCharType="begin"/>
            </w:r>
            <w:r w:rsidR="007B2E0B">
              <w:rPr>
                <w:noProof/>
                <w:webHidden/>
              </w:rPr>
              <w:instrText xml:space="preserve"> PAGEREF _Toc19711471 \h </w:instrText>
            </w:r>
            <w:r w:rsidR="007B2E0B">
              <w:rPr>
                <w:noProof/>
                <w:webHidden/>
              </w:rPr>
            </w:r>
            <w:r w:rsidR="007B2E0B">
              <w:rPr>
                <w:noProof/>
                <w:webHidden/>
              </w:rPr>
              <w:fldChar w:fldCharType="separate"/>
            </w:r>
            <w:r w:rsidR="00545237">
              <w:rPr>
                <w:noProof/>
                <w:webHidden/>
              </w:rPr>
              <w:t>10</w:t>
            </w:r>
            <w:r w:rsidR="007B2E0B">
              <w:rPr>
                <w:noProof/>
                <w:webHidden/>
              </w:rPr>
              <w:fldChar w:fldCharType="end"/>
            </w:r>
          </w:hyperlink>
        </w:p>
        <w:p w:rsidR="007B2E0B" w:rsidRDefault="000A4756">
          <w:pPr>
            <w:pStyle w:val="11"/>
            <w:rPr>
              <w:rFonts w:asciiTheme="minorHAnsi" w:eastAsiaTheme="minorEastAsia" w:hAnsiTheme="minorHAnsi" w:cstheme="minorBidi"/>
              <w:noProof/>
              <w:sz w:val="22"/>
              <w:szCs w:val="22"/>
            </w:rPr>
          </w:pPr>
          <w:hyperlink w:anchor="_Toc19711472" w:history="1">
            <w:r w:rsidR="007B2E0B" w:rsidRPr="00E2402C">
              <w:rPr>
                <w:rStyle w:val="a7"/>
                <w:b/>
                <w:noProof/>
                <w:kern w:val="32"/>
              </w:rPr>
              <w:t xml:space="preserve">Глава 2. </w:t>
            </w:r>
            <w:r w:rsidR="007B2E0B" w:rsidRPr="00E2402C">
              <w:rPr>
                <w:rStyle w:val="a7"/>
                <w:b/>
                <w:bCs/>
                <w:noProof/>
                <w:kern w:val="32"/>
              </w:rPr>
              <w:t>Общее назначение электронной модели системы теплоснабжения.</w:t>
            </w:r>
            <w:r w:rsidR="007B2E0B">
              <w:rPr>
                <w:noProof/>
                <w:webHidden/>
              </w:rPr>
              <w:tab/>
            </w:r>
            <w:r w:rsidR="007B2E0B">
              <w:rPr>
                <w:noProof/>
                <w:webHidden/>
              </w:rPr>
              <w:fldChar w:fldCharType="begin"/>
            </w:r>
            <w:r w:rsidR="007B2E0B">
              <w:rPr>
                <w:noProof/>
                <w:webHidden/>
              </w:rPr>
              <w:instrText xml:space="preserve"> PAGEREF _Toc19711472 \h </w:instrText>
            </w:r>
            <w:r w:rsidR="007B2E0B">
              <w:rPr>
                <w:noProof/>
                <w:webHidden/>
              </w:rPr>
            </w:r>
            <w:r w:rsidR="007B2E0B">
              <w:rPr>
                <w:noProof/>
                <w:webHidden/>
              </w:rPr>
              <w:fldChar w:fldCharType="separate"/>
            </w:r>
            <w:r w:rsidR="00545237">
              <w:rPr>
                <w:noProof/>
                <w:webHidden/>
              </w:rPr>
              <w:t>11</w:t>
            </w:r>
            <w:r w:rsidR="007B2E0B">
              <w:rPr>
                <w:noProof/>
                <w:webHidden/>
              </w:rPr>
              <w:fldChar w:fldCharType="end"/>
            </w:r>
          </w:hyperlink>
        </w:p>
        <w:p w:rsidR="007B2E0B" w:rsidRDefault="000A4756">
          <w:pPr>
            <w:pStyle w:val="21"/>
            <w:rPr>
              <w:rFonts w:asciiTheme="minorHAnsi" w:eastAsiaTheme="minorEastAsia" w:hAnsiTheme="minorHAnsi" w:cstheme="minorBidi"/>
              <w:noProof/>
              <w:sz w:val="22"/>
              <w:szCs w:val="22"/>
            </w:rPr>
          </w:pPr>
          <w:hyperlink w:anchor="_Toc19711473" w:history="1">
            <w:r w:rsidR="007B2E0B" w:rsidRPr="00E2402C">
              <w:rPr>
                <w:rStyle w:val="a7"/>
                <w:b/>
                <w:bCs/>
                <w:noProof/>
              </w:rPr>
              <w:t>2.1. Цели создания электронной модели.</w:t>
            </w:r>
            <w:r w:rsidR="007B2E0B">
              <w:rPr>
                <w:noProof/>
                <w:webHidden/>
              </w:rPr>
              <w:tab/>
            </w:r>
            <w:r w:rsidR="007B2E0B">
              <w:rPr>
                <w:noProof/>
                <w:webHidden/>
              </w:rPr>
              <w:fldChar w:fldCharType="begin"/>
            </w:r>
            <w:r w:rsidR="007B2E0B">
              <w:rPr>
                <w:noProof/>
                <w:webHidden/>
              </w:rPr>
              <w:instrText xml:space="preserve"> PAGEREF _Toc19711473 \h </w:instrText>
            </w:r>
            <w:r w:rsidR="007B2E0B">
              <w:rPr>
                <w:noProof/>
                <w:webHidden/>
              </w:rPr>
            </w:r>
            <w:r w:rsidR="007B2E0B">
              <w:rPr>
                <w:noProof/>
                <w:webHidden/>
              </w:rPr>
              <w:fldChar w:fldCharType="separate"/>
            </w:r>
            <w:r w:rsidR="00545237">
              <w:rPr>
                <w:noProof/>
                <w:webHidden/>
              </w:rPr>
              <w:t>12</w:t>
            </w:r>
            <w:r w:rsidR="007B2E0B">
              <w:rPr>
                <w:noProof/>
                <w:webHidden/>
              </w:rPr>
              <w:fldChar w:fldCharType="end"/>
            </w:r>
          </w:hyperlink>
        </w:p>
        <w:p w:rsidR="007B2E0B" w:rsidRDefault="000A4756">
          <w:pPr>
            <w:pStyle w:val="21"/>
            <w:rPr>
              <w:rFonts w:asciiTheme="minorHAnsi" w:eastAsiaTheme="minorEastAsia" w:hAnsiTheme="minorHAnsi" w:cstheme="minorBidi"/>
              <w:noProof/>
              <w:sz w:val="22"/>
              <w:szCs w:val="22"/>
            </w:rPr>
          </w:pPr>
          <w:hyperlink w:anchor="_Toc19711474" w:history="1">
            <w:r w:rsidR="007B2E0B" w:rsidRPr="00E2402C">
              <w:rPr>
                <w:rStyle w:val="a7"/>
                <w:b/>
                <w:bCs/>
                <w:noProof/>
              </w:rPr>
              <w:t>2.2. Общие требования к электронной модели.</w:t>
            </w:r>
            <w:r w:rsidR="007B2E0B">
              <w:rPr>
                <w:noProof/>
                <w:webHidden/>
              </w:rPr>
              <w:tab/>
            </w:r>
            <w:r w:rsidR="007B2E0B">
              <w:rPr>
                <w:noProof/>
                <w:webHidden/>
              </w:rPr>
              <w:fldChar w:fldCharType="begin"/>
            </w:r>
            <w:r w:rsidR="007B2E0B">
              <w:rPr>
                <w:noProof/>
                <w:webHidden/>
              </w:rPr>
              <w:instrText xml:space="preserve"> PAGEREF _Toc19711474 \h </w:instrText>
            </w:r>
            <w:r w:rsidR="007B2E0B">
              <w:rPr>
                <w:noProof/>
                <w:webHidden/>
              </w:rPr>
            </w:r>
            <w:r w:rsidR="007B2E0B">
              <w:rPr>
                <w:noProof/>
                <w:webHidden/>
              </w:rPr>
              <w:fldChar w:fldCharType="separate"/>
            </w:r>
            <w:r w:rsidR="00545237">
              <w:rPr>
                <w:noProof/>
                <w:webHidden/>
              </w:rPr>
              <w:t>13</w:t>
            </w:r>
            <w:r w:rsidR="007B2E0B">
              <w:rPr>
                <w:noProof/>
                <w:webHidden/>
              </w:rPr>
              <w:fldChar w:fldCharType="end"/>
            </w:r>
          </w:hyperlink>
        </w:p>
        <w:p w:rsidR="007B2E0B" w:rsidRDefault="000A4756">
          <w:pPr>
            <w:pStyle w:val="21"/>
            <w:rPr>
              <w:rFonts w:asciiTheme="minorHAnsi" w:eastAsiaTheme="minorEastAsia" w:hAnsiTheme="minorHAnsi" w:cstheme="minorBidi"/>
              <w:noProof/>
              <w:sz w:val="22"/>
              <w:szCs w:val="22"/>
            </w:rPr>
          </w:pPr>
          <w:hyperlink w:anchor="_Toc19711475" w:history="1">
            <w:r w:rsidR="007B2E0B" w:rsidRPr="00E2402C">
              <w:rPr>
                <w:rStyle w:val="a7"/>
                <w:b/>
                <w:bCs/>
                <w:noProof/>
              </w:rPr>
              <w:t>2.3. Основные функции и задачи, выполняемые системой.</w:t>
            </w:r>
            <w:r w:rsidR="007B2E0B">
              <w:rPr>
                <w:noProof/>
                <w:webHidden/>
              </w:rPr>
              <w:tab/>
            </w:r>
            <w:r w:rsidR="007B2E0B">
              <w:rPr>
                <w:noProof/>
                <w:webHidden/>
              </w:rPr>
              <w:fldChar w:fldCharType="begin"/>
            </w:r>
            <w:r w:rsidR="007B2E0B">
              <w:rPr>
                <w:noProof/>
                <w:webHidden/>
              </w:rPr>
              <w:instrText xml:space="preserve"> PAGEREF _Toc19711475 \h </w:instrText>
            </w:r>
            <w:r w:rsidR="007B2E0B">
              <w:rPr>
                <w:noProof/>
                <w:webHidden/>
              </w:rPr>
            </w:r>
            <w:r w:rsidR="007B2E0B">
              <w:rPr>
                <w:noProof/>
                <w:webHidden/>
              </w:rPr>
              <w:fldChar w:fldCharType="separate"/>
            </w:r>
            <w:r w:rsidR="00545237">
              <w:rPr>
                <w:noProof/>
                <w:webHidden/>
              </w:rPr>
              <w:t>17</w:t>
            </w:r>
            <w:r w:rsidR="007B2E0B">
              <w:rPr>
                <w:noProof/>
                <w:webHidden/>
              </w:rPr>
              <w:fldChar w:fldCharType="end"/>
            </w:r>
          </w:hyperlink>
        </w:p>
        <w:p w:rsidR="007B2E0B" w:rsidRDefault="000A4756">
          <w:pPr>
            <w:pStyle w:val="21"/>
            <w:rPr>
              <w:rFonts w:asciiTheme="minorHAnsi" w:eastAsiaTheme="minorEastAsia" w:hAnsiTheme="minorHAnsi" w:cstheme="minorBidi"/>
              <w:noProof/>
              <w:sz w:val="22"/>
              <w:szCs w:val="22"/>
            </w:rPr>
          </w:pPr>
          <w:hyperlink w:anchor="_Toc19711476" w:history="1">
            <w:r w:rsidR="007B2E0B" w:rsidRPr="00E2402C">
              <w:rPr>
                <w:rStyle w:val="a7"/>
                <w:b/>
                <w:bCs/>
                <w:noProof/>
              </w:rPr>
              <w:t>2.4. Требования к видам обеспечения электронной модели.</w:t>
            </w:r>
            <w:r w:rsidR="007B2E0B">
              <w:rPr>
                <w:noProof/>
                <w:webHidden/>
              </w:rPr>
              <w:tab/>
            </w:r>
            <w:r w:rsidR="007B2E0B">
              <w:rPr>
                <w:noProof/>
                <w:webHidden/>
              </w:rPr>
              <w:fldChar w:fldCharType="begin"/>
            </w:r>
            <w:r w:rsidR="007B2E0B">
              <w:rPr>
                <w:noProof/>
                <w:webHidden/>
              </w:rPr>
              <w:instrText xml:space="preserve"> PAGEREF _Toc19711476 \h </w:instrText>
            </w:r>
            <w:r w:rsidR="007B2E0B">
              <w:rPr>
                <w:noProof/>
                <w:webHidden/>
              </w:rPr>
            </w:r>
            <w:r w:rsidR="007B2E0B">
              <w:rPr>
                <w:noProof/>
                <w:webHidden/>
              </w:rPr>
              <w:fldChar w:fldCharType="separate"/>
            </w:r>
            <w:r w:rsidR="00545237">
              <w:rPr>
                <w:noProof/>
                <w:webHidden/>
              </w:rPr>
              <w:t>19</w:t>
            </w:r>
            <w:r w:rsidR="007B2E0B">
              <w:rPr>
                <w:noProof/>
                <w:webHidden/>
              </w:rPr>
              <w:fldChar w:fldCharType="end"/>
            </w:r>
          </w:hyperlink>
        </w:p>
        <w:p w:rsidR="007B2E0B" w:rsidRDefault="000A4756">
          <w:pPr>
            <w:pStyle w:val="21"/>
            <w:rPr>
              <w:rFonts w:asciiTheme="minorHAnsi" w:eastAsiaTheme="minorEastAsia" w:hAnsiTheme="minorHAnsi" w:cstheme="minorBidi"/>
              <w:noProof/>
              <w:sz w:val="22"/>
              <w:szCs w:val="22"/>
            </w:rPr>
          </w:pPr>
          <w:hyperlink w:anchor="_Toc19711477" w:history="1">
            <w:r w:rsidR="007B2E0B" w:rsidRPr="00E2402C">
              <w:rPr>
                <w:rStyle w:val="a7"/>
                <w:b/>
                <w:bCs/>
                <w:noProof/>
              </w:rPr>
              <w:t>2.5. Графико-информационный расчетный комплекс "ТеплоЭксперт".</w:t>
            </w:r>
            <w:r w:rsidR="007B2E0B">
              <w:rPr>
                <w:noProof/>
                <w:webHidden/>
              </w:rPr>
              <w:tab/>
            </w:r>
            <w:r w:rsidR="007B2E0B">
              <w:rPr>
                <w:noProof/>
                <w:webHidden/>
              </w:rPr>
              <w:fldChar w:fldCharType="begin"/>
            </w:r>
            <w:r w:rsidR="007B2E0B">
              <w:rPr>
                <w:noProof/>
                <w:webHidden/>
              </w:rPr>
              <w:instrText xml:space="preserve"> PAGEREF _Toc19711477 \h </w:instrText>
            </w:r>
            <w:r w:rsidR="007B2E0B">
              <w:rPr>
                <w:noProof/>
                <w:webHidden/>
              </w:rPr>
            </w:r>
            <w:r w:rsidR="007B2E0B">
              <w:rPr>
                <w:noProof/>
                <w:webHidden/>
              </w:rPr>
              <w:fldChar w:fldCharType="separate"/>
            </w:r>
            <w:r w:rsidR="00545237">
              <w:rPr>
                <w:noProof/>
                <w:webHidden/>
              </w:rPr>
              <w:t>23</w:t>
            </w:r>
            <w:r w:rsidR="007B2E0B">
              <w:rPr>
                <w:noProof/>
                <w:webHidden/>
              </w:rPr>
              <w:fldChar w:fldCharType="end"/>
            </w:r>
          </w:hyperlink>
        </w:p>
        <w:p w:rsidR="007B2E0B" w:rsidRDefault="000A4756">
          <w:pPr>
            <w:pStyle w:val="21"/>
            <w:rPr>
              <w:rFonts w:asciiTheme="minorHAnsi" w:eastAsiaTheme="minorEastAsia" w:hAnsiTheme="minorHAnsi" w:cstheme="minorBidi"/>
              <w:noProof/>
              <w:sz w:val="22"/>
              <w:szCs w:val="22"/>
            </w:rPr>
          </w:pPr>
          <w:hyperlink w:anchor="_Toc19711478" w:history="1">
            <w:r w:rsidR="007B2E0B" w:rsidRPr="00E2402C">
              <w:rPr>
                <w:rStyle w:val="a7"/>
                <w:b/>
                <w:noProof/>
              </w:rPr>
              <w:t>Глава 3. Перспективные балансы располагаемой тепловой мощности источников тепловой энергии и тепловой нагрузки.</w:t>
            </w:r>
            <w:r w:rsidR="007B2E0B">
              <w:rPr>
                <w:noProof/>
                <w:webHidden/>
              </w:rPr>
              <w:tab/>
            </w:r>
            <w:r w:rsidR="007B2E0B">
              <w:rPr>
                <w:noProof/>
                <w:webHidden/>
              </w:rPr>
              <w:fldChar w:fldCharType="begin"/>
            </w:r>
            <w:r w:rsidR="007B2E0B">
              <w:rPr>
                <w:noProof/>
                <w:webHidden/>
              </w:rPr>
              <w:instrText xml:space="preserve"> PAGEREF _Toc19711478 \h </w:instrText>
            </w:r>
            <w:r w:rsidR="007B2E0B">
              <w:rPr>
                <w:noProof/>
                <w:webHidden/>
              </w:rPr>
            </w:r>
            <w:r w:rsidR="007B2E0B">
              <w:rPr>
                <w:noProof/>
                <w:webHidden/>
              </w:rPr>
              <w:fldChar w:fldCharType="separate"/>
            </w:r>
            <w:r w:rsidR="00545237">
              <w:rPr>
                <w:noProof/>
                <w:webHidden/>
              </w:rPr>
              <w:t>27</w:t>
            </w:r>
            <w:r w:rsidR="007B2E0B">
              <w:rPr>
                <w:noProof/>
                <w:webHidden/>
              </w:rPr>
              <w:fldChar w:fldCharType="end"/>
            </w:r>
          </w:hyperlink>
        </w:p>
        <w:p w:rsidR="007B2E0B" w:rsidRDefault="000A4756">
          <w:pPr>
            <w:pStyle w:val="21"/>
            <w:rPr>
              <w:rFonts w:asciiTheme="minorHAnsi" w:eastAsiaTheme="minorEastAsia" w:hAnsiTheme="minorHAnsi" w:cstheme="minorBidi"/>
              <w:noProof/>
              <w:sz w:val="22"/>
              <w:szCs w:val="22"/>
            </w:rPr>
          </w:pPr>
          <w:hyperlink w:anchor="_Toc19711479" w:history="1">
            <w:r w:rsidR="007B2E0B" w:rsidRPr="00E2402C">
              <w:rPr>
                <w:rStyle w:val="a7"/>
                <w:b/>
                <w:bCs/>
                <w:noProof/>
              </w:rPr>
              <w:t>3.1. Описание существующих и перспективных зон действия систем теплоснабжения,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w:t>
            </w:r>
            <w:r w:rsidR="007B2E0B">
              <w:rPr>
                <w:noProof/>
                <w:webHidden/>
              </w:rPr>
              <w:tab/>
            </w:r>
            <w:r w:rsidR="007B2E0B">
              <w:rPr>
                <w:noProof/>
                <w:webHidden/>
              </w:rPr>
              <w:fldChar w:fldCharType="begin"/>
            </w:r>
            <w:r w:rsidR="007B2E0B">
              <w:rPr>
                <w:noProof/>
                <w:webHidden/>
              </w:rPr>
              <w:instrText xml:space="preserve"> PAGEREF _Toc19711479 \h </w:instrText>
            </w:r>
            <w:r w:rsidR="007B2E0B">
              <w:rPr>
                <w:noProof/>
                <w:webHidden/>
              </w:rPr>
            </w:r>
            <w:r w:rsidR="007B2E0B">
              <w:rPr>
                <w:noProof/>
                <w:webHidden/>
              </w:rPr>
              <w:fldChar w:fldCharType="separate"/>
            </w:r>
            <w:r w:rsidR="00545237">
              <w:rPr>
                <w:noProof/>
                <w:webHidden/>
              </w:rPr>
              <w:t>27</w:t>
            </w:r>
            <w:r w:rsidR="007B2E0B">
              <w:rPr>
                <w:noProof/>
                <w:webHidden/>
              </w:rPr>
              <w:fldChar w:fldCharType="end"/>
            </w:r>
          </w:hyperlink>
        </w:p>
        <w:p w:rsidR="007B2E0B" w:rsidRDefault="000A4756">
          <w:pPr>
            <w:pStyle w:val="21"/>
            <w:rPr>
              <w:rFonts w:asciiTheme="minorHAnsi" w:eastAsiaTheme="minorEastAsia" w:hAnsiTheme="minorHAnsi" w:cstheme="minorBidi"/>
              <w:noProof/>
              <w:sz w:val="22"/>
              <w:szCs w:val="22"/>
            </w:rPr>
          </w:pPr>
          <w:hyperlink w:anchor="_Toc19711480" w:history="1">
            <w:r w:rsidR="007B2E0B" w:rsidRPr="00E2402C">
              <w:rPr>
                <w:rStyle w:val="a7"/>
                <w:b/>
                <w:noProof/>
              </w:rPr>
              <w:t>3.2. Перспективные балансы тепловой мощности и тепловой нагрузки в перспективных зонах действия источников тепловой энергии.</w:t>
            </w:r>
            <w:r w:rsidR="007B2E0B">
              <w:rPr>
                <w:noProof/>
                <w:webHidden/>
              </w:rPr>
              <w:tab/>
            </w:r>
            <w:r w:rsidR="007B2E0B">
              <w:rPr>
                <w:noProof/>
                <w:webHidden/>
              </w:rPr>
              <w:fldChar w:fldCharType="begin"/>
            </w:r>
            <w:r w:rsidR="007B2E0B">
              <w:rPr>
                <w:noProof/>
                <w:webHidden/>
              </w:rPr>
              <w:instrText xml:space="preserve"> PAGEREF _Toc19711480 \h </w:instrText>
            </w:r>
            <w:r w:rsidR="007B2E0B">
              <w:rPr>
                <w:noProof/>
                <w:webHidden/>
              </w:rPr>
            </w:r>
            <w:r w:rsidR="007B2E0B">
              <w:rPr>
                <w:noProof/>
                <w:webHidden/>
              </w:rPr>
              <w:fldChar w:fldCharType="separate"/>
            </w:r>
            <w:r w:rsidR="00545237">
              <w:rPr>
                <w:noProof/>
                <w:webHidden/>
              </w:rPr>
              <w:t>40</w:t>
            </w:r>
            <w:r w:rsidR="007B2E0B">
              <w:rPr>
                <w:noProof/>
                <w:webHidden/>
              </w:rPr>
              <w:fldChar w:fldCharType="end"/>
            </w:r>
          </w:hyperlink>
        </w:p>
        <w:p w:rsidR="007B2E0B" w:rsidRDefault="000A4756">
          <w:pPr>
            <w:pStyle w:val="21"/>
            <w:rPr>
              <w:rFonts w:asciiTheme="minorHAnsi" w:eastAsiaTheme="minorEastAsia" w:hAnsiTheme="minorHAnsi" w:cstheme="minorBidi"/>
              <w:noProof/>
              <w:sz w:val="22"/>
              <w:szCs w:val="22"/>
            </w:rPr>
          </w:pPr>
          <w:hyperlink w:anchor="_Toc19711481" w:history="1">
            <w:r w:rsidR="007B2E0B" w:rsidRPr="00E2402C">
              <w:rPr>
                <w:rStyle w:val="a7"/>
                <w:b/>
                <w:noProof/>
              </w:rPr>
              <w:t>3.3. Существующие и перспективные значения установленной тепловой мощности основного оборудования источника/источников тепловой энергии.</w:t>
            </w:r>
            <w:r w:rsidR="007B2E0B">
              <w:rPr>
                <w:noProof/>
                <w:webHidden/>
              </w:rPr>
              <w:tab/>
            </w:r>
            <w:r w:rsidR="007B2E0B">
              <w:rPr>
                <w:noProof/>
                <w:webHidden/>
              </w:rPr>
              <w:fldChar w:fldCharType="begin"/>
            </w:r>
            <w:r w:rsidR="007B2E0B">
              <w:rPr>
                <w:noProof/>
                <w:webHidden/>
              </w:rPr>
              <w:instrText xml:space="preserve"> PAGEREF _Toc19711481 \h </w:instrText>
            </w:r>
            <w:r w:rsidR="007B2E0B">
              <w:rPr>
                <w:noProof/>
                <w:webHidden/>
              </w:rPr>
            </w:r>
            <w:r w:rsidR="007B2E0B">
              <w:rPr>
                <w:noProof/>
                <w:webHidden/>
              </w:rPr>
              <w:fldChar w:fldCharType="separate"/>
            </w:r>
            <w:r w:rsidR="00545237">
              <w:rPr>
                <w:noProof/>
                <w:webHidden/>
              </w:rPr>
              <w:t>47</w:t>
            </w:r>
            <w:r w:rsidR="007B2E0B">
              <w:rPr>
                <w:noProof/>
                <w:webHidden/>
              </w:rPr>
              <w:fldChar w:fldCharType="end"/>
            </w:r>
          </w:hyperlink>
        </w:p>
        <w:p w:rsidR="007B2E0B" w:rsidRDefault="000A4756">
          <w:pPr>
            <w:pStyle w:val="21"/>
            <w:rPr>
              <w:rFonts w:asciiTheme="minorHAnsi" w:eastAsiaTheme="minorEastAsia" w:hAnsiTheme="minorHAnsi" w:cstheme="minorBidi"/>
              <w:noProof/>
              <w:sz w:val="22"/>
              <w:szCs w:val="22"/>
            </w:rPr>
          </w:pPr>
          <w:hyperlink w:anchor="_Toc19711482" w:history="1">
            <w:r w:rsidR="007B2E0B" w:rsidRPr="00E2402C">
              <w:rPr>
                <w:rStyle w:val="a7"/>
                <w:b/>
                <w:noProof/>
              </w:rPr>
              <w:t>3.4.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7B2E0B">
              <w:rPr>
                <w:noProof/>
                <w:webHidden/>
              </w:rPr>
              <w:tab/>
            </w:r>
            <w:r w:rsidR="007B2E0B">
              <w:rPr>
                <w:noProof/>
                <w:webHidden/>
              </w:rPr>
              <w:fldChar w:fldCharType="begin"/>
            </w:r>
            <w:r w:rsidR="007B2E0B">
              <w:rPr>
                <w:noProof/>
                <w:webHidden/>
              </w:rPr>
              <w:instrText xml:space="preserve"> PAGEREF _Toc19711482 \h </w:instrText>
            </w:r>
            <w:r w:rsidR="007B2E0B">
              <w:rPr>
                <w:noProof/>
                <w:webHidden/>
              </w:rPr>
            </w:r>
            <w:r w:rsidR="007B2E0B">
              <w:rPr>
                <w:noProof/>
                <w:webHidden/>
              </w:rPr>
              <w:fldChar w:fldCharType="separate"/>
            </w:r>
            <w:r w:rsidR="00545237">
              <w:rPr>
                <w:noProof/>
                <w:webHidden/>
              </w:rPr>
              <w:t>48</w:t>
            </w:r>
            <w:r w:rsidR="007B2E0B">
              <w:rPr>
                <w:noProof/>
                <w:webHidden/>
              </w:rPr>
              <w:fldChar w:fldCharType="end"/>
            </w:r>
          </w:hyperlink>
        </w:p>
        <w:p w:rsidR="007B2E0B" w:rsidRDefault="000A4756">
          <w:pPr>
            <w:pStyle w:val="21"/>
            <w:rPr>
              <w:rFonts w:asciiTheme="minorHAnsi" w:eastAsiaTheme="minorEastAsia" w:hAnsiTheme="minorHAnsi" w:cstheme="minorBidi"/>
              <w:noProof/>
              <w:sz w:val="22"/>
              <w:szCs w:val="22"/>
            </w:rPr>
          </w:pPr>
          <w:hyperlink w:anchor="_Toc19711483" w:history="1">
            <w:r w:rsidR="007B2E0B" w:rsidRPr="00E2402C">
              <w:rPr>
                <w:rStyle w:val="a7"/>
                <w:b/>
                <w:noProof/>
              </w:rPr>
              <w:t>3.5. Существующие и перспективные затраты тепловой мощности на собственные и хозяйственные нужды источников тепловой энергии.</w:t>
            </w:r>
            <w:r w:rsidR="007B2E0B">
              <w:rPr>
                <w:noProof/>
                <w:webHidden/>
              </w:rPr>
              <w:tab/>
            </w:r>
            <w:r w:rsidR="007B2E0B">
              <w:rPr>
                <w:noProof/>
                <w:webHidden/>
              </w:rPr>
              <w:fldChar w:fldCharType="begin"/>
            </w:r>
            <w:r w:rsidR="007B2E0B">
              <w:rPr>
                <w:noProof/>
                <w:webHidden/>
              </w:rPr>
              <w:instrText xml:space="preserve"> PAGEREF _Toc19711483 \h </w:instrText>
            </w:r>
            <w:r w:rsidR="007B2E0B">
              <w:rPr>
                <w:noProof/>
                <w:webHidden/>
              </w:rPr>
            </w:r>
            <w:r w:rsidR="007B2E0B">
              <w:rPr>
                <w:noProof/>
                <w:webHidden/>
              </w:rPr>
              <w:fldChar w:fldCharType="separate"/>
            </w:r>
            <w:r w:rsidR="00545237">
              <w:rPr>
                <w:noProof/>
                <w:webHidden/>
              </w:rPr>
              <w:t>50</w:t>
            </w:r>
            <w:r w:rsidR="007B2E0B">
              <w:rPr>
                <w:noProof/>
                <w:webHidden/>
              </w:rPr>
              <w:fldChar w:fldCharType="end"/>
            </w:r>
          </w:hyperlink>
        </w:p>
        <w:p w:rsidR="007B2E0B" w:rsidRDefault="000A4756">
          <w:pPr>
            <w:pStyle w:val="21"/>
            <w:rPr>
              <w:rFonts w:asciiTheme="minorHAnsi" w:eastAsiaTheme="minorEastAsia" w:hAnsiTheme="minorHAnsi" w:cstheme="minorBidi"/>
              <w:noProof/>
              <w:sz w:val="22"/>
              <w:szCs w:val="22"/>
            </w:rPr>
          </w:pPr>
          <w:hyperlink w:anchor="_Toc19711484" w:history="1">
            <w:r w:rsidR="007B2E0B" w:rsidRPr="00E2402C">
              <w:rPr>
                <w:rStyle w:val="a7"/>
                <w:b/>
                <w:noProof/>
              </w:rPr>
              <w:t>3.6. Значения существующей и перспективной тепловой мощности источников тепловой энергии нетто.</w:t>
            </w:r>
            <w:r w:rsidR="007B2E0B">
              <w:rPr>
                <w:noProof/>
                <w:webHidden/>
              </w:rPr>
              <w:tab/>
            </w:r>
            <w:r w:rsidR="007B2E0B">
              <w:rPr>
                <w:noProof/>
                <w:webHidden/>
              </w:rPr>
              <w:fldChar w:fldCharType="begin"/>
            </w:r>
            <w:r w:rsidR="007B2E0B">
              <w:rPr>
                <w:noProof/>
                <w:webHidden/>
              </w:rPr>
              <w:instrText xml:space="preserve"> PAGEREF _Toc19711484 \h </w:instrText>
            </w:r>
            <w:r w:rsidR="007B2E0B">
              <w:rPr>
                <w:noProof/>
                <w:webHidden/>
              </w:rPr>
            </w:r>
            <w:r w:rsidR="007B2E0B">
              <w:rPr>
                <w:noProof/>
                <w:webHidden/>
              </w:rPr>
              <w:fldChar w:fldCharType="separate"/>
            </w:r>
            <w:r w:rsidR="00545237">
              <w:rPr>
                <w:noProof/>
                <w:webHidden/>
              </w:rPr>
              <w:t>52</w:t>
            </w:r>
            <w:r w:rsidR="007B2E0B">
              <w:rPr>
                <w:noProof/>
                <w:webHidden/>
              </w:rPr>
              <w:fldChar w:fldCharType="end"/>
            </w:r>
          </w:hyperlink>
        </w:p>
        <w:p w:rsidR="007B2E0B" w:rsidRDefault="000A4756">
          <w:pPr>
            <w:pStyle w:val="21"/>
            <w:rPr>
              <w:rFonts w:asciiTheme="minorHAnsi" w:eastAsiaTheme="minorEastAsia" w:hAnsiTheme="minorHAnsi" w:cstheme="minorBidi"/>
              <w:noProof/>
              <w:sz w:val="22"/>
              <w:szCs w:val="22"/>
            </w:rPr>
          </w:pPr>
          <w:hyperlink w:anchor="_Toc19711485" w:history="1">
            <w:r w:rsidR="007B2E0B" w:rsidRPr="00E2402C">
              <w:rPr>
                <w:rStyle w:val="a7"/>
                <w:b/>
                <w:noProof/>
              </w:rPr>
              <w:t>3.7.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и затратами теплоносителей.</w:t>
            </w:r>
            <w:r w:rsidR="007B2E0B">
              <w:rPr>
                <w:noProof/>
                <w:webHidden/>
              </w:rPr>
              <w:tab/>
            </w:r>
            <w:r w:rsidR="007B2E0B">
              <w:rPr>
                <w:noProof/>
                <w:webHidden/>
              </w:rPr>
              <w:fldChar w:fldCharType="begin"/>
            </w:r>
            <w:r w:rsidR="007B2E0B">
              <w:rPr>
                <w:noProof/>
                <w:webHidden/>
              </w:rPr>
              <w:instrText xml:space="preserve"> PAGEREF _Toc19711485 \h </w:instrText>
            </w:r>
            <w:r w:rsidR="007B2E0B">
              <w:rPr>
                <w:noProof/>
                <w:webHidden/>
              </w:rPr>
            </w:r>
            <w:r w:rsidR="007B2E0B">
              <w:rPr>
                <w:noProof/>
                <w:webHidden/>
              </w:rPr>
              <w:fldChar w:fldCharType="separate"/>
            </w:r>
            <w:r w:rsidR="00545237">
              <w:rPr>
                <w:noProof/>
                <w:webHidden/>
              </w:rPr>
              <w:t>53</w:t>
            </w:r>
            <w:r w:rsidR="007B2E0B">
              <w:rPr>
                <w:noProof/>
                <w:webHidden/>
              </w:rPr>
              <w:fldChar w:fldCharType="end"/>
            </w:r>
          </w:hyperlink>
        </w:p>
        <w:p w:rsidR="007B2E0B" w:rsidRDefault="000A4756">
          <w:pPr>
            <w:pStyle w:val="21"/>
            <w:rPr>
              <w:rFonts w:asciiTheme="minorHAnsi" w:eastAsiaTheme="minorEastAsia" w:hAnsiTheme="minorHAnsi" w:cstheme="minorBidi"/>
              <w:noProof/>
              <w:sz w:val="22"/>
              <w:szCs w:val="22"/>
            </w:rPr>
          </w:pPr>
          <w:hyperlink w:anchor="_Toc19711486" w:history="1">
            <w:r w:rsidR="007B2E0B" w:rsidRPr="00E2402C">
              <w:rPr>
                <w:rStyle w:val="a7"/>
                <w:b/>
                <w:noProof/>
              </w:rPr>
              <w:t>3.8. Затраты существующей и перспективной тепловой мощности на собственные нужды тепловых сетей.</w:t>
            </w:r>
            <w:r w:rsidR="007B2E0B">
              <w:rPr>
                <w:noProof/>
                <w:webHidden/>
              </w:rPr>
              <w:tab/>
            </w:r>
            <w:r w:rsidR="007B2E0B">
              <w:rPr>
                <w:noProof/>
                <w:webHidden/>
              </w:rPr>
              <w:fldChar w:fldCharType="begin"/>
            </w:r>
            <w:r w:rsidR="007B2E0B">
              <w:rPr>
                <w:noProof/>
                <w:webHidden/>
              </w:rPr>
              <w:instrText xml:space="preserve"> PAGEREF _Toc19711486 \h </w:instrText>
            </w:r>
            <w:r w:rsidR="007B2E0B">
              <w:rPr>
                <w:noProof/>
                <w:webHidden/>
              </w:rPr>
            </w:r>
            <w:r w:rsidR="007B2E0B">
              <w:rPr>
                <w:noProof/>
                <w:webHidden/>
              </w:rPr>
              <w:fldChar w:fldCharType="separate"/>
            </w:r>
            <w:r w:rsidR="00545237">
              <w:rPr>
                <w:noProof/>
                <w:webHidden/>
              </w:rPr>
              <w:t>54</w:t>
            </w:r>
            <w:r w:rsidR="007B2E0B">
              <w:rPr>
                <w:noProof/>
                <w:webHidden/>
              </w:rPr>
              <w:fldChar w:fldCharType="end"/>
            </w:r>
          </w:hyperlink>
        </w:p>
        <w:p w:rsidR="007B2E0B" w:rsidRDefault="000A4756">
          <w:pPr>
            <w:pStyle w:val="21"/>
            <w:rPr>
              <w:rFonts w:asciiTheme="minorHAnsi" w:eastAsiaTheme="minorEastAsia" w:hAnsiTheme="minorHAnsi" w:cstheme="minorBidi"/>
              <w:noProof/>
              <w:sz w:val="22"/>
              <w:szCs w:val="22"/>
            </w:rPr>
          </w:pPr>
          <w:hyperlink w:anchor="_Toc19711487" w:history="1">
            <w:r w:rsidR="007B2E0B" w:rsidRPr="00E2402C">
              <w:rPr>
                <w:rStyle w:val="a7"/>
                <w:b/>
                <w:noProof/>
              </w:rPr>
              <w:t xml:space="preserve">3.9.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w:t>
            </w:r>
            <w:r w:rsidR="007B2E0B" w:rsidRPr="00E2402C">
              <w:rPr>
                <w:rStyle w:val="a7"/>
                <w:b/>
                <w:noProof/>
              </w:rPr>
              <w:lastRenderedPageBreak/>
              <w:t>источников тепловой энергии теплоснабжающих организаций, с учетом аварийного резерва и резерва по договорам на поддержание резервной тепловой мощности.</w:t>
            </w:r>
            <w:r w:rsidR="007B2E0B">
              <w:rPr>
                <w:noProof/>
                <w:webHidden/>
              </w:rPr>
              <w:tab/>
            </w:r>
            <w:r w:rsidR="007B2E0B">
              <w:rPr>
                <w:noProof/>
                <w:webHidden/>
              </w:rPr>
              <w:fldChar w:fldCharType="begin"/>
            </w:r>
            <w:r w:rsidR="007B2E0B">
              <w:rPr>
                <w:noProof/>
                <w:webHidden/>
              </w:rPr>
              <w:instrText xml:space="preserve"> PAGEREF _Toc19711487 \h </w:instrText>
            </w:r>
            <w:r w:rsidR="007B2E0B">
              <w:rPr>
                <w:noProof/>
                <w:webHidden/>
              </w:rPr>
            </w:r>
            <w:r w:rsidR="007B2E0B">
              <w:rPr>
                <w:noProof/>
                <w:webHidden/>
              </w:rPr>
              <w:fldChar w:fldCharType="separate"/>
            </w:r>
            <w:r w:rsidR="00545237">
              <w:rPr>
                <w:noProof/>
                <w:webHidden/>
              </w:rPr>
              <w:t>54</w:t>
            </w:r>
            <w:r w:rsidR="007B2E0B">
              <w:rPr>
                <w:noProof/>
                <w:webHidden/>
              </w:rPr>
              <w:fldChar w:fldCharType="end"/>
            </w:r>
          </w:hyperlink>
        </w:p>
        <w:p w:rsidR="007B2E0B" w:rsidRDefault="000A4756">
          <w:pPr>
            <w:pStyle w:val="21"/>
            <w:rPr>
              <w:rFonts w:asciiTheme="minorHAnsi" w:eastAsiaTheme="minorEastAsia" w:hAnsiTheme="minorHAnsi" w:cstheme="minorBidi"/>
              <w:noProof/>
              <w:sz w:val="22"/>
              <w:szCs w:val="22"/>
            </w:rPr>
          </w:pPr>
          <w:hyperlink w:anchor="_Toc19711488" w:history="1">
            <w:r w:rsidR="007B2E0B" w:rsidRPr="00E2402C">
              <w:rPr>
                <w:rStyle w:val="a7"/>
                <w:b/>
                <w:noProof/>
              </w:rPr>
              <w:t>3.10. Значения существующей и перспективной тепловой нагрузки потребителей, устанавливаемой по договорам теплоснабжения и договорам на поддержание резервной тепловой мощности.</w:t>
            </w:r>
            <w:r w:rsidR="007B2E0B">
              <w:rPr>
                <w:noProof/>
                <w:webHidden/>
              </w:rPr>
              <w:tab/>
            </w:r>
            <w:r w:rsidR="007B2E0B">
              <w:rPr>
                <w:noProof/>
                <w:webHidden/>
              </w:rPr>
              <w:fldChar w:fldCharType="begin"/>
            </w:r>
            <w:r w:rsidR="007B2E0B">
              <w:rPr>
                <w:noProof/>
                <w:webHidden/>
              </w:rPr>
              <w:instrText xml:space="preserve"> PAGEREF _Toc19711488 \h </w:instrText>
            </w:r>
            <w:r w:rsidR="007B2E0B">
              <w:rPr>
                <w:noProof/>
                <w:webHidden/>
              </w:rPr>
            </w:r>
            <w:r w:rsidR="007B2E0B">
              <w:rPr>
                <w:noProof/>
                <w:webHidden/>
              </w:rPr>
              <w:fldChar w:fldCharType="separate"/>
            </w:r>
            <w:r w:rsidR="00545237">
              <w:rPr>
                <w:noProof/>
                <w:webHidden/>
              </w:rPr>
              <w:t>55</w:t>
            </w:r>
            <w:r w:rsidR="007B2E0B">
              <w:rPr>
                <w:noProof/>
                <w:webHidden/>
              </w:rPr>
              <w:fldChar w:fldCharType="end"/>
            </w:r>
          </w:hyperlink>
        </w:p>
        <w:p w:rsidR="007B2E0B" w:rsidRDefault="000A4756">
          <w:pPr>
            <w:pStyle w:val="21"/>
            <w:rPr>
              <w:rFonts w:asciiTheme="minorHAnsi" w:eastAsiaTheme="minorEastAsia" w:hAnsiTheme="minorHAnsi" w:cstheme="minorBidi"/>
              <w:noProof/>
              <w:sz w:val="22"/>
              <w:szCs w:val="22"/>
            </w:rPr>
          </w:pPr>
          <w:hyperlink w:anchor="_Toc19711489" w:history="1">
            <w:r w:rsidR="007B2E0B" w:rsidRPr="00E2402C">
              <w:rPr>
                <w:rStyle w:val="a7"/>
                <w:b/>
                <w:noProof/>
              </w:rPr>
              <w:t>Глава 4. Перспективные балансы теплоносителя.</w:t>
            </w:r>
            <w:r w:rsidR="007B2E0B">
              <w:rPr>
                <w:noProof/>
                <w:webHidden/>
              </w:rPr>
              <w:tab/>
            </w:r>
            <w:r w:rsidR="007B2E0B">
              <w:rPr>
                <w:noProof/>
                <w:webHidden/>
              </w:rPr>
              <w:fldChar w:fldCharType="begin"/>
            </w:r>
            <w:r w:rsidR="007B2E0B">
              <w:rPr>
                <w:noProof/>
                <w:webHidden/>
              </w:rPr>
              <w:instrText xml:space="preserve"> PAGEREF _Toc19711489 \h </w:instrText>
            </w:r>
            <w:r w:rsidR="007B2E0B">
              <w:rPr>
                <w:noProof/>
                <w:webHidden/>
              </w:rPr>
            </w:r>
            <w:r w:rsidR="007B2E0B">
              <w:rPr>
                <w:noProof/>
                <w:webHidden/>
              </w:rPr>
              <w:fldChar w:fldCharType="separate"/>
            </w:r>
            <w:r w:rsidR="00545237">
              <w:rPr>
                <w:noProof/>
                <w:webHidden/>
              </w:rPr>
              <w:t>56</w:t>
            </w:r>
            <w:r w:rsidR="007B2E0B">
              <w:rPr>
                <w:noProof/>
                <w:webHidden/>
              </w:rPr>
              <w:fldChar w:fldCharType="end"/>
            </w:r>
          </w:hyperlink>
        </w:p>
        <w:p w:rsidR="007B2E0B" w:rsidRDefault="000A4756">
          <w:pPr>
            <w:pStyle w:val="21"/>
            <w:rPr>
              <w:rFonts w:asciiTheme="minorHAnsi" w:eastAsiaTheme="minorEastAsia" w:hAnsiTheme="minorHAnsi" w:cstheme="minorBidi"/>
              <w:noProof/>
              <w:sz w:val="22"/>
              <w:szCs w:val="22"/>
            </w:rPr>
          </w:pPr>
          <w:hyperlink w:anchor="_Toc19711490" w:history="1">
            <w:r w:rsidR="007B2E0B" w:rsidRPr="00E2402C">
              <w:rPr>
                <w:rStyle w:val="a7"/>
                <w:b/>
                <w:noProof/>
              </w:rPr>
              <w:t>4.1.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7B2E0B">
              <w:rPr>
                <w:noProof/>
                <w:webHidden/>
              </w:rPr>
              <w:tab/>
            </w:r>
            <w:r w:rsidR="007B2E0B">
              <w:rPr>
                <w:noProof/>
                <w:webHidden/>
              </w:rPr>
              <w:fldChar w:fldCharType="begin"/>
            </w:r>
            <w:r w:rsidR="007B2E0B">
              <w:rPr>
                <w:noProof/>
                <w:webHidden/>
              </w:rPr>
              <w:instrText xml:space="preserve"> PAGEREF _Toc19711490 \h </w:instrText>
            </w:r>
            <w:r w:rsidR="007B2E0B">
              <w:rPr>
                <w:noProof/>
                <w:webHidden/>
              </w:rPr>
            </w:r>
            <w:r w:rsidR="007B2E0B">
              <w:rPr>
                <w:noProof/>
                <w:webHidden/>
              </w:rPr>
              <w:fldChar w:fldCharType="separate"/>
            </w:r>
            <w:r w:rsidR="00545237">
              <w:rPr>
                <w:noProof/>
                <w:webHidden/>
              </w:rPr>
              <w:t>56</w:t>
            </w:r>
            <w:r w:rsidR="007B2E0B">
              <w:rPr>
                <w:noProof/>
                <w:webHidden/>
              </w:rPr>
              <w:fldChar w:fldCharType="end"/>
            </w:r>
          </w:hyperlink>
        </w:p>
        <w:p w:rsidR="007B2E0B" w:rsidRDefault="000A4756">
          <w:pPr>
            <w:pStyle w:val="11"/>
            <w:rPr>
              <w:rFonts w:asciiTheme="minorHAnsi" w:eastAsiaTheme="minorEastAsia" w:hAnsiTheme="minorHAnsi" w:cstheme="minorBidi"/>
              <w:noProof/>
              <w:sz w:val="22"/>
              <w:szCs w:val="22"/>
            </w:rPr>
          </w:pPr>
          <w:hyperlink w:anchor="_Toc19711491" w:history="1">
            <w:r w:rsidR="007B2E0B" w:rsidRPr="00E2402C">
              <w:rPr>
                <w:rStyle w:val="a7"/>
                <w:b/>
                <w:bCs/>
                <w:noProof/>
                <w:lang w:eastAsia="x-none"/>
              </w:rPr>
              <w:t xml:space="preserve">Глава 5. </w:t>
            </w:r>
            <w:r w:rsidR="007B2E0B" w:rsidRPr="00E2402C">
              <w:rPr>
                <w:rStyle w:val="a7"/>
                <w:b/>
                <w:bCs/>
                <w:noProof/>
                <w:lang w:val="x-none" w:eastAsia="x-none"/>
              </w:rPr>
              <w:t>Основные положения мастер-плана развития систем теплоснабжения поселения, городского округа, города федерального значения</w:t>
            </w:r>
            <w:r w:rsidR="007B2E0B">
              <w:rPr>
                <w:noProof/>
                <w:webHidden/>
              </w:rPr>
              <w:tab/>
            </w:r>
            <w:r w:rsidR="007B2E0B">
              <w:rPr>
                <w:noProof/>
                <w:webHidden/>
              </w:rPr>
              <w:fldChar w:fldCharType="begin"/>
            </w:r>
            <w:r w:rsidR="007B2E0B">
              <w:rPr>
                <w:noProof/>
                <w:webHidden/>
              </w:rPr>
              <w:instrText xml:space="preserve"> PAGEREF _Toc19711491 \h </w:instrText>
            </w:r>
            <w:r w:rsidR="007B2E0B">
              <w:rPr>
                <w:noProof/>
                <w:webHidden/>
              </w:rPr>
            </w:r>
            <w:r w:rsidR="007B2E0B">
              <w:rPr>
                <w:noProof/>
                <w:webHidden/>
              </w:rPr>
              <w:fldChar w:fldCharType="separate"/>
            </w:r>
            <w:r w:rsidR="00545237">
              <w:rPr>
                <w:noProof/>
                <w:webHidden/>
              </w:rPr>
              <w:t>57</w:t>
            </w:r>
            <w:r w:rsidR="007B2E0B">
              <w:rPr>
                <w:noProof/>
                <w:webHidden/>
              </w:rPr>
              <w:fldChar w:fldCharType="end"/>
            </w:r>
          </w:hyperlink>
        </w:p>
        <w:p w:rsidR="007B2E0B" w:rsidRDefault="000A4756">
          <w:pPr>
            <w:pStyle w:val="21"/>
            <w:rPr>
              <w:rFonts w:asciiTheme="minorHAnsi" w:eastAsiaTheme="minorEastAsia" w:hAnsiTheme="minorHAnsi" w:cstheme="minorBidi"/>
              <w:noProof/>
              <w:sz w:val="22"/>
              <w:szCs w:val="22"/>
            </w:rPr>
          </w:pPr>
          <w:hyperlink w:anchor="_Toc19711492" w:history="1">
            <w:r w:rsidR="007B2E0B" w:rsidRPr="00E2402C">
              <w:rPr>
                <w:rStyle w:val="a7"/>
                <w:b/>
                <w:noProof/>
              </w:rPr>
              <w:t>Глава 6. Предложения по новому строительству, реконструкции и техническому перевооружению источников тепловой энергии.</w:t>
            </w:r>
            <w:r w:rsidR="007B2E0B">
              <w:rPr>
                <w:noProof/>
                <w:webHidden/>
              </w:rPr>
              <w:tab/>
            </w:r>
            <w:r w:rsidR="007B2E0B">
              <w:rPr>
                <w:noProof/>
                <w:webHidden/>
              </w:rPr>
              <w:fldChar w:fldCharType="begin"/>
            </w:r>
            <w:r w:rsidR="007B2E0B">
              <w:rPr>
                <w:noProof/>
                <w:webHidden/>
              </w:rPr>
              <w:instrText xml:space="preserve"> PAGEREF _Toc19711492 \h </w:instrText>
            </w:r>
            <w:r w:rsidR="007B2E0B">
              <w:rPr>
                <w:noProof/>
                <w:webHidden/>
              </w:rPr>
            </w:r>
            <w:r w:rsidR="007B2E0B">
              <w:rPr>
                <w:noProof/>
                <w:webHidden/>
              </w:rPr>
              <w:fldChar w:fldCharType="separate"/>
            </w:r>
            <w:r w:rsidR="00545237">
              <w:rPr>
                <w:noProof/>
                <w:webHidden/>
              </w:rPr>
              <w:t>57</w:t>
            </w:r>
            <w:r w:rsidR="007B2E0B">
              <w:rPr>
                <w:noProof/>
                <w:webHidden/>
              </w:rPr>
              <w:fldChar w:fldCharType="end"/>
            </w:r>
          </w:hyperlink>
        </w:p>
        <w:p w:rsidR="007B2E0B" w:rsidRDefault="000A4756">
          <w:pPr>
            <w:pStyle w:val="21"/>
            <w:rPr>
              <w:rFonts w:asciiTheme="minorHAnsi" w:eastAsiaTheme="minorEastAsia" w:hAnsiTheme="minorHAnsi" w:cstheme="minorBidi"/>
              <w:noProof/>
              <w:sz w:val="22"/>
              <w:szCs w:val="22"/>
            </w:rPr>
          </w:pPr>
          <w:hyperlink w:anchor="_Toc19711493" w:history="1">
            <w:r w:rsidR="007B2E0B" w:rsidRPr="00E2402C">
              <w:rPr>
                <w:rStyle w:val="a7"/>
                <w:b/>
                <w:noProof/>
              </w:rPr>
              <w:t>6.1. Предложения по новому строительству источников тепловой энергии, обеспечивающие приросты перспективной тепловой нагрузки на вновь осваиваемых территориях поселения, городского округа, для которых отсутствует возможность передачи тепла от существующих и реконструируемых источников тепловой энергии.</w:t>
            </w:r>
            <w:r w:rsidR="007B2E0B">
              <w:rPr>
                <w:noProof/>
                <w:webHidden/>
              </w:rPr>
              <w:tab/>
            </w:r>
            <w:r w:rsidR="007B2E0B">
              <w:rPr>
                <w:noProof/>
                <w:webHidden/>
              </w:rPr>
              <w:fldChar w:fldCharType="begin"/>
            </w:r>
            <w:r w:rsidR="007B2E0B">
              <w:rPr>
                <w:noProof/>
                <w:webHidden/>
              </w:rPr>
              <w:instrText xml:space="preserve"> PAGEREF _Toc19711493 \h </w:instrText>
            </w:r>
            <w:r w:rsidR="007B2E0B">
              <w:rPr>
                <w:noProof/>
                <w:webHidden/>
              </w:rPr>
            </w:r>
            <w:r w:rsidR="007B2E0B">
              <w:rPr>
                <w:noProof/>
                <w:webHidden/>
              </w:rPr>
              <w:fldChar w:fldCharType="separate"/>
            </w:r>
            <w:r w:rsidR="00545237">
              <w:rPr>
                <w:noProof/>
                <w:webHidden/>
              </w:rPr>
              <w:t>57</w:t>
            </w:r>
            <w:r w:rsidR="007B2E0B">
              <w:rPr>
                <w:noProof/>
                <w:webHidden/>
              </w:rPr>
              <w:fldChar w:fldCharType="end"/>
            </w:r>
          </w:hyperlink>
        </w:p>
        <w:p w:rsidR="007B2E0B" w:rsidRDefault="000A4756">
          <w:pPr>
            <w:pStyle w:val="21"/>
            <w:rPr>
              <w:rFonts w:asciiTheme="minorHAnsi" w:eastAsiaTheme="minorEastAsia" w:hAnsiTheme="minorHAnsi" w:cstheme="minorBidi"/>
              <w:noProof/>
              <w:sz w:val="22"/>
              <w:szCs w:val="22"/>
            </w:rPr>
          </w:pPr>
          <w:hyperlink w:anchor="_Toc19711494" w:history="1">
            <w:r w:rsidR="007B2E0B" w:rsidRPr="00E2402C">
              <w:rPr>
                <w:rStyle w:val="a7"/>
                <w:b/>
                <w:noProof/>
              </w:rPr>
              <w:t>6.2. Предложения по реконструкции источников тепловой энергии, обеспечивающие приросты перспективной тепловой нагрузки в существующих и расширяемых зонах действия источников тепловой энергии.</w:t>
            </w:r>
            <w:r w:rsidR="007B2E0B">
              <w:rPr>
                <w:noProof/>
                <w:webHidden/>
              </w:rPr>
              <w:tab/>
            </w:r>
            <w:r w:rsidR="007B2E0B">
              <w:rPr>
                <w:noProof/>
                <w:webHidden/>
              </w:rPr>
              <w:fldChar w:fldCharType="begin"/>
            </w:r>
            <w:r w:rsidR="007B2E0B">
              <w:rPr>
                <w:noProof/>
                <w:webHidden/>
              </w:rPr>
              <w:instrText xml:space="preserve"> PAGEREF _Toc19711494 \h </w:instrText>
            </w:r>
            <w:r w:rsidR="007B2E0B">
              <w:rPr>
                <w:noProof/>
                <w:webHidden/>
              </w:rPr>
            </w:r>
            <w:r w:rsidR="007B2E0B">
              <w:rPr>
                <w:noProof/>
                <w:webHidden/>
              </w:rPr>
              <w:fldChar w:fldCharType="separate"/>
            </w:r>
            <w:r w:rsidR="00545237">
              <w:rPr>
                <w:noProof/>
                <w:webHidden/>
              </w:rPr>
              <w:t>57</w:t>
            </w:r>
            <w:r w:rsidR="007B2E0B">
              <w:rPr>
                <w:noProof/>
                <w:webHidden/>
              </w:rPr>
              <w:fldChar w:fldCharType="end"/>
            </w:r>
          </w:hyperlink>
        </w:p>
        <w:p w:rsidR="007B2E0B" w:rsidRDefault="000A4756">
          <w:pPr>
            <w:pStyle w:val="21"/>
            <w:rPr>
              <w:rFonts w:asciiTheme="minorHAnsi" w:eastAsiaTheme="minorEastAsia" w:hAnsiTheme="minorHAnsi" w:cstheme="minorBidi"/>
              <w:noProof/>
              <w:sz w:val="22"/>
              <w:szCs w:val="22"/>
            </w:rPr>
          </w:pPr>
          <w:hyperlink w:anchor="_Toc19711495" w:history="1">
            <w:r w:rsidR="007B2E0B" w:rsidRPr="00E2402C">
              <w:rPr>
                <w:rStyle w:val="a7"/>
                <w:b/>
                <w:noProof/>
              </w:rPr>
              <w:t>6.3. Предложения по техническому перевооружению источников тепловой энергии с целью повышения эффективности работы систем теплоснабжения.</w:t>
            </w:r>
            <w:r w:rsidR="007B2E0B">
              <w:rPr>
                <w:noProof/>
                <w:webHidden/>
              </w:rPr>
              <w:tab/>
            </w:r>
            <w:r w:rsidR="007B2E0B">
              <w:rPr>
                <w:noProof/>
                <w:webHidden/>
              </w:rPr>
              <w:fldChar w:fldCharType="begin"/>
            </w:r>
            <w:r w:rsidR="007B2E0B">
              <w:rPr>
                <w:noProof/>
                <w:webHidden/>
              </w:rPr>
              <w:instrText xml:space="preserve"> PAGEREF _Toc19711495 \h </w:instrText>
            </w:r>
            <w:r w:rsidR="007B2E0B">
              <w:rPr>
                <w:noProof/>
                <w:webHidden/>
              </w:rPr>
            </w:r>
            <w:r w:rsidR="007B2E0B">
              <w:rPr>
                <w:noProof/>
                <w:webHidden/>
              </w:rPr>
              <w:fldChar w:fldCharType="separate"/>
            </w:r>
            <w:r w:rsidR="00545237">
              <w:rPr>
                <w:noProof/>
                <w:webHidden/>
              </w:rPr>
              <w:t>58</w:t>
            </w:r>
            <w:r w:rsidR="007B2E0B">
              <w:rPr>
                <w:noProof/>
                <w:webHidden/>
              </w:rPr>
              <w:fldChar w:fldCharType="end"/>
            </w:r>
          </w:hyperlink>
        </w:p>
        <w:p w:rsidR="007B2E0B" w:rsidRDefault="000A4756">
          <w:pPr>
            <w:pStyle w:val="21"/>
            <w:rPr>
              <w:rFonts w:asciiTheme="minorHAnsi" w:eastAsiaTheme="minorEastAsia" w:hAnsiTheme="minorHAnsi" w:cstheme="minorBidi"/>
              <w:noProof/>
              <w:sz w:val="22"/>
              <w:szCs w:val="22"/>
            </w:rPr>
          </w:pPr>
          <w:hyperlink w:anchor="_Toc19711496" w:history="1">
            <w:r w:rsidR="007B2E0B" w:rsidRPr="00E2402C">
              <w:rPr>
                <w:rStyle w:val="a7"/>
                <w:b/>
                <w:noProof/>
              </w:rPr>
              <w:t>6.4. 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r w:rsidR="007B2E0B">
              <w:rPr>
                <w:noProof/>
                <w:webHidden/>
              </w:rPr>
              <w:tab/>
            </w:r>
            <w:r w:rsidR="007B2E0B">
              <w:rPr>
                <w:noProof/>
                <w:webHidden/>
              </w:rPr>
              <w:fldChar w:fldCharType="begin"/>
            </w:r>
            <w:r w:rsidR="007B2E0B">
              <w:rPr>
                <w:noProof/>
                <w:webHidden/>
              </w:rPr>
              <w:instrText xml:space="preserve"> PAGEREF _Toc19711496 \h </w:instrText>
            </w:r>
            <w:r w:rsidR="007B2E0B">
              <w:rPr>
                <w:noProof/>
                <w:webHidden/>
              </w:rPr>
            </w:r>
            <w:r w:rsidR="007B2E0B">
              <w:rPr>
                <w:noProof/>
                <w:webHidden/>
              </w:rPr>
              <w:fldChar w:fldCharType="separate"/>
            </w:r>
            <w:r w:rsidR="00545237">
              <w:rPr>
                <w:noProof/>
                <w:webHidden/>
              </w:rPr>
              <w:t>59</w:t>
            </w:r>
            <w:r w:rsidR="007B2E0B">
              <w:rPr>
                <w:noProof/>
                <w:webHidden/>
              </w:rPr>
              <w:fldChar w:fldCharType="end"/>
            </w:r>
          </w:hyperlink>
        </w:p>
        <w:p w:rsidR="007B2E0B" w:rsidRDefault="000A4756">
          <w:pPr>
            <w:pStyle w:val="21"/>
            <w:rPr>
              <w:rFonts w:asciiTheme="minorHAnsi" w:eastAsiaTheme="minorEastAsia" w:hAnsiTheme="minorHAnsi" w:cstheme="minorBidi"/>
              <w:noProof/>
              <w:sz w:val="22"/>
              <w:szCs w:val="22"/>
            </w:rPr>
          </w:pPr>
          <w:hyperlink w:anchor="_Toc19711497" w:history="1">
            <w:r w:rsidR="007B2E0B" w:rsidRPr="00E2402C">
              <w:rPr>
                <w:rStyle w:val="a7"/>
                <w:b/>
                <w:noProof/>
              </w:rPr>
              <w:t>6.5. 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r w:rsidR="007B2E0B">
              <w:rPr>
                <w:noProof/>
                <w:webHidden/>
              </w:rPr>
              <w:tab/>
            </w:r>
            <w:r w:rsidR="007B2E0B">
              <w:rPr>
                <w:noProof/>
                <w:webHidden/>
              </w:rPr>
              <w:fldChar w:fldCharType="begin"/>
            </w:r>
            <w:r w:rsidR="007B2E0B">
              <w:rPr>
                <w:noProof/>
                <w:webHidden/>
              </w:rPr>
              <w:instrText xml:space="preserve"> PAGEREF _Toc19711497 \h </w:instrText>
            </w:r>
            <w:r w:rsidR="007B2E0B">
              <w:rPr>
                <w:noProof/>
                <w:webHidden/>
              </w:rPr>
            </w:r>
            <w:r w:rsidR="007B2E0B">
              <w:rPr>
                <w:noProof/>
                <w:webHidden/>
              </w:rPr>
              <w:fldChar w:fldCharType="separate"/>
            </w:r>
            <w:r w:rsidR="00545237">
              <w:rPr>
                <w:noProof/>
                <w:webHidden/>
              </w:rPr>
              <w:t>59</w:t>
            </w:r>
            <w:r w:rsidR="007B2E0B">
              <w:rPr>
                <w:noProof/>
                <w:webHidden/>
              </w:rPr>
              <w:fldChar w:fldCharType="end"/>
            </w:r>
          </w:hyperlink>
        </w:p>
        <w:p w:rsidR="007B2E0B" w:rsidRDefault="000A4756">
          <w:pPr>
            <w:pStyle w:val="21"/>
            <w:rPr>
              <w:rFonts w:asciiTheme="minorHAnsi" w:eastAsiaTheme="minorEastAsia" w:hAnsiTheme="minorHAnsi" w:cstheme="minorBidi"/>
              <w:noProof/>
              <w:sz w:val="22"/>
              <w:szCs w:val="22"/>
            </w:rPr>
          </w:pPr>
          <w:hyperlink w:anchor="_Toc19711498" w:history="1">
            <w:r w:rsidR="007B2E0B" w:rsidRPr="00E2402C">
              <w:rPr>
                <w:rStyle w:val="a7"/>
                <w:b/>
                <w:noProof/>
              </w:rPr>
              <w:t>6.6.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r w:rsidR="007B2E0B">
              <w:rPr>
                <w:noProof/>
                <w:webHidden/>
              </w:rPr>
              <w:tab/>
            </w:r>
            <w:r w:rsidR="007B2E0B">
              <w:rPr>
                <w:noProof/>
                <w:webHidden/>
              </w:rPr>
              <w:fldChar w:fldCharType="begin"/>
            </w:r>
            <w:r w:rsidR="007B2E0B">
              <w:rPr>
                <w:noProof/>
                <w:webHidden/>
              </w:rPr>
              <w:instrText xml:space="preserve"> PAGEREF _Toc19711498 \h </w:instrText>
            </w:r>
            <w:r w:rsidR="007B2E0B">
              <w:rPr>
                <w:noProof/>
                <w:webHidden/>
              </w:rPr>
            </w:r>
            <w:r w:rsidR="007B2E0B">
              <w:rPr>
                <w:noProof/>
                <w:webHidden/>
              </w:rPr>
              <w:fldChar w:fldCharType="separate"/>
            </w:r>
            <w:r w:rsidR="00545237">
              <w:rPr>
                <w:noProof/>
                <w:webHidden/>
              </w:rPr>
              <w:t>59</w:t>
            </w:r>
            <w:r w:rsidR="007B2E0B">
              <w:rPr>
                <w:noProof/>
                <w:webHidden/>
              </w:rPr>
              <w:fldChar w:fldCharType="end"/>
            </w:r>
          </w:hyperlink>
        </w:p>
        <w:p w:rsidR="007B2E0B" w:rsidRDefault="000A4756">
          <w:pPr>
            <w:pStyle w:val="21"/>
            <w:rPr>
              <w:rFonts w:asciiTheme="minorHAnsi" w:eastAsiaTheme="minorEastAsia" w:hAnsiTheme="minorHAnsi" w:cstheme="minorBidi"/>
              <w:noProof/>
              <w:sz w:val="22"/>
              <w:szCs w:val="22"/>
            </w:rPr>
          </w:pPr>
          <w:hyperlink w:anchor="_Toc19711499" w:history="1">
            <w:r w:rsidR="007B2E0B" w:rsidRPr="00E2402C">
              <w:rPr>
                <w:rStyle w:val="a7"/>
                <w:b/>
                <w:noProof/>
              </w:rPr>
              <w:t>6.7. Предложения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r w:rsidR="007B2E0B">
              <w:rPr>
                <w:noProof/>
                <w:webHidden/>
              </w:rPr>
              <w:tab/>
            </w:r>
            <w:r w:rsidR="007B2E0B">
              <w:rPr>
                <w:noProof/>
                <w:webHidden/>
              </w:rPr>
              <w:fldChar w:fldCharType="begin"/>
            </w:r>
            <w:r w:rsidR="007B2E0B">
              <w:rPr>
                <w:noProof/>
                <w:webHidden/>
              </w:rPr>
              <w:instrText xml:space="preserve"> PAGEREF _Toc19711499 \h </w:instrText>
            </w:r>
            <w:r w:rsidR="007B2E0B">
              <w:rPr>
                <w:noProof/>
                <w:webHidden/>
              </w:rPr>
            </w:r>
            <w:r w:rsidR="007B2E0B">
              <w:rPr>
                <w:noProof/>
                <w:webHidden/>
              </w:rPr>
              <w:fldChar w:fldCharType="separate"/>
            </w:r>
            <w:r w:rsidR="00545237">
              <w:rPr>
                <w:noProof/>
                <w:webHidden/>
              </w:rPr>
              <w:t>60</w:t>
            </w:r>
            <w:r w:rsidR="007B2E0B">
              <w:rPr>
                <w:noProof/>
                <w:webHidden/>
              </w:rPr>
              <w:fldChar w:fldCharType="end"/>
            </w:r>
          </w:hyperlink>
        </w:p>
        <w:p w:rsidR="007B2E0B" w:rsidRDefault="000A4756">
          <w:pPr>
            <w:pStyle w:val="21"/>
            <w:rPr>
              <w:rFonts w:asciiTheme="minorHAnsi" w:eastAsiaTheme="minorEastAsia" w:hAnsiTheme="minorHAnsi" w:cstheme="minorBidi"/>
              <w:noProof/>
              <w:sz w:val="22"/>
              <w:szCs w:val="22"/>
            </w:rPr>
          </w:pPr>
          <w:hyperlink w:anchor="_Toc19711500" w:history="1">
            <w:r w:rsidR="007B2E0B" w:rsidRPr="00E2402C">
              <w:rPr>
                <w:rStyle w:val="a7"/>
                <w:b/>
                <w:noProof/>
              </w:rPr>
              <w:t>Глава 7. Предложения по новому строительству и реконструкции тепловых сетей.</w:t>
            </w:r>
            <w:r w:rsidR="007B2E0B">
              <w:rPr>
                <w:noProof/>
                <w:webHidden/>
              </w:rPr>
              <w:tab/>
            </w:r>
            <w:r w:rsidR="007B2E0B">
              <w:rPr>
                <w:noProof/>
                <w:webHidden/>
              </w:rPr>
              <w:fldChar w:fldCharType="begin"/>
            </w:r>
            <w:r w:rsidR="007B2E0B">
              <w:rPr>
                <w:noProof/>
                <w:webHidden/>
              </w:rPr>
              <w:instrText xml:space="preserve"> PAGEREF _Toc19711500 \h </w:instrText>
            </w:r>
            <w:r w:rsidR="007B2E0B">
              <w:rPr>
                <w:noProof/>
                <w:webHidden/>
              </w:rPr>
            </w:r>
            <w:r w:rsidR="007B2E0B">
              <w:rPr>
                <w:noProof/>
                <w:webHidden/>
              </w:rPr>
              <w:fldChar w:fldCharType="separate"/>
            </w:r>
            <w:r w:rsidR="00545237">
              <w:rPr>
                <w:noProof/>
                <w:webHidden/>
              </w:rPr>
              <w:t>61</w:t>
            </w:r>
            <w:r w:rsidR="007B2E0B">
              <w:rPr>
                <w:noProof/>
                <w:webHidden/>
              </w:rPr>
              <w:fldChar w:fldCharType="end"/>
            </w:r>
          </w:hyperlink>
        </w:p>
        <w:p w:rsidR="007B2E0B" w:rsidRDefault="000A4756">
          <w:pPr>
            <w:pStyle w:val="21"/>
            <w:rPr>
              <w:rFonts w:asciiTheme="minorHAnsi" w:eastAsiaTheme="minorEastAsia" w:hAnsiTheme="minorHAnsi" w:cstheme="minorBidi"/>
              <w:noProof/>
              <w:sz w:val="22"/>
              <w:szCs w:val="22"/>
            </w:rPr>
          </w:pPr>
          <w:hyperlink w:anchor="_Toc19711501" w:history="1">
            <w:r w:rsidR="007B2E0B" w:rsidRPr="00E2402C">
              <w:rPr>
                <w:rStyle w:val="a7"/>
                <w:b/>
                <w:noProof/>
              </w:rPr>
              <w:t>7.1.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7B2E0B">
              <w:rPr>
                <w:noProof/>
                <w:webHidden/>
              </w:rPr>
              <w:tab/>
            </w:r>
            <w:r w:rsidR="007B2E0B">
              <w:rPr>
                <w:noProof/>
                <w:webHidden/>
              </w:rPr>
              <w:fldChar w:fldCharType="begin"/>
            </w:r>
            <w:r w:rsidR="007B2E0B">
              <w:rPr>
                <w:noProof/>
                <w:webHidden/>
              </w:rPr>
              <w:instrText xml:space="preserve"> PAGEREF _Toc19711501 \h </w:instrText>
            </w:r>
            <w:r w:rsidR="007B2E0B">
              <w:rPr>
                <w:noProof/>
                <w:webHidden/>
              </w:rPr>
            </w:r>
            <w:r w:rsidR="007B2E0B">
              <w:rPr>
                <w:noProof/>
                <w:webHidden/>
              </w:rPr>
              <w:fldChar w:fldCharType="separate"/>
            </w:r>
            <w:r w:rsidR="00545237">
              <w:rPr>
                <w:noProof/>
                <w:webHidden/>
              </w:rPr>
              <w:t>61</w:t>
            </w:r>
            <w:r w:rsidR="007B2E0B">
              <w:rPr>
                <w:noProof/>
                <w:webHidden/>
              </w:rPr>
              <w:fldChar w:fldCharType="end"/>
            </w:r>
          </w:hyperlink>
        </w:p>
        <w:p w:rsidR="007B2E0B" w:rsidRDefault="000A4756">
          <w:pPr>
            <w:pStyle w:val="21"/>
            <w:rPr>
              <w:rFonts w:asciiTheme="minorHAnsi" w:eastAsiaTheme="minorEastAsia" w:hAnsiTheme="minorHAnsi" w:cstheme="minorBidi"/>
              <w:noProof/>
              <w:sz w:val="22"/>
              <w:szCs w:val="22"/>
            </w:rPr>
          </w:pPr>
          <w:hyperlink w:anchor="_Toc19711502" w:history="1">
            <w:r w:rsidR="007B2E0B" w:rsidRPr="00E2402C">
              <w:rPr>
                <w:rStyle w:val="a7"/>
                <w:b/>
                <w:noProof/>
              </w:rPr>
              <w:t>7.2.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r w:rsidR="007B2E0B">
              <w:rPr>
                <w:noProof/>
                <w:webHidden/>
              </w:rPr>
              <w:tab/>
            </w:r>
            <w:r w:rsidR="007B2E0B">
              <w:rPr>
                <w:noProof/>
                <w:webHidden/>
              </w:rPr>
              <w:fldChar w:fldCharType="begin"/>
            </w:r>
            <w:r w:rsidR="007B2E0B">
              <w:rPr>
                <w:noProof/>
                <w:webHidden/>
              </w:rPr>
              <w:instrText xml:space="preserve"> PAGEREF _Toc19711502 \h </w:instrText>
            </w:r>
            <w:r w:rsidR="007B2E0B">
              <w:rPr>
                <w:noProof/>
                <w:webHidden/>
              </w:rPr>
            </w:r>
            <w:r w:rsidR="007B2E0B">
              <w:rPr>
                <w:noProof/>
                <w:webHidden/>
              </w:rPr>
              <w:fldChar w:fldCharType="separate"/>
            </w:r>
            <w:r w:rsidR="00545237">
              <w:rPr>
                <w:noProof/>
                <w:webHidden/>
              </w:rPr>
              <w:t>61</w:t>
            </w:r>
            <w:r w:rsidR="007B2E0B">
              <w:rPr>
                <w:noProof/>
                <w:webHidden/>
              </w:rPr>
              <w:fldChar w:fldCharType="end"/>
            </w:r>
          </w:hyperlink>
        </w:p>
        <w:p w:rsidR="007B2E0B" w:rsidRDefault="000A4756">
          <w:pPr>
            <w:pStyle w:val="21"/>
            <w:rPr>
              <w:rFonts w:asciiTheme="minorHAnsi" w:eastAsiaTheme="minorEastAsia" w:hAnsiTheme="minorHAnsi" w:cstheme="minorBidi"/>
              <w:noProof/>
              <w:sz w:val="22"/>
              <w:szCs w:val="22"/>
            </w:rPr>
          </w:pPr>
          <w:hyperlink w:anchor="_Toc19711503" w:history="1">
            <w:r w:rsidR="007B2E0B" w:rsidRPr="00E2402C">
              <w:rPr>
                <w:rStyle w:val="a7"/>
                <w:b/>
                <w:noProof/>
              </w:rPr>
              <w:t>7.3.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7B2E0B">
              <w:rPr>
                <w:noProof/>
                <w:webHidden/>
              </w:rPr>
              <w:tab/>
            </w:r>
            <w:r w:rsidR="007B2E0B">
              <w:rPr>
                <w:noProof/>
                <w:webHidden/>
              </w:rPr>
              <w:fldChar w:fldCharType="begin"/>
            </w:r>
            <w:r w:rsidR="007B2E0B">
              <w:rPr>
                <w:noProof/>
                <w:webHidden/>
              </w:rPr>
              <w:instrText xml:space="preserve"> PAGEREF _Toc19711503 \h </w:instrText>
            </w:r>
            <w:r w:rsidR="007B2E0B">
              <w:rPr>
                <w:noProof/>
                <w:webHidden/>
              </w:rPr>
            </w:r>
            <w:r w:rsidR="007B2E0B">
              <w:rPr>
                <w:noProof/>
                <w:webHidden/>
              </w:rPr>
              <w:fldChar w:fldCharType="separate"/>
            </w:r>
            <w:r w:rsidR="00545237">
              <w:rPr>
                <w:noProof/>
                <w:webHidden/>
              </w:rPr>
              <w:t>61</w:t>
            </w:r>
            <w:r w:rsidR="007B2E0B">
              <w:rPr>
                <w:noProof/>
                <w:webHidden/>
              </w:rPr>
              <w:fldChar w:fldCharType="end"/>
            </w:r>
          </w:hyperlink>
        </w:p>
        <w:p w:rsidR="007B2E0B" w:rsidRDefault="000A4756">
          <w:pPr>
            <w:pStyle w:val="21"/>
            <w:rPr>
              <w:rFonts w:asciiTheme="minorHAnsi" w:eastAsiaTheme="minorEastAsia" w:hAnsiTheme="minorHAnsi" w:cstheme="minorBidi"/>
              <w:noProof/>
              <w:sz w:val="22"/>
              <w:szCs w:val="22"/>
            </w:rPr>
          </w:pPr>
          <w:hyperlink w:anchor="_Toc19711504" w:history="1">
            <w:r w:rsidR="007B2E0B" w:rsidRPr="00E2402C">
              <w:rPr>
                <w:rStyle w:val="a7"/>
                <w:b/>
                <w:noProof/>
              </w:rPr>
              <w:t>7.4. Предложения по новому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7B2E0B">
              <w:rPr>
                <w:noProof/>
                <w:webHidden/>
              </w:rPr>
              <w:tab/>
            </w:r>
            <w:r w:rsidR="007B2E0B">
              <w:rPr>
                <w:noProof/>
                <w:webHidden/>
              </w:rPr>
              <w:fldChar w:fldCharType="begin"/>
            </w:r>
            <w:r w:rsidR="007B2E0B">
              <w:rPr>
                <w:noProof/>
                <w:webHidden/>
              </w:rPr>
              <w:instrText xml:space="preserve"> PAGEREF _Toc19711504 \h </w:instrText>
            </w:r>
            <w:r w:rsidR="007B2E0B">
              <w:rPr>
                <w:noProof/>
                <w:webHidden/>
              </w:rPr>
            </w:r>
            <w:r w:rsidR="007B2E0B">
              <w:rPr>
                <w:noProof/>
                <w:webHidden/>
              </w:rPr>
              <w:fldChar w:fldCharType="separate"/>
            </w:r>
            <w:r w:rsidR="00545237">
              <w:rPr>
                <w:noProof/>
                <w:webHidden/>
              </w:rPr>
              <w:t>62</w:t>
            </w:r>
            <w:r w:rsidR="007B2E0B">
              <w:rPr>
                <w:noProof/>
                <w:webHidden/>
              </w:rPr>
              <w:fldChar w:fldCharType="end"/>
            </w:r>
          </w:hyperlink>
        </w:p>
        <w:p w:rsidR="007B2E0B" w:rsidRDefault="000A4756">
          <w:pPr>
            <w:pStyle w:val="21"/>
            <w:rPr>
              <w:rFonts w:asciiTheme="minorHAnsi" w:eastAsiaTheme="minorEastAsia" w:hAnsiTheme="minorHAnsi" w:cstheme="minorBidi"/>
              <w:noProof/>
              <w:sz w:val="22"/>
              <w:szCs w:val="22"/>
            </w:rPr>
          </w:pPr>
          <w:hyperlink w:anchor="_Toc19711505" w:history="1">
            <w:r w:rsidR="007B2E0B" w:rsidRPr="00E2402C">
              <w:rPr>
                <w:rStyle w:val="a7"/>
                <w:b/>
                <w:noProof/>
              </w:rPr>
              <w:t>7.5. Предложения по новому строительству тепловых сетей для обеспечения нормативной надежности теплоснабжения.</w:t>
            </w:r>
            <w:r w:rsidR="007B2E0B">
              <w:rPr>
                <w:noProof/>
                <w:webHidden/>
              </w:rPr>
              <w:tab/>
            </w:r>
            <w:r w:rsidR="007B2E0B">
              <w:rPr>
                <w:noProof/>
                <w:webHidden/>
              </w:rPr>
              <w:fldChar w:fldCharType="begin"/>
            </w:r>
            <w:r w:rsidR="007B2E0B">
              <w:rPr>
                <w:noProof/>
                <w:webHidden/>
              </w:rPr>
              <w:instrText xml:space="preserve"> PAGEREF _Toc19711505 \h </w:instrText>
            </w:r>
            <w:r w:rsidR="007B2E0B">
              <w:rPr>
                <w:noProof/>
                <w:webHidden/>
              </w:rPr>
            </w:r>
            <w:r w:rsidR="007B2E0B">
              <w:rPr>
                <w:noProof/>
                <w:webHidden/>
              </w:rPr>
              <w:fldChar w:fldCharType="separate"/>
            </w:r>
            <w:r w:rsidR="00545237">
              <w:rPr>
                <w:noProof/>
                <w:webHidden/>
              </w:rPr>
              <w:t>62</w:t>
            </w:r>
            <w:r w:rsidR="007B2E0B">
              <w:rPr>
                <w:noProof/>
                <w:webHidden/>
              </w:rPr>
              <w:fldChar w:fldCharType="end"/>
            </w:r>
          </w:hyperlink>
        </w:p>
        <w:p w:rsidR="007B2E0B" w:rsidRDefault="000A4756">
          <w:pPr>
            <w:pStyle w:val="21"/>
            <w:rPr>
              <w:rFonts w:asciiTheme="minorHAnsi" w:eastAsiaTheme="minorEastAsia" w:hAnsiTheme="minorHAnsi" w:cstheme="minorBidi"/>
              <w:noProof/>
              <w:sz w:val="22"/>
              <w:szCs w:val="22"/>
            </w:rPr>
          </w:pPr>
          <w:hyperlink w:anchor="_Toc19711506" w:history="1">
            <w:r w:rsidR="007B2E0B" w:rsidRPr="00E2402C">
              <w:rPr>
                <w:rStyle w:val="a7"/>
                <w:b/>
                <w:noProof/>
              </w:rPr>
              <w:t>7.6. Предложения по реконструкции тепловых сетей с увеличением диаметра трубопроводов для обеспечения перспективных приростов тепловой нагрузки.</w:t>
            </w:r>
            <w:r w:rsidR="007B2E0B">
              <w:rPr>
                <w:noProof/>
                <w:webHidden/>
              </w:rPr>
              <w:tab/>
            </w:r>
            <w:r w:rsidR="007B2E0B">
              <w:rPr>
                <w:noProof/>
                <w:webHidden/>
              </w:rPr>
              <w:fldChar w:fldCharType="begin"/>
            </w:r>
            <w:r w:rsidR="007B2E0B">
              <w:rPr>
                <w:noProof/>
                <w:webHidden/>
              </w:rPr>
              <w:instrText xml:space="preserve"> PAGEREF _Toc19711506 \h </w:instrText>
            </w:r>
            <w:r w:rsidR="007B2E0B">
              <w:rPr>
                <w:noProof/>
                <w:webHidden/>
              </w:rPr>
            </w:r>
            <w:r w:rsidR="007B2E0B">
              <w:rPr>
                <w:noProof/>
                <w:webHidden/>
              </w:rPr>
              <w:fldChar w:fldCharType="separate"/>
            </w:r>
            <w:r w:rsidR="00545237">
              <w:rPr>
                <w:noProof/>
                <w:webHidden/>
              </w:rPr>
              <w:t>62</w:t>
            </w:r>
            <w:r w:rsidR="007B2E0B">
              <w:rPr>
                <w:noProof/>
                <w:webHidden/>
              </w:rPr>
              <w:fldChar w:fldCharType="end"/>
            </w:r>
          </w:hyperlink>
        </w:p>
        <w:p w:rsidR="007B2E0B" w:rsidRDefault="000A4756">
          <w:pPr>
            <w:pStyle w:val="21"/>
            <w:rPr>
              <w:rFonts w:asciiTheme="minorHAnsi" w:eastAsiaTheme="minorEastAsia" w:hAnsiTheme="minorHAnsi" w:cstheme="minorBidi"/>
              <w:noProof/>
              <w:sz w:val="22"/>
              <w:szCs w:val="22"/>
            </w:rPr>
          </w:pPr>
          <w:hyperlink w:anchor="_Toc19711507" w:history="1">
            <w:r w:rsidR="007B2E0B" w:rsidRPr="00E2402C">
              <w:rPr>
                <w:rStyle w:val="a7"/>
                <w:b/>
                <w:noProof/>
              </w:rPr>
              <w:t>7.7. Предложения по реконструкции тепловых сетей, подлежащих замене в связи с исчерпанием эксплуатационного ресурса.</w:t>
            </w:r>
            <w:r w:rsidR="007B2E0B">
              <w:rPr>
                <w:noProof/>
                <w:webHidden/>
              </w:rPr>
              <w:tab/>
            </w:r>
            <w:r w:rsidR="007B2E0B">
              <w:rPr>
                <w:noProof/>
                <w:webHidden/>
              </w:rPr>
              <w:fldChar w:fldCharType="begin"/>
            </w:r>
            <w:r w:rsidR="007B2E0B">
              <w:rPr>
                <w:noProof/>
                <w:webHidden/>
              </w:rPr>
              <w:instrText xml:space="preserve"> PAGEREF _Toc19711507 \h </w:instrText>
            </w:r>
            <w:r w:rsidR="007B2E0B">
              <w:rPr>
                <w:noProof/>
                <w:webHidden/>
              </w:rPr>
            </w:r>
            <w:r w:rsidR="007B2E0B">
              <w:rPr>
                <w:noProof/>
                <w:webHidden/>
              </w:rPr>
              <w:fldChar w:fldCharType="separate"/>
            </w:r>
            <w:r w:rsidR="00545237">
              <w:rPr>
                <w:noProof/>
                <w:webHidden/>
              </w:rPr>
              <w:t>62</w:t>
            </w:r>
            <w:r w:rsidR="007B2E0B">
              <w:rPr>
                <w:noProof/>
                <w:webHidden/>
              </w:rPr>
              <w:fldChar w:fldCharType="end"/>
            </w:r>
          </w:hyperlink>
        </w:p>
        <w:p w:rsidR="007B2E0B" w:rsidRDefault="000A4756">
          <w:pPr>
            <w:pStyle w:val="11"/>
            <w:rPr>
              <w:rFonts w:asciiTheme="minorHAnsi" w:eastAsiaTheme="minorEastAsia" w:hAnsiTheme="minorHAnsi" w:cstheme="minorBidi"/>
              <w:noProof/>
              <w:sz w:val="22"/>
              <w:szCs w:val="22"/>
            </w:rPr>
          </w:pPr>
          <w:hyperlink w:anchor="_Toc19711508" w:history="1">
            <w:r w:rsidR="007B2E0B" w:rsidRPr="00E2402C">
              <w:rPr>
                <w:rStyle w:val="a7"/>
                <w:b/>
                <w:bCs/>
                <w:noProof/>
                <w:lang w:eastAsia="x-none"/>
              </w:rPr>
              <w:t>Глава 8. Предложения по переводу открытых систем теплоснабжения (горячего водоснабжения) в закрытые системы горячего водоснабжения</w:t>
            </w:r>
            <w:r w:rsidR="007B2E0B">
              <w:rPr>
                <w:noProof/>
                <w:webHidden/>
              </w:rPr>
              <w:tab/>
            </w:r>
            <w:r w:rsidR="007B2E0B">
              <w:rPr>
                <w:noProof/>
                <w:webHidden/>
              </w:rPr>
              <w:fldChar w:fldCharType="begin"/>
            </w:r>
            <w:r w:rsidR="007B2E0B">
              <w:rPr>
                <w:noProof/>
                <w:webHidden/>
              </w:rPr>
              <w:instrText xml:space="preserve"> PAGEREF _Toc19711508 \h </w:instrText>
            </w:r>
            <w:r w:rsidR="007B2E0B">
              <w:rPr>
                <w:noProof/>
                <w:webHidden/>
              </w:rPr>
            </w:r>
            <w:r w:rsidR="007B2E0B">
              <w:rPr>
                <w:noProof/>
                <w:webHidden/>
              </w:rPr>
              <w:fldChar w:fldCharType="separate"/>
            </w:r>
            <w:r w:rsidR="00545237">
              <w:rPr>
                <w:noProof/>
                <w:webHidden/>
              </w:rPr>
              <w:t>63</w:t>
            </w:r>
            <w:r w:rsidR="007B2E0B">
              <w:rPr>
                <w:noProof/>
                <w:webHidden/>
              </w:rPr>
              <w:fldChar w:fldCharType="end"/>
            </w:r>
          </w:hyperlink>
        </w:p>
        <w:p w:rsidR="007B2E0B" w:rsidRDefault="000A4756">
          <w:pPr>
            <w:pStyle w:val="11"/>
            <w:rPr>
              <w:rFonts w:asciiTheme="minorHAnsi" w:eastAsiaTheme="minorEastAsia" w:hAnsiTheme="minorHAnsi" w:cstheme="minorBidi"/>
              <w:noProof/>
              <w:sz w:val="22"/>
              <w:szCs w:val="22"/>
            </w:rPr>
          </w:pPr>
          <w:hyperlink w:anchor="_Toc19711509" w:history="1">
            <w:r w:rsidR="007B2E0B" w:rsidRPr="00E2402C">
              <w:rPr>
                <w:rStyle w:val="a7"/>
                <w:b/>
                <w:bCs/>
                <w:noProof/>
                <w:kern w:val="32"/>
              </w:rPr>
              <w:t>Глава 9. Перспективные топливные балансы для каждого источника тепловой энергии, расположенного в границах поселения, городского округа по видам основного и аварийного топлива на каждом этапе планируемого периода.</w:t>
            </w:r>
            <w:r w:rsidR="007B2E0B">
              <w:rPr>
                <w:noProof/>
                <w:webHidden/>
              </w:rPr>
              <w:tab/>
            </w:r>
            <w:r w:rsidR="007B2E0B">
              <w:rPr>
                <w:noProof/>
                <w:webHidden/>
              </w:rPr>
              <w:fldChar w:fldCharType="begin"/>
            </w:r>
            <w:r w:rsidR="007B2E0B">
              <w:rPr>
                <w:noProof/>
                <w:webHidden/>
              </w:rPr>
              <w:instrText xml:space="preserve"> PAGEREF _Toc19711509 \h </w:instrText>
            </w:r>
            <w:r w:rsidR="007B2E0B">
              <w:rPr>
                <w:noProof/>
                <w:webHidden/>
              </w:rPr>
            </w:r>
            <w:r w:rsidR="007B2E0B">
              <w:rPr>
                <w:noProof/>
                <w:webHidden/>
              </w:rPr>
              <w:fldChar w:fldCharType="separate"/>
            </w:r>
            <w:r w:rsidR="00545237">
              <w:rPr>
                <w:noProof/>
                <w:webHidden/>
              </w:rPr>
              <w:t>65</w:t>
            </w:r>
            <w:r w:rsidR="007B2E0B">
              <w:rPr>
                <w:noProof/>
                <w:webHidden/>
              </w:rPr>
              <w:fldChar w:fldCharType="end"/>
            </w:r>
          </w:hyperlink>
        </w:p>
        <w:p w:rsidR="007B2E0B" w:rsidRDefault="000A4756">
          <w:pPr>
            <w:pStyle w:val="21"/>
            <w:rPr>
              <w:rFonts w:asciiTheme="minorHAnsi" w:eastAsiaTheme="minorEastAsia" w:hAnsiTheme="minorHAnsi" w:cstheme="minorBidi"/>
              <w:noProof/>
              <w:sz w:val="22"/>
              <w:szCs w:val="22"/>
            </w:rPr>
          </w:pPr>
          <w:hyperlink w:anchor="_Toc19711510" w:history="1">
            <w:r w:rsidR="007B2E0B" w:rsidRPr="00E2402C">
              <w:rPr>
                <w:rStyle w:val="a7"/>
                <w:b/>
                <w:noProof/>
              </w:rPr>
              <w:t>Глава 10. Обоснование инвестиций в новое строительство, реконструкцию и техническое перевооружение.</w:t>
            </w:r>
            <w:r w:rsidR="007B2E0B">
              <w:rPr>
                <w:noProof/>
                <w:webHidden/>
              </w:rPr>
              <w:tab/>
            </w:r>
            <w:r w:rsidR="007B2E0B">
              <w:rPr>
                <w:noProof/>
                <w:webHidden/>
              </w:rPr>
              <w:fldChar w:fldCharType="begin"/>
            </w:r>
            <w:r w:rsidR="007B2E0B">
              <w:rPr>
                <w:noProof/>
                <w:webHidden/>
              </w:rPr>
              <w:instrText xml:space="preserve"> PAGEREF _Toc19711510 \h </w:instrText>
            </w:r>
            <w:r w:rsidR="007B2E0B">
              <w:rPr>
                <w:noProof/>
                <w:webHidden/>
              </w:rPr>
            </w:r>
            <w:r w:rsidR="007B2E0B">
              <w:rPr>
                <w:noProof/>
                <w:webHidden/>
              </w:rPr>
              <w:fldChar w:fldCharType="separate"/>
            </w:r>
            <w:r w:rsidR="00545237">
              <w:rPr>
                <w:noProof/>
                <w:webHidden/>
              </w:rPr>
              <w:t>66</w:t>
            </w:r>
            <w:r w:rsidR="007B2E0B">
              <w:rPr>
                <w:noProof/>
                <w:webHidden/>
              </w:rPr>
              <w:fldChar w:fldCharType="end"/>
            </w:r>
          </w:hyperlink>
        </w:p>
        <w:p w:rsidR="007B2E0B" w:rsidRDefault="000A4756">
          <w:pPr>
            <w:pStyle w:val="21"/>
            <w:rPr>
              <w:rFonts w:asciiTheme="minorHAnsi" w:eastAsiaTheme="minorEastAsia" w:hAnsiTheme="minorHAnsi" w:cstheme="minorBidi"/>
              <w:noProof/>
              <w:sz w:val="22"/>
              <w:szCs w:val="22"/>
            </w:rPr>
          </w:pPr>
          <w:hyperlink w:anchor="_Toc19711511" w:history="1">
            <w:r w:rsidR="007B2E0B" w:rsidRPr="00E2402C">
              <w:rPr>
                <w:rStyle w:val="a7"/>
                <w:b/>
                <w:noProof/>
              </w:rPr>
              <w:t>10.1. Решения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 с учетом утвержденной инвестиционной программы.</w:t>
            </w:r>
            <w:r w:rsidR="007B2E0B">
              <w:rPr>
                <w:noProof/>
                <w:webHidden/>
              </w:rPr>
              <w:tab/>
            </w:r>
            <w:r w:rsidR="007B2E0B">
              <w:rPr>
                <w:noProof/>
                <w:webHidden/>
              </w:rPr>
              <w:fldChar w:fldCharType="begin"/>
            </w:r>
            <w:r w:rsidR="007B2E0B">
              <w:rPr>
                <w:noProof/>
                <w:webHidden/>
              </w:rPr>
              <w:instrText xml:space="preserve"> PAGEREF _Toc19711511 \h </w:instrText>
            </w:r>
            <w:r w:rsidR="007B2E0B">
              <w:rPr>
                <w:noProof/>
                <w:webHidden/>
              </w:rPr>
            </w:r>
            <w:r w:rsidR="007B2E0B">
              <w:rPr>
                <w:noProof/>
                <w:webHidden/>
              </w:rPr>
              <w:fldChar w:fldCharType="separate"/>
            </w:r>
            <w:r w:rsidR="00545237">
              <w:rPr>
                <w:noProof/>
                <w:webHidden/>
              </w:rPr>
              <w:t>66</w:t>
            </w:r>
            <w:r w:rsidR="007B2E0B">
              <w:rPr>
                <w:noProof/>
                <w:webHidden/>
              </w:rPr>
              <w:fldChar w:fldCharType="end"/>
            </w:r>
          </w:hyperlink>
        </w:p>
        <w:p w:rsidR="007B2E0B" w:rsidRDefault="000A4756">
          <w:pPr>
            <w:pStyle w:val="21"/>
            <w:rPr>
              <w:rFonts w:asciiTheme="minorHAnsi" w:eastAsiaTheme="minorEastAsia" w:hAnsiTheme="minorHAnsi" w:cstheme="minorBidi"/>
              <w:noProof/>
              <w:sz w:val="22"/>
              <w:szCs w:val="22"/>
            </w:rPr>
          </w:pPr>
          <w:hyperlink w:anchor="_Toc19711512" w:history="1">
            <w:r w:rsidR="007B2E0B" w:rsidRPr="00E2402C">
              <w:rPr>
                <w:rStyle w:val="a7"/>
                <w:b/>
                <w:noProof/>
              </w:rPr>
              <w:t>10.2. 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 с учетом утвержденной инвестиционной программы.</w:t>
            </w:r>
            <w:r w:rsidR="007B2E0B">
              <w:rPr>
                <w:noProof/>
                <w:webHidden/>
              </w:rPr>
              <w:tab/>
            </w:r>
            <w:r w:rsidR="007B2E0B">
              <w:rPr>
                <w:noProof/>
                <w:webHidden/>
              </w:rPr>
              <w:fldChar w:fldCharType="begin"/>
            </w:r>
            <w:r w:rsidR="007B2E0B">
              <w:rPr>
                <w:noProof/>
                <w:webHidden/>
              </w:rPr>
              <w:instrText xml:space="preserve"> PAGEREF _Toc19711512 \h </w:instrText>
            </w:r>
            <w:r w:rsidR="007B2E0B">
              <w:rPr>
                <w:noProof/>
                <w:webHidden/>
              </w:rPr>
            </w:r>
            <w:r w:rsidR="007B2E0B">
              <w:rPr>
                <w:noProof/>
                <w:webHidden/>
              </w:rPr>
              <w:fldChar w:fldCharType="separate"/>
            </w:r>
            <w:r w:rsidR="00545237">
              <w:rPr>
                <w:noProof/>
                <w:webHidden/>
              </w:rPr>
              <w:t>66</w:t>
            </w:r>
            <w:r w:rsidR="007B2E0B">
              <w:rPr>
                <w:noProof/>
                <w:webHidden/>
              </w:rPr>
              <w:fldChar w:fldCharType="end"/>
            </w:r>
          </w:hyperlink>
        </w:p>
        <w:p w:rsidR="007B2E0B" w:rsidRDefault="000A4756">
          <w:pPr>
            <w:pStyle w:val="21"/>
            <w:rPr>
              <w:rFonts w:asciiTheme="minorHAnsi" w:eastAsiaTheme="minorEastAsia" w:hAnsiTheme="minorHAnsi" w:cstheme="minorBidi"/>
              <w:noProof/>
              <w:sz w:val="22"/>
              <w:szCs w:val="22"/>
            </w:rPr>
          </w:pPr>
          <w:hyperlink w:anchor="_Toc19711513" w:history="1">
            <w:r w:rsidR="007B2E0B" w:rsidRPr="00E2402C">
              <w:rPr>
                <w:rStyle w:val="a7"/>
                <w:b/>
                <w:noProof/>
              </w:rPr>
              <w:t>Глава 11. Обоснование предложения по определению единой теплоснабжающей организации (организаций).</w:t>
            </w:r>
            <w:r w:rsidR="007B2E0B">
              <w:rPr>
                <w:noProof/>
                <w:webHidden/>
              </w:rPr>
              <w:tab/>
            </w:r>
            <w:r w:rsidR="007B2E0B">
              <w:rPr>
                <w:noProof/>
                <w:webHidden/>
              </w:rPr>
              <w:fldChar w:fldCharType="begin"/>
            </w:r>
            <w:r w:rsidR="007B2E0B">
              <w:rPr>
                <w:noProof/>
                <w:webHidden/>
              </w:rPr>
              <w:instrText xml:space="preserve"> PAGEREF _Toc19711513 \h </w:instrText>
            </w:r>
            <w:r w:rsidR="007B2E0B">
              <w:rPr>
                <w:noProof/>
                <w:webHidden/>
              </w:rPr>
            </w:r>
            <w:r w:rsidR="007B2E0B">
              <w:rPr>
                <w:noProof/>
                <w:webHidden/>
              </w:rPr>
              <w:fldChar w:fldCharType="separate"/>
            </w:r>
            <w:r w:rsidR="00545237">
              <w:rPr>
                <w:noProof/>
                <w:webHidden/>
              </w:rPr>
              <w:t>67</w:t>
            </w:r>
            <w:r w:rsidR="007B2E0B">
              <w:rPr>
                <w:noProof/>
                <w:webHidden/>
              </w:rPr>
              <w:fldChar w:fldCharType="end"/>
            </w:r>
          </w:hyperlink>
        </w:p>
        <w:p w:rsidR="007B2E0B" w:rsidRDefault="000A4756">
          <w:pPr>
            <w:pStyle w:val="11"/>
            <w:rPr>
              <w:rFonts w:asciiTheme="minorHAnsi" w:eastAsiaTheme="minorEastAsia" w:hAnsiTheme="minorHAnsi" w:cstheme="minorBidi"/>
              <w:noProof/>
              <w:sz w:val="22"/>
              <w:szCs w:val="22"/>
            </w:rPr>
          </w:pPr>
          <w:hyperlink w:anchor="_Toc19711514" w:history="1">
            <w:r w:rsidR="007B2E0B" w:rsidRPr="00E2402C">
              <w:rPr>
                <w:rStyle w:val="a7"/>
                <w:b/>
                <w:bCs/>
                <w:noProof/>
              </w:rPr>
              <w:t>Глава 12. Решения о распределении тепловой нагрузки между источниками тепловой энергии.</w:t>
            </w:r>
            <w:r w:rsidR="007B2E0B">
              <w:rPr>
                <w:noProof/>
                <w:webHidden/>
              </w:rPr>
              <w:tab/>
            </w:r>
            <w:r w:rsidR="007B2E0B">
              <w:rPr>
                <w:noProof/>
                <w:webHidden/>
              </w:rPr>
              <w:fldChar w:fldCharType="begin"/>
            </w:r>
            <w:r w:rsidR="007B2E0B">
              <w:rPr>
                <w:noProof/>
                <w:webHidden/>
              </w:rPr>
              <w:instrText xml:space="preserve"> PAGEREF _Toc19711514 \h </w:instrText>
            </w:r>
            <w:r w:rsidR="007B2E0B">
              <w:rPr>
                <w:noProof/>
                <w:webHidden/>
              </w:rPr>
            </w:r>
            <w:r w:rsidR="007B2E0B">
              <w:rPr>
                <w:noProof/>
                <w:webHidden/>
              </w:rPr>
              <w:fldChar w:fldCharType="separate"/>
            </w:r>
            <w:r w:rsidR="00545237">
              <w:rPr>
                <w:noProof/>
                <w:webHidden/>
              </w:rPr>
              <w:t>69</w:t>
            </w:r>
            <w:r w:rsidR="007B2E0B">
              <w:rPr>
                <w:noProof/>
                <w:webHidden/>
              </w:rPr>
              <w:fldChar w:fldCharType="end"/>
            </w:r>
          </w:hyperlink>
        </w:p>
        <w:p w:rsidR="007B2E0B" w:rsidRDefault="000A4756">
          <w:pPr>
            <w:pStyle w:val="11"/>
            <w:rPr>
              <w:rFonts w:asciiTheme="minorHAnsi" w:eastAsiaTheme="minorEastAsia" w:hAnsiTheme="minorHAnsi" w:cstheme="minorBidi"/>
              <w:noProof/>
              <w:sz w:val="22"/>
              <w:szCs w:val="22"/>
            </w:rPr>
          </w:pPr>
          <w:hyperlink w:anchor="_Toc19711515" w:history="1">
            <w:r w:rsidR="007B2E0B" w:rsidRPr="00E2402C">
              <w:rPr>
                <w:rStyle w:val="a7"/>
                <w:b/>
                <w:bCs/>
                <w:noProof/>
              </w:rPr>
              <w:t>Глава 13. Решения по бесхозяйным тепловым сетям.</w:t>
            </w:r>
            <w:r w:rsidR="007B2E0B">
              <w:rPr>
                <w:noProof/>
                <w:webHidden/>
              </w:rPr>
              <w:tab/>
            </w:r>
            <w:r w:rsidR="007B2E0B">
              <w:rPr>
                <w:noProof/>
                <w:webHidden/>
              </w:rPr>
              <w:fldChar w:fldCharType="begin"/>
            </w:r>
            <w:r w:rsidR="007B2E0B">
              <w:rPr>
                <w:noProof/>
                <w:webHidden/>
              </w:rPr>
              <w:instrText xml:space="preserve"> PAGEREF _Toc19711515 \h </w:instrText>
            </w:r>
            <w:r w:rsidR="007B2E0B">
              <w:rPr>
                <w:noProof/>
                <w:webHidden/>
              </w:rPr>
            </w:r>
            <w:r w:rsidR="007B2E0B">
              <w:rPr>
                <w:noProof/>
                <w:webHidden/>
              </w:rPr>
              <w:fldChar w:fldCharType="separate"/>
            </w:r>
            <w:r w:rsidR="00545237">
              <w:rPr>
                <w:noProof/>
                <w:webHidden/>
              </w:rPr>
              <w:t>69</w:t>
            </w:r>
            <w:r w:rsidR="007B2E0B">
              <w:rPr>
                <w:noProof/>
                <w:webHidden/>
              </w:rPr>
              <w:fldChar w:fldCharType="end"/>
            </w:r>
          </w:hyperlink>
        </w:p>
        <w:p w:rsidR="007B2E0B" w:rsidRDefault="000A4756">
          <w:pPr>
            <w:pStyle w:val="11"/>
            <w:rPr>
              <w:rFonts w:asciiTheme="minorHAnsi" w:eastAsiaTheme="minorEastAsia" w:hAnsiTheme="minorHAnsi" w:cstheme="minorBidi"/>
              <w:noProof/>
              <w:sz w:val="22"/>
              <w:szCs w:val="22"/>
            </w:rPr>
          </w:pPr>
          <w:hyperlink w:anchor="_Toc19711516" w:history="1">
            <w:r w:rsidR="007B2E0B" w:rsidRPr="00E2402C">
              <w:rPr>
                <w:rStyle w:val="a7"/>
                <w:b/>
                <w:bCs/>
                <w:noProof/>
                <w:lang w:eastAsia="x-none"/>
              </w:rPr>
              <w:t>Глава 14. Синхронизация схемы теплоснабжения со схемой газоснабжения и газификации  Ивановской  области, схемой и программой развития электроэнергетики, а также со схемами  водоснабжения и водоотведения</w:t>
            </w:r>
            <w:r w:rsidR="007B2E0B">
              <w:rPr>
                <w:noProof/>
                <w:webHidden/>
              </w:rPr>
              <w:tab/>
            </w:r>
            <w:r w:rsidR="007B2E0B">
              <w:rPr>
                <w:noProof/>
                <w:webHidden/>
              </w:rPr>
              <w:fldChar w:fldCharType="begin"/>
            </w:r>
            <w:r w:rsidR="007B2E0B">
              <w:rPr>
                <w:noProof/>
                <w:webHidden/>
              </w:rPr>
              <w:instrText xml:space="preserve"> PAGEREF _Toc19711516 \h </w:instrText>
            </w:r>
            <w:r w:rsidR="007B2E0B">
              <w:rPr>
                <w:noProof/>
                <w:webHidden/>
              </w:rPr>
            </w:r>
            <w:r w:rsidR="007B2E0B">
              <w:rPr>
                <w:noProof/>
                <w:webHidden/>
              </w:rPr>
              <w:fldChar w:fldCharType="separate"/>
            </w:r>
            <w:r w:rsidR="00545237">
              <w:rPr>
                <w:noProof/>
                <w:webHidden/>
              </w:rPr>
              <w:t>69</w:t>
            </w:r>
            <w:r w:rsidR="007B2E0B">
              <w:rPr>
                <w:noProof/>
                <w:webHidden/>
              </w:rPr>
              <w:fldChar w:fldCharType="end"/>
            </w:r>
          </w:hyperlink>
        </w:p>
        <w:p w:rsidR="007B2E0B" w:rsidRDefault="000A4756">
          <w:pPr>
            <w:pStyle w:val="11"/>
            <w:rPr>
              <w:rFonts w:asciiTheme="minorHAnsi" w:eastAsiaTheme="minorEastAsia" w:hAnsiTheme="minorHAnsi" w:cstheme="minorBidi"/>
              <w:noProof/>
              <w:sz w:val="22"/>
              <w:szCs w:val="22"/>
            </w:rPr>
          </w:pPr>
          <w:hyperlink w:anchor="_Toc19711517" w:history="1">
            <w:r w:rsidR="007B2E0B" w:rsidRPr="00E2402C">
              <w:rPr>
                <w:rStyle w:val="a7"/>
                <w:b/>
                <w:bCs/>
                <w:noProof/>
                <w:lang w:eastAsia="x-none"/>
              </w:rPr>
              <w:t xml:space="preserve">Глава 15. </w:t>
            </w:r>
            <w:r w:rsidR="007B2E0B" w:rsidRPr="00E2402C">
              <w:rPr>
                <w:rStyle w:val="a7"/>
                <w:b/>
                <w:bCs/>
                <w:noProof/>
                <w:lang w:val="x-none" w:eastAsia="x-none"/>
              </w:rPr>
              <w:t>Индикаторы развития систем теплоснабжения поселения, городского округа, города федерального значения</w:t>
            </w:r>
            <w:r w:rsidR="007B2E0B">
              <w:rPr>
                <w:noProof/>
                <w:webHidden/>
              </w:rPr>
              <w:tab/>
            </w:r>
            <w:r w:rsidR="007B2E0B">
              <w:rPr>
                <w:noProof/>
                <w:webHidden/>
              </w:rPr>
              <w:fldChar w:fldCharType="begin"/>
            </w:r>
            <w:r w:rsidR="007B2E0B">
              <w:rPr>
                <w:noProof/>
                <w:webHidden/>
              </w:rPr>
              <w:instrText xml:space="preserve"> PAGEREF _Toc19711517 \h </w:instrText>
            </w:r>
            <w:r w:rsidR="007B2E0B">
              <w:rPr>
                <w:noProof/>
                <w:webHidden/>
              </w:rPr>
            </w:r>
            <w:r w:rsidR="007B2E0B">
              <w:rPr>
                <w:noProof/>
                <w:webHidden/>
              </w:rPr>
              <w:fldChar w:fldCharType="separate"/>
            </w:r>
            <w:r w:rsidR="00545237">
              <w:rPr>
                <w:noProof/>
                <w:webHidden/>
              </w:rPr>
              <w:t>69</w:t>
            </w:r>
            <w:r w:rsidR="007B2E0B">
              <w:rPr>
                <w:noProof/>
                <w:webHidden/>
              </w:rPr>
              <w:fldChar w:fldCharType="end"/>
            </w:r>
          </w:hyperlink>
        </w:p>
        <w:p w:rsidR="007B2E0B" w:rsidRDefault="000A4756">
          <w:pPr>
            <w:pStyle w:val="11"/>
            <w:rPr>
              <w:rFonts w:asciiTheme="minorHAnsi" w:eastAsiaTheme="minorEastAsia" w:hAnsiTheme="minorHAnsi" w:cstheme="minorBidi"/>
              <w:noProof/>
              <w:sz w:val="22"/>
              <w:szCs w:val="22"/>
            </w:rPr>
          </w:pPr>
          <w:hyperlink w:anchor="_Toc19711518" w:history="1">
            <w:r w:rsidR="007B2E0B" w:rsidRPr="00E2402C">
              <w:rPr>
                <w:rStyle w:val="a7"/>
                <w:b/>
                <w:bCs/>
                <w:noProof/>
                <w:lang w:eastAsia="x-none"/>
              </w:rPr>
              <w:t xml:space="preserve">Глава 16. </w:t>
            </w:r>
            <w:r w:rsidR="007B2E0B" w:rsidRPr="00E2402C">
              <w:rPr>
                <w:rStyle w:val="a7"/>
                <w:b/>
                <w:bCs/>
                <w:noProof/>
                <w:lang w:val="x-none" w:eastAsia="x-none"/>
              </w:rPr>
              <w:t>Ценовые (тарифные) последствия</w:t>
            </w:r>
            <w:r w:rsidR="007B2E0B">
              <w:rPr>
                <w:noProof/>
                <w:webHidden/>
              </w:rPr>
              <w:tab/>
            </w:r>
            <w:r w:rsidR="007B2E0B">
              <w:rPr>
                <w:noProof/>
                <w:webHidden/>
              </w:rPr>
              <w:fldChar w:fldCharType="begin"/>
            </w:r>
            <w:r w:rsidR="007B2E0B">
              <w:rPr>
                <w:noProof/>
                <w:webHidden/>
              </w:rPr>
              <w:instrText xml:space="preserve"> PAGEREF _Toc19711518 \h </w:instrText>
            </w:r>
            <w:r w:rsidR="007B2E0B">
              <w:rPr>
                <w:noProof/>
                <w:webHidden/>
              </w:rPr>
            </w:r>
            <w:r w:rsidR="007B2E0B">
              <w:rPr>
                <w:noProof/>
                <w:webHidden/>
              </w:rPr>
              <w:fldChar w:fldCharType="separate"/>
            </w:r>
            <w:r w:rsidR="00545237">
              <w:rPr>
                <w:noProof/>
                <w:webHidden/>
              </w:rPr>
              <w:t>70</w:t>
            </w:r>
            <w:r w:rsidR="007B2E0B">
              <w:rPr>
                <w:noProof/>
                <w:webHidden/>
              </w:rPr>
              <w:fldChar w:fldCharType="end"/>
            </w:r>
          </w:hyperlink>
        </w:p>
        <w:p w:rsidR="00BD7AFD" w:rsidRPr="00146ABA" w:rsidRDefault="00B8115C">
          <w:r w:rsidRPr="00146ABA">
            <w:rPr>
              <w:b/>
              <w:bCs/>
            </w:rPr>
            <w:fldChar w:fldCharType="end"/>
          </w:r>
        </w:p>
      </w:sdtContent>
    </w:sdt>
    <w:p w:rsidR="00AC4E32" w:rsidRPr="00146ABA" w:rsidRDefault="00AC4E32" w:rsidP="00AC4E32">
      <w:pPr>
        <w:rPr>
          <w:rFonts w:ascii="Times New Roman" w:eastAsia="Times New Roman" w:hAnsi="Times New Roman" w:cs="Times New Roman"/>
          <w:lang w:eastAsia="ru-RU"/>
        </w:rPr>
      </w:pPr>
    </w:p>
    <w:p w:rsidR="00BD7AFD" w:rsidRPr="00146ABA" w:rsidRDefault="00BD7AFD" w:rsidP="00AC4E32">
      <w:pPr>
        <w:rPr>
          <w:rFonts w:ascii="Times New Roman" w:eastAsia="Times New Roman" w:hAnsi="Times New Roman" w:cs="Times New Roman"/>
          <w:lang w:eastAsia="ru-RU"/>
        </w:rPr>
      </w:pPr>
    </w:p>
    <w:p w:rsidR="006D2CE7" w:rsidRPr="00146ABA" w:rsidRDefault="006D2CE7" w:rsidP="006D2CE7">
      <w:pPr>
        <w:rPr>
          <w:rFonts w:ascii="Times New Roman" w:eastAsia="Times New Roman" w:hAnsi="Times New Roman" w:cs="Times New Roman"/>
          <w:lang w:eastAsia="ru-RU"/>
        </w:rPr>
      </w:pPr>
    </w:p>
    <w:p w:rsidR="006D2CE7" w:rsidRPr="00146ABA" w:rsidRDefault="006D2CE7" w:rsidP="006D2CE7">
      <w:pPr>
        <w:ind w:firstLine="708"/>
        <w:rPr>
          <w:rFonts w:ascii="Times New Roman" w:eastAsia="Times New Roman" w:hAnsi="Times New Roman" w:cs="Times New Roman"/>
          <w:lang w:eastAsia="ru-RU"/>
        </w:rPr>
      </w:pPr>
    </w:p>
    <w:p w:rsidR="006D2CE7" w:rsidRPr="00146ABA" w:rsidRDefault="006D2CE7" w:rsidP="006D2CE7">
      <w:pPr>
        <w:rPr>
          <w:rFonts w:ascii="Times New Roman" w:eastAsia="Times New Roman" w:hAnsi="Times New Roman" w:cs="Times New Roman"/>
          <w:lang w:eastAsia="ru-RU"/>
        </w:rPr>
      </w:pPr>
    </w:p>
    <w:p w:rsidR="00AC4E32" w:rsidRPr="00146ABA" w:rsidRDefault="00AC4E32" w:rsidP="006D2CE7">
      <w:pPr>
        <w:rPr>
          <w:rFonts w:ascii="Times New Roman" w:eastAsia="Times New Roman" w:hAnsi="Times New Roman" w:cs="Times New Roman"/>
          <w:lang w:eastAsia="ru-RU"/>
        </w:rPr>
        <w:sectPr w:rsidR="00AC4E32" w:rsidRPr="00146ABA" w:rsidSect="00BD7AFD">
          <w:headerReference w:type="default" r:id="rId9"/>
          <w:footerReference w:type="default" r:id="rId10"/>
          <w:headerReference w:type="first" r:id="rId11"/>
          <w:footerReference w:type="first" r:id="rId12"/>
          <w:pgSz w:w="11906" w:h="16838"/>
          <w:pgMar w:top="737" w:right="566" w:bottom="851" w:left="1134" w:header="567" w:footer="567" w:gutter="0"/>
          <w:cols w:space="720"/>
          <w:docGrid w:linePitch="299"/>
        </w:sectPr>
      </w:pPr>
    </w:p>
    <w:p w:rsidR="00AC4E32" w:rsidRPr="00146ABA" w:rsidRDefault="00AC4E32" w:rsidP="00AC4E32">
      <w:pPr>
        <w:widowControl w:val="0"/>
        <w:tabs>
          <w:tab w:val="left" w:pos="-142"/>
          <w:tab w:val="left" w:pos="0"/>
          <w:tab w:val="left" w:pos="851"/>
          <w:tab w:val="left" w:pos="1134"/>
          <w:tab w:val="left" w:pos="8222"/>
        </w:tabs>
        <w:suppressAutoHyphens/>
        <w:spacing w:after="0" w:line="360" w:lineRule="auto"/>
        <w:jc w:val="both"/>
        <w:textAlignment w:val="baseline"/>
        <w:outlineLvl w:val="1"/>
        <w:rPr>
          <w:rFonts w:ascii="Times New Roman" w:eastAsia="Times New Roman" w:hAnsi="Times New Roman" w:cs="Times New Roman"/>
          <w:b/>
          <w:sz w:val="28"/>
          <w:szCs w:val="28"/>
          <w:lang w:eastAsia="ru-RU"/>
        </w:rPr>
      </w:pPr>
      <w:bookmarkStart w:id="1" w:name="_Toc375217920"/>
      <w:bookmarkStart w:id="2" w:name="_Toc19711466"/>
      <w:r w:rsidRPr="00146ABA">
        <w:rPr>
          <w:rFonts w:ascii="Times New Roman" w:eastAsia="Times New Roman" w:hAnsi="Times New Roman" w:cs="Times New Roman"/>
          <w:b/>
          <w:sz w:val="28"/>
          <w:szCs w:val="28"/>
          <w:lang w:eastAsia="ru-RU"/>
        </w:rPr>
        <w:lastRenderedPageBreak/>
        <w:t xml:space="preserve">Глава </w:t>
      </w:r>
      <w:r w:rsidR="00A258D5" w:rsidRPr="00146ABA">
        <w:rPr>
          <w:rFonts w:ascii="Times New Roman" w:eastAsia="Times New Roman" w:hAnsi="Times New Roman" w:cs="Times New Roman"/>
          <w:b/>
          <w:sz w:val="28"/>
          <w:szCs w:val="28"/>
          <w:lang w:eastAsia="ru-RU"/>
        </w:rPr>
        <w:t>1</w:t>
      </w:r>
      <w:r w:rsidRPr="00146ABA">
        <w:rPr>
          <w:rFonts w:ascii="Times New Roman" w:eastAsia="Times New Roman" w:hAnsi="Times New Roman" w:cs="Times New Roman"/>
          <w:b/>
          <w:sz w:val="28"/>
          <w:szCs w:val="28"/>
          <w:lang w:eastAsia="ru-RU"/>
        </w:rPr>
        <w:t>. Показатели перспективного спроса на тепловую энергию (мощность) и теплоноситель в установленных границах Фурмановского городского поселения Ивановской области.</w:t>
      </w:r>
      <w:bookmarkEnd w:id="1"/>
      <w:bookmarkEnd w:id="2"/>
    </w:p>
    <w:p w:rsidR="00AC4E32" w:rsidRPr="00146ABA" w:rsidRDefault="00A258D5" w:rsidP="00154B5B">
      <w:pPr>
        <w:widowControl w:val="0"/>
        <w:suppressAutoHyphens/>
        <w:spacing w:after="0" w:line="360" w:lineRule="auto"/>
        <w:ind w:firstLine="567"/>
        <w:jc w:val="both"/>
        <w:textAlignment w:val="baseline"/>
        <w:outlineLvl w:val="1"/>
        <w:rPr>
          <w:rFonts w:ascii="Times New Roman" w:eastAsia="Times New Roman" w:hAnsi="Times New Roman" w:cs="Times New Roman"/>
          <w:b/>
          <w:sz w:val="28"/>
          <w:szCs w:val="28"/>
          <w:lang w:eastAsia="ru-RU"/>
        </w:rPr>
      </w:pPr>
      <w:bookmarkStart w:id="3" w:name="_Toc356459891"/>
      <w:bookmarkStart w:id="4" w:name="_Toc358669561"/>
      <w:bookmarkStart w:id="5" w:name="_Toc375217921"/>
      <w:bookmarkStart w:id="6" w:name="_Toc19711467"/>
      <w:r w:rsidRPr="00146ABA">
        <w:rPr>
          <w:rFonts w:ascii="Times New Roman" w:eastAsia="Times New Roman" w:hAnsi="Times New Roman" w:cs="Times New Roman"/>
          <w:b/>
          <w:sz w:val="28"/>
          <w:szCs w:val="28"/>
          <w:lang w:eastAsia="ru-RU"/>
        </w:rPr>
        <w:t>1</w:t>
      </w:r>
      <w:r w:rsidR="00AC4E32" w:rsidRPr="00146ABA">
        <w:rPr>
          <w:rFonts w:ascii="Times New Roman" w:eastAsia="Times New Roman" w:hAnsi="Times New Roman" w:cs="Times New Roman"/>
          <w:b/>
          <w:sz w:val="28"/>
          <w:szCs w:val="28"/>
          <w:lang w:eastAsia="ru-RU"/>
        </w:rPr>
        <w:t>.1. Площадь строительных фондов и приросты площади строительных фондов по расчетным элементам территориального деления.</w:t>
      </w:r>
      <w:bookmarkEnd w:id="3"/>
      <w:bookmarkEnd w:id="4"/>
      <w:bookmarkEnd w:id="5"/>
      <w:bookmarkEnd w:id="6"/>
    </w:p>
    <w:p w:rsidR="00AC4E32" w:rsidRPr="00146ABA" w:rsidRDefault="00AC4E32" w:rsidP="00AC4E32">
      <w:pPr>
        <w:widowControl w:val="0"/>
        <w:tabs>
          <w:tab w:val="left" w:pos="993"/>
          <w:tab w:val="left" w:pos="8222"/>
        </w:tabs>
        <w:adjustRightInd w:val="0"/>
        <w:spacing w:after="0" w:line="240" w:lineRule="auto"/>
        <w:ind w:left="1084"/>
        <w:jc w:val="both"/>
        <w:textAlignment w:val="baseline"/>
        <w:rPr>
          <w:rFonts w:ascii="Times New Roman" w:eastAsia="Times New Roman" w:hAnsi="Times New Roman" w:cs="Times New Roman"/>
          <w:b/>
          <w:sz w:val="24"/>
          <w:szCs w:val="24"/>
          <w:lang w:eastAsia="ru-RU"/>
        </w:rPr>
      </w:pPr>
    </w:p>
    <w:p w:rsidR="00AC4E32" w:rsidRPr="00146ABA" w:rsidRDefault="00AC4E32" w:rsidP="00AC4E32">
      <w:pPr>
        <w:widowControl w:val="0"/>
        <w:tabs>
          <w:tab w:val="left" w:pos="8222"/>
        </w:tabs>
        <w:spacing w:after="0" w:line="360" w:lineRule="auto"/>
        <w:ind w:left="20" w:right="20" w:firstLine="580"/>
        <w:jc w:val="both"/>
        <w:rPr>
          <w:rFonts w:ascii="Times New Roman" w:eastAsia="Arial Unicode MS" w:hAnsi="Times New Roman" w:cs="Times New Roman"/>
          <w:sz w:val="28"/>
          <w:szCs w:val="28"/>
          <w:shd w:val="clear" w:color="auto" w:fill="FFFFFF"/>
          <w:lang w:eastAsia="ru-RU" w:bidi="ru-RU"/>
        </w:rPr>
      </w:pPr>
      <w:r w:rsidRPr="00146ABA">
        <w:rPr>
          <w:rFonts w:ascii="Times New Roman" w:eastAsia="Arial Unicode MS" w:hAnsi="Times New Roman" w:cs="Times New Roman"/>
          <w:sz w:val="28"/>
          <w:szCs w:val="28"/>
          <w:shd w:val="clear" w:color="auto" w:fill="FFFFFF"/>
          <w:lang w:eastAsia="ru-RU" w:bidi="ru-RU"/>
        </w:rPr>
        <w:t xml:space="preserve">Схема территориального деления Фурмановского городского поселения Ивановской области представлена на рисунке </w:t>
      </w:r>
      <w:r w:rsidR="00A258D5" w:rsidRPr="00146ABA">
        <w:rPr>
          <w:rFonts w:ascii="Times New Roman" w:eastAsia="Arial Unicode MS" w:hAnsi="Times New Roman" w:cs="Times New Roman"/>
          <w:sz w:val="28"/>
          <w:szCs w:val="28"/>
          <w:shd w:val="clear" w:color="auto" w:fill="FFFFFF"/>
          <w:lang w:eastAsia="ru-RU" w:bidi="ru-RU"/>
        </w:rPr>
        <w:t>1</w:t>
      </w:r>
      <w:r w:rsidRPr="00146ABA">
        <w:rPr>
          <w:rFonts w:ascii="Times New Roman" w:eastAsia="Arial Unicode MS" w:hAnsi="Times New Roman" w:cs="Times New Roman"/>
          <w:sz w:val="28"/>
          <w:szCs w:val="28"/>
          <w:shd w:val="clear" w:color="auto" w:fill="FFFFFF"/>
          <w:lang w:eastAsia="ru-RU" w:bidi="ru-RU"/>
        </w:rPr>
        <w:t>.</w:t>
      </w:r>
      <w:r w:rsidR="00A258D5" w:rsidRPr="00146ABA">
        <w:rPr>
          <w:rFonts w:ascii="Times New Roman" w:eastAsia="Arial Unicode MS" w:hAnsi="Times New Roman" w:cs="Times New Roman"/>
          <w:sz w:val="28"/>
          <w:szCs w:val="28"/>
          <w:shd w:val="clear" w:color="auto" w:fill="FFFFFF"/>
          <w:lang w:eastAsia="ru-RU" w:bidi="ru-RU"/>
        </w:rPr>
        <w:t>1</w:t>
      </w:r>
      <w:r w:rsidRPr="00146ABA">
        <w:rPr>
          <w:rFonts w:ascii="Times New Roman" w:eastAsia="Arial Unicode MS" w:hAnsi="Times New Roman" w:cs="Times New Roman"/>
          <w:sz w:val="28"/>
          <w:szCs w:val="28"/>
          <w:shd w:val="clear" w:color="auto" w:fill="FFFFFF"/>
          <w:lang w:eastAsia="ru-RU" w:bidi="ru-RU"/>
        </w:rPr>
        <w:t>.1.</w:t>
      </w:r>
    </w:p>
    <w:p w:rsidR="00AC4E32" w:rsidRPr="00146ABA" w:rsidRDefault="00AC4E32" w:rsidP="00AC4E32">
      <w:pPr>
        <w:widowControl w:val="0"/>
        <w:tabs>
          <w:tab w:val="left" w:pos="993"/>
          <w:tab w:val="left" w:pos="8222"/>
        </w:tabs>
        <w:adjustRightInd w:val="0"/>
        <w:spacing w:after="0" w:line="360" w:lineRule="auto"/>
        <w:ind w:firstLine="426"/>
        <w:jc w:val="right"/>
        <w:textAlignment w:val="baseline"/>
        <w:rPr>
          <w:rFonts w:ascii="Times New Roman" w:eastAsia="Arial Unicode MS" w:hAnsi="Times New Roman" w:cs="Times New Roman"/>
          <w:b/>
          <w:color w:val="000000"/>
          <w:sz w:val="24"/>
          <w:szCs w:val="24"/>
          <w:shd w:val="clear" w:color="auto" w:fill="FFFFFF"/>
          <w:lang w:eastAsia="ru-RU" w:bidi="ru-RU"/>
        </w:rPr>
      </w:pPr>
      <w:r w:rsidRPr="00146ABA">
        <w:rPr>
          <w:rFonts w:ascii="Times New Roman" w:eastAsia="Arial Unicode MS" w:hAnsi="Times New Roman" w:cs="Times New Roman"/>
          <w:b/>
          <w:color w:val="000000"/>
          <w:sz w:val="24"/>
          <w:szCs w:val="24"/>
          <w:shd w:val="clear" w:color="auto" w:fill="FFFFFF"/>
          <w:lang w:eastAsia="ru-RU" w:bidi="ru-RU"/>
        </w:rPr>
        <w:t xml:space="preserve">Рисунок </w:t>
      </w:r>
      <w:r w:rsidR="00A258D5" w:rsidRPr="00146ABA">
        <w:rPr>
          <w:rFonts w:ascii="Times New Roman" w:eastAsia="Arial Unicode MS" w:hAnsi="Times New Roman" w:cs="Times New Roman"/>
          <w:b/>
          <w:color w:val="000000"/>
          <w:sz w:val="24"/>
          <w:szCs w:val="24"/>
          <w:shd w:val="clear" w:color="auto" w:fill="FFFFFF"/>
          <w:lang w:eastAsia="ru-RU" w:bidi="ru-RU"/>
        </w:rPr>
        <w:t>1</w:t>
      </w:r>
      <w:r w:rsidRPr="00146ABA">
        <w:rPr>
          <w:rFonts w:ascii="Times New Roman" w:eastAsia="Arial Unicode MS" w:hAnsi="Times New Roman" w:cs="Times New Roman"/>
          <w:b/>
          <w:color w:val="000000"/>
          <w:sz w:val="24"/>
          <w:szCs w:val="24"/>
          <w:shd w:val="clear" w:color="auto" w:fill="FFFFFF"/>
          <w:lang w:eastAsia="ru-RU" w:bidi="ru-RU"/>
        </w:rPr>
        <w:t>.</w:t>
      </w:r>
      <w:r w:rsidR="00A258D5" w:rsidRPr="00146ABA">
        <w:rPr>
          <w:rFonts w:ascii="Times New Roman" w:eastAsia="Arial Unicode MS" w:hAnsi="Times New Roman" w:cs="Times New Roman"/>
          <w:b/>
          <w:color w:val="000000"/>
          <w:sz w:val="24"/>
          <w:szCs w:val="24"/>
          <w:shd w:val="clear" w:color="auto" w:fill="FFFFFF"/>
          <w:lang w:eastAsia="ru-RU" w:bidi="ru-RU"/>
        </w:rPr>
        <w:t>1</w:t>
      </w:r>
      <w:r w:rsidRPr="00146ABA">
        <w:rPr>
          <w:rFonts w:ascii="Times New Roman" w:eastAsia="Arial Unicode MS" w:hAnsi="Times New Roman" w:cs="Times New Roman"/>
          <w:b/>
          <w:color w:val="000000"/>
          <w:sz w:val="24"/>
          <w:szCs w:val="24"/>
          <w:shd w:val="clear" w:color="auto" w:fill="FFFFFF"/>
          <w:lang w:eastAsia="ru-RU" w:bidi="ru-RU"/>
        </w:rPr>
        <w:t>.1</w:t>
      </w:r>
    </w:p>
    <w:p w:rsidR="00AC4E32" w:rsidRPr="00146ABA" w:rsidRDefault="00AC4E32" w:rsidP="00AC4E32">
      <w:pPr>
        <w:widowControl w:val="0"/>
        <w:tabs>
          <w:tab w:val="left" w:pos="993"/>
          <w:tab w:val="left" w:pos="8222"/>
        </w:tabs>
        <w:adjustRightInd w:val="0"/>
        <w:spacing w:after="0" w:line="360" w:lineRule="auto"/>
        <w:jc w:val="center"/>
        <w:textAlignment w:val="baseline"/>
        <w:rPr>
          <w:rFonts w:ascii="Times New Roman" w:eastAsia="Arial Unicode MS" w:hAnsi="Times New Roman" w:cs="Times New Roman"/>
          <w:b/>
          <w:color w:val="000000"/>
          <w:sz w:val="24"/>
          <w:szCs w:val="24"/>
          <w:shd w:val="clear" w:color="auto" w:fill="FFFFFF"/>
          <w:lang w:eastAsia="ru-RU" w:bidi="ru-RU"/>
        </w:rPr>
      </w:pPr>
      <w:r w:rsidRPr="00146ABA">
        <w:rPr>
          <w:rFonts w:ascii="Times New Roman" w:eastAsia="Times New Roman" w:hAnsi="Times New Roman" w:cs="Times New Roman"/>
          <w:noProof/>
          <w:spacing w:val="-5"/>
          <w:sz w:val="28"/>
          <w:lang w:eastAsia="ru-RU"/>
        </w:rPr>
        <w:drawing>
          <wp:inline distT="0" distB="0" distL="0" distR="0">
            <wp:extent cx="6209516" cy="5978105"/>
            <wp:effectExtent l="0" t="0" r="127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6250929" cy="6017975"/>
                    </a:xfrm>
                    <a:prstGeom prst="rect">
                      <a:avLst/>
                    </a:prstGeom>
                    <a:ln>
                      <a:noFill/>
                    </a:ln>
                    <a:extLst>
                      <a:ext uri="{53640926-AAD7-44D8-BBD7-CCE9431645EC}">
                        <a14:shadowObscured xmlns:a14="http://schemas.microsoft.com/office/drawing/2010/main"/>
                      </a:ext>
                    </a:extLst>
                  </pic:spPr>
                </pic:pic>
              </a:graphicData>
            </a:graphic>
          </wp:inline>
        </w:drawing>
      </w:r>
    </w:p>
    <w:p w:rsidR="003178C6" w:rsidRDefault="003178C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AC4E32" w:rsidRPr="00146ABA" w:rsidRDefault="00AC4E32" w:rsidP="00AC4E32">
      <w:pPr>
        <w:widowControl w:val="0"/>
        <w:tabs>
          <w:tab w:val="left" w:pos="8222"/>
        </w:tabs>
        <w:spacing w:after="0" w:line="360" w:lineRule="auto"/>
        <w:ind w:left="20" w:right="20" w:firstLine="580"/>
        <w:jc w:val="both"/>
        <w:rPr>
          <w:rFonts w:ascii="Times New Roman" w:eastAsia="Times New Roman" w:hAnsi="Times New Roman" w:cs="Times New Roman"/>
          <w:sz w:val="28"/>
          <w:szCs w:val="28"/>
          <w:lang w:eastAsia="ru-RU"/>
        </w:rPr>
      </w:pPr>
      <w:r w:rsidRPr="00146ABA">
        <w:rPr>
          <w:rFonts w:ascii="Times New Roman" w:eastAsia="Times New Roman" w:hAnsi="Times New Roman" w:cs="Times New Roman"/>
          <w:sz w:val="28"/>
          <w:szCs w:val="28"/>
          <w:lang w:eastAsia="ru-RU"/>
        </w:rPr>
        <w:lastRenderedPageBreak/>
        <w:t xml:space="preserve">Схема сетей теплоснабжения Фурмановского городского поселения Ивановской области представлены на рисунке </w:t>
      </w:r>
      <w:r w:rsidR="00A258D5" w:rsidRPr="00146ABA">
        <w:rPr>
          <w:rFonts w:ascii="Times New Roman" w:eastAsia="Times New Roman" w:hAnsi="Times New Roman" w:cs="Times New Roman"/>
          <w:sz w:val="28"/>
          <w:szCs w:val="28"/>
          <w:lang w:eastAsia="ru-RU"/>
        </w:rPr>
        <w:t>1</w:t>
      </w:r>
      <w:r w:rsidRPr="00146ABA">
        <w:rPr>
          <w:rFonts w:ascii="Times New Roman" w:eastAsia="Times New Roman" w:hAnsi="Times New Roman" w:cs="Times New Roman"/>
          <w:sz w:val="28"/>
          <w:szCs w:val="28"/>
          <w:lang w:eastAsia="ru-RU"/>
        </w:rPr>
        <w:t>.</w:t>
      </w:r>
      <w:r w:rsidR="00A258D5" w:rsidRPr="00146ABA">
        <w:rPr>
          <w:rFonts w:ascii="Times New Roman" w:eastAsia="Times New Roman" w:hAnsi="Times New Roman" w:cs="Times New Roman"/>
          <w:sz w:val="28"/>
          <w:szCs w:val="28"/>
          <w:lang w:eastAsia="ru-RU"/>
        </w:rPr>
        <w:t>1</w:t>
      </w:r>
      <w:r w:rsidRPr="00146ABA">
        <w:rPr>
          <w:rFonts w:ascii="Times New Roman" w:eastAsia="Times New Roman" w:hAnsi="Times New Roman" w:cs="Times New Roman"/>
          <w:sz w:val="28"/>
          <w:szCs w:val="28"/>
          <w:lang w:eastAsia="ru-RU"/>
        </w:rPr>
        <w:t>.2.</w:t>
      </w:r>
    </w:p>
    <w:p w:rsidR="00AC4E32" w:rsidRPr="00146ABA" w:rsidRDefault="00AC4E32" w:rsidP="00AC4E32">
      <w:pPr>
        <w:widowControl w:val="0"/>
        <w:tabs>
          <w:tab w:val="left" w:pos="993"/>
          <w:tab w:val="left" w:pos="8222"/>
        </w:tabs>
        <w:adjustRightInd w:val="0"/>
        <w:spacing w:after="0" w:line="360" w:lineRule="auto"/>
        <w:ind w:firstLine="426"/>
        <w:jc w:val="right"/>
        <w:textAlignment w:val="baseline"/>
        <w:rPr>
          <w:rFonts w:ascii="Times New Roman" w:eastAsia="Arial Unicode MS" w:hAnsi="Times New Roman" w:cs="Times New Roman"/>
          <w:b/>
          <w:color w:val="000000"/>
          <w:sz w:val="24"/>
          <w:szCs w:val="24"/>
          <w:shd w:val="clear" w:color="auto" w:fill="FFFFFF"/>
          <w:lang w:eastAsia="ru-RU" w:bidi="ru-RU"/>
        </w:rPr>
      </w:pPr>
      <w:r w:rsidRPr="00146ABA">
        <w:rPr>
          <w:rFonts w:ascii="Times New Roman" w:eastAsia="Arial Unicode MS" w:hAnsi="Times New Roman" w:cs="Times New Roman"/>
          <w:b/>
          <w:color w:val="000000"/>
          <w:sz w:val="24"/>
          <w:szCs w:val="24"/>
          <w:shd w:val="clear" w:color="auto" w:fill="FFFFFF"/>
          <w:lang w:eastAsia="ru-RU" w:bidi="ru-RU"/>
        </w:rPr>
        <w:t xml:space="preserve">Рисунок </w:t>
      </w:r>
      <w:r w:rsidR="00A258D5" w:rsidRPr="00146ABA">
        <w:rPr>
          <w:rFonts w:ascii="Times New Roman" w:eastAsia="Arial Unicode MS" w:hAnsi="Times New Roman" w:cs="Times New Roman"/>
          <w:b/>
          <w:color w:val="000000"/>
          <w:sz w:val="24"/>
          <w:szCs w:val="24"/>
          <w:shd w:val="clear" w:color="auto" w:fill="FFFFFF"/>
          <w:lang w:eastAsia="ru-RU" w:bidi="ru-RU"/>
        </w:rPr>
        <w:t>1</w:t>
      </w:r>
      <w:r w:rsidRPr="00146ABA">
        <w:rPr>
          <w:rFonts w:ascii="Times New Roman" w:eastAsia="Arial Unicode MS" w:hAnsi="Times New Roman" w:cs="Times New Roman"/>
          <w:b/>
          <w:color w:val="000000"/>
          <w:sz w:val="24"/>
          <w:szCs w:val="24"/>
          <w:shd w:val="clear" w:color="auto" w:fill="FFFFFF"/>
          <w:lang w:eastAsia="ru-RU" w:bidi="ru-RU"/>
        </w:rPr>
        <w:t>.</w:t>
      </w:r>
      <w:r w:rsidR="00A258D5" w:rsidRPr="00146ABA">
        <w:rPr>
          <w:rFonts w:ascii="Times New Roman" w:eastAsia="Arial Unicode MS" w:hAnsi="Times New Roman" w:cs="Times New Roman"/>
          <w:b/>
          <w:color w:val="000000"/>
          <w:sz w:val="24"/>
          <w:szCs w:val="24"/>
          <w:shd w:val="clear" w:color="auto" w:fill="FFFFFF"/>
          <w:lang w:eastAsia="ru-RU" w:bidi="ru-RU"/>
        </w:rPr>
        <w:t>1</w:t>
      </w:r>
      <w:r w:rsidRPr="00146ABA">
        <w:rPr>
          <w:rFonts w:ascii="Times New Roman" w:eastAsia="Arial Unicode MS" w:hAnsi="Times New Roman" w:cs="Times New Roman"/>
          <w:b/>
          <w:color w:val="000000"/>
          <w:sz w:val="24"/>
          <w:szCs w:val="24"/>
          <w:shd w:val="clear" w:color="auto" w:fill="FFFFFF"/>
          <w:lang w:eastAsia="ru-RU" w:bidi="ru-RU"/>
        </w:rPr>
        <w:t>.2.</w:t>
      </w:r>
    </w:p>
    <w:p w:rsidR="00AC4E32" w:rsidRPr="00146ABA" w:rsidRDefault="00155D49" w:rsidP="00AC4E32">
      <w:pPr>
        <w:widowControl w:val="0"/>
        <w:tabs>
          <w:tab w:val="left" w:pos="-426"/>
          <w:tab w:val="left" w:pos="8222"/>
        </w:tabs>
        <w:adjustRightInd w:val="0"/>
        <w:spacing w:after="0" w:line="360" w:lineRule="auto"/>
        <w:ind w:left="-426" w:firstLine="142"/>
        <w:jc w:val="center"/>
        <w:textAlignment w:val="baseline"/>
        <w:rPr>
          <w:rFonts w:ascii="Times New Roman" w:eastAsia="Arial Unicode MS" w:hAnsi="Times New Roman" w:cs="Times New Roman"/>
          <w:color w:val="000000"/>
          <w:sz w:val="24"/>
          <w:szCs w:val="24"/>
          <w:shd w:val="clear" w:color="auto" w:fill="FFFFFF"/>
          <w:lang w:eastAsia="ru-RU" w:bidi="ru-RU"/>
        </w:rPr>
      </w:pPr>
      <w:r>
        <w:rPr>
          <w:rFonts w:ascii="Times New Roman" w:eastAsia="Arial Unicode MS" w:hAnsi="Times New Roman" w:cs="Times New Roman"/>
          <w:noProof/>
          <w:color w:val="000000"/>
          <w:sz w:val="24"/>
          <w:szCs w:val="24"/>
          <w:shd w:val="clear" w:color="auto" w:fill="FFFFFF"/>
          <w:lang w:eastAsia="ru-RU"/>
        </w:rPr>
        <w:drawing>
          <wp:inline distT="0" distB="0" distL="0" distR="0">
            <wp:extent cx="9086475" cy="6421756"/>
            <wp:effectExtent l="0" t="0" r="635" b="0"/>
            <wp:docPr id="8" name="Рисунок 8" descr="C:\Users\1\Desktop\Илья\Фурманов\Схема Фурманов.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Илья\Фурманов\Схема Фурманов.emf"/>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9081718" cy="6418394"/>
                    </a:xfrm>
                    <a:prstGeom prst="rect">
                      <a:avLst/>
                    </a:prstGeom>
                    <a:noFill/>
                    <a:ln>
                      <a:noFill/>
                    </a:ln>
                  </pic:spPr>
                </pic:pic>
              </a:graphicData>
            </a:graphic>
          </wp:inline>
        </w:drawing>
      </w:r>
    </w:p>
    <w:p w:rsidR="00AC4E32" w:rsidRPr="00146ABA" w:rsidRDefault="00AC4E32" w:rsidP="00AC4E32">
      <w:pPr>
        <w:keepLines/>
        <w:tabs>
          <w:tab w:val="left" w:pos="8222"/>
        </w:tabs>
        <w:spacing w:before="120" w:after="120" w:line="360" w:lineRule="auto"/>
        <w:ind w:firstLine="720"/>
        <w:jc w:val="both"/>
        <w:rPr>
          <w:rFonts w:ascii="Times New Roman" w:eastAsia="Times New Roman" w:hAnsi="Times New Roman" w:cs="Times New Roman"/>
          <w:sz w:val="28"/>
          <w:szCs w:val="28"/>
          <w:lang w:eastAsia="ru-RU"/>
        </w:rPr>
      </w:pPr>
      <w:bookmarkStart w:id="7" w:name="_Toc356459892"/>
      <w:bookmarkStart w:id="8" w:name="_Toc358669562"/>
      <w:r w:rsidRPr="00146ABA">
        <w:rPr>
          <w:rFonts w:ascii="Times New Roman" w:eastAsia="Times New Roman" w:hAnsi="Times New Roman" w:cs="Times New Roman"/>
          <w:b/>
          <w:bCs/>
          <w:sz w:val="28"/>
          <w:szCs w:val="28"/>
          <w:lang w:eastAsia="ru-RU"/>
        </w:rPr>
        <w:lastRenderedPageBreak/>
        <w:t>Генеральный план</w:t>
      </w:r>
      <w:r w:rsidRPr="00146ABA">
        <w:rPr>
          <w:rFonts w:ascii="Times New Roman" w:eastAsia="Times New Roman" w:hAnsi="Times New Roman" w:cs="Times New Roman"/>
          <w:sz w:val="28"/>
          <w:szCs w:val="28"/>
          <w:lang w:eastAsia="ru-RU"/>
        </w:rPr>
        <w:t xml:space="preserve"> – основной вид градостроительной документации о планировании развития территории городского поселения Фурманов, определяющий градостроительную стратегию и условия формирования среды жизнедеятельности. В соответствии с пунктом 1 статьи 9 Градостроительного Кодекса РФ в указанном документе определяется функциональное назначение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AC4E32" w:rsidRPr="00146ABA" w:rsidRDefault="00AC4E32" w:rsidP="00596A4C">
      <w:pPr>
        <w:widowControl w:val="0"/>
        <w:tabs>
          <w:tab w:val="left" w:pos="8222"/>
        </w:tabs>
        <w:spacing w:after="0" w:line="360" w:lineRule="auto"/>
        <w:ind w:firstLine="720"/>
        <w:jc w:val="both"/>
        <w:rPr>
          <w:rFonts w:ascii="Times New Roman" w:eastAsia="Times New Roman" w:hAnsi="Times New Roman" w:cs="Times New Roman"/>
          <w:sz w:val="28"/>
          <w:szCs w:val="28"/>
          <w:lang w:eastAsia="ru-RU"/>
        </w:rPr>
      </w:pPr>
      <w:r w:rsidRPr="00146ABA">
        <w:rPr>
          <w:rFonts w:ascii="Times New Roman" w:eastAsia="Times New Roman" w:hAnsi="Times New Roman" w:cs="Times New Roman"/>
          <w:sz w:val="28"/>
          <w:szCs w:val="28"/>
          <w:lang w:eastAsia="ru-RU"/>
        </w:rPr>
        <w:t>В Генеральном плане определ</w:t>
      </w:r>
      <w:r w:rsidR="00436455">
        <w:rPr>
          <w:rFonts w:ascii="Times New Roman" w:eastAsia="Times New Roman" w:hAnsi="Times New Roman" w:cs="Times New Roman"/>
          <w:sz w:val="28"/>
          <w:szCs w:val="28"/>
          <w:lang w:eastAsia="ru-RU"/>
        </w:rPr>
        <w:t>яются</w:t>
      </w:r>
      <w:r w:rsidRPr="00146ABA">
        <w:rPr>
          <w:rFonts w:ascii="Times New Roman" w:eastAsia="Times New Roman" w:hAnsi="Times New Roman" w:cs="Times New Roman"/>
          <w:sz w:val="28"/>
          <w:szCs w:val="28"/>
          <w:lang w:eastAsia="ru-RU"/>
        </w:rPr>
        <w:t xml:space="preserve"> следующие стратегические принципы градостроительной организации жилых зон:</w:t>
      </w:r>
    </w:p>
    <w:p w:rsidR="00AC4E32" w:rsidRPr="00146ABA" w:rsidRDefault="00AC4E32" w:rsidP="00596A4C">
      <w:pPr>
        <w:widowControl w:val="0"/>
        <w:numPr>
          <w:ilvl w:val="0"/>
          <w:numId w:val="1"/>
        </w:numPr>
        <w:tabs>
          <w:tab w:val="left" w:pos="-3675"/>
          <w:tab w:val="left" w:pos="8222"/>
        </w:tabs>
        <w:spacing w:after="0" w:line="360" w:lineRule="auto"/>
        <w:jc w:val="both"/>
        <w:rPr>
          <w:rFonts w:ascii="Times New Roman" w:eastAsia="Times New Roman" w:hAnsi="Times New Roman" w:cs="Times New Roman"/>
          <w:sz w:val="28"/>
          <w:szCs w:val="28"/>
          <w:lang w:eastAsia="ru-RU"/>
        </w:rPr>
      </w:pPr>
      <w:r w:rsidRPr="00146ABA">
        <w:rPr>
          <w:rFonts w:ascii="Times New Roman" w:eastAsia="Times New Roman" w:hAnsi="Times New Roman" w:cs="Times New Roman"/>
          <w:sz w:val="28"/>
          <w:szCs w:val="28"/>
          <w:lang w:eastAsia="ru-RU"/>
        </w:rPr>
        <w:t>Максимально возможное размещение необходимых в течение расчетного срока объемов жилищного строительства в пределах территории существующих населенных пунктов.</w:t>
      </w:r>
    </w:p>
    <w:p w:rsidR="00AC4E32" w:rsidRPr="00146ABA" w:rsidRDefault="00AC4E32" w:rsidP="00596A4C">
      <w:pPr>
        <w:widowControl w:val="0"/>
        <w:numPr>
          <w:ilvl w:val="0"/>
          <w:numId w:val="1"/>
        </w:numPr>
        <w:tabs>
          <w:tab w:val="left" w:pos="-3675"/>
          <w:tab w:val="left" w:pos="8222"/>
        </w:tabs>
        <w:spacing w:after="0" w:line="360" w:lineRule="auto"/>
        <w:jc w:val="both"/>
        <w:rPr>
          <w:rFonts w:ascii="Times New Roman" w:eastAsia="Times New Roman" w:hAnsi="Times New Roman" w:cs="Times New Roman"/>
          <w:sz w:val="28"/>
          <w:szCs w:val="28"/>
          <w:lang w:eastAsia="ru-RU"/>
        </w:rPr>
      </w:pPr>
      <w:r w:rsidRPr="00146ABA">
        <w:rPr>
          <w:rFonts w:ascii="Times New Roman" w:eastAsia="Times New Roman" w:hAnsi="Times New Roman" w:cs="Times New Roman"/>
          <w:sz w:val="28"/>
          <w:szCs w:val="28"/>
          <w:lang w:eastAsia="ru-RU"/>
        </w:rPr>
        <w:t xml:space="preserve">  При размещении комплексной застройки учитывать принцип благоустройства площадок со строительством или модернизацией инженерного оборудования, строительством объектов социальной сферы, устройством спортивных и парковых зон</w:t>
      </w:r>
    </w:p>
    <w:p w:rsidR="00AC4E32" w:rsidRPr="00146ABA" w:rsidRDefault="00AC4E32" w:rsidP="00596A4C">
      <w:pPr>
        <w:widowControl w:val="0"/>
        <w:numPr>
          <w:ilvl w:val="0"/>
          <w:numId w:val="1"/>
        </w:numPr>
        <w:tabs>
          <w:tab w:val="left" w:pos="-3675"/>
          <w:tab w:val="left" w:pos="8222"/>
        </w:tabs>
        <w:spacing w:after="0" w:line="360" w:lineRule="auto"/>
        <w:jc w:val="both"/>
        <w:rPr>
          <w:rFonts w:ascii="Times New Roman" w:eastAsia="Times New Roman" w:hAnsi="Times New Roman" w:cs="Times New Roman"/>
          <w:sz w:val="28"/>
          <w:szCs w:val="28"/>
          <w:lang w:eastAsia="ru-RU"/>
        </w:rPr>
      </w:pPr>
      <w:r w:rsidRPr="00146ABA">
        <w:rPr>
          <w:rFonts w:ascii="Times New Roman" w:eastAsia="Times New Roman" w:hAnsi="Times New Roman" w:cs="Times New Roman"/>
          <w:sz w:val="28"/>
          <w:szCs w:val="28"/>
          <w:lang w:eastAsia="ru-RU"/>
        </w:rPr>
        <w:t>Эффективное использование территорий населенных пунктов с развитой инфраструктурой (использование возможности изменения границ населенных пунктов и использование земель запаса)</w:t>
      </w:r>
    </w:p>
    <w:p w:rsidR="00AC4E32" w:rsidRPr="00146ABA" w:rsidRDefault="00AC4E32" w:rsidP="00596A4C">
      <w:pPr>
        <w:widowControl w:val="0"/>
        <w:numPr>
          <w:ilvl w:val="0"/>
          <w:numId w:val="1"/>
        </w:numPr>
        <w:tabs>
          <w:tab w:val="left" w:pos="-3675"/>
          <w:tab w:val="left" w:pos="8222"/>
        </w:tabs>
        <w:spacing w:after="0" w:line="360" w:lineRule="auto"/>
        <w:jc w:val="both"/>
        <w:rPr>
          <w:rFonts w:ascii="Times New Roman" w:eastAsia="Times New Roman" w:hAnsi="Times New Roman" w:cs="Times New Roman"/>
          <w:sz w:val="28"/>
          <w:szCs w:val="28"/>
          <w:lang w:eastAsia="ru-RU"/>
        </w:rPr>
      </w:pPr>
      <w:r w:rsidRPr="00146ABA">
        <w:rPr>
          <w:rFonts w:ascii="Times New Roman" w:eastAsia="Times New Roman" w:hAnsi="Times New Roman" w:cs="Times New Roman"/>
          <w:sz w:val="28"/>
          <w:szCs w:val="28"/>
          <w:lang w:eastAsia="ru-RU"/>
        </w:rPr>
        <w:t>Комплексная реконструкция и благоустройство сложившихся жилых зон – ремонт и модернизация жилищного фонда; модернизация инженерных сетей и сооружений; ремонт и усовершенствование улично-дорожной сети; благоустройство и озеленение жилых зон; создание новых озелененных пространств, спортивных и детских площадок.</w:t>
      </w:r>
    </w:p>
    <w:p w:rsidR="003178C6" w:rsidRDefault="003178C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AC4E32" w:rsidRPr="00146ABA" w:rsidRDefault="00A258D5" w:rsidP="00154B5B">
      <w:pPr>
        <w:widowControl w:val="0"/>
        <w:tabs>
          <w:tab w:val="left" w:pos="-142"/>
          <w:tab w:val="left" w:pos="0"/>
          <w:tab w:val="left" w:pos="851"/>
          <w:tab w:val="left" w:pos="1134"/>
          <w:tab w:val="left" w:pos="8222"/>
        </w:tabs>
        <w:suppressAutoHyphens/>
        <w:spacing w:after="0" w:line="360" w:lineRule="auto"/>
        <w:ind w:right="-2" w:firstLine="567"/>
        <w:jc w:val="both"/>
        <w:textAlignment w:val="baseline"/>
        <w:outlineLvl w:val="1"/>
        <w:rPr>
          <w:rFonts w:ascii="Times New Roman" w:eastAsia="Times New Roman" w:hAnsi="Times New Roman" w:cs="Times New Roman"/>
          <w:b/>
          <w:sz w:val="28"/>
          <w:szCs w:val="28"/>
          <w:lang w:eastAsia="ru-RU"/>
        </w:rPr>
      </w:pPr>
      <w:bookmarkStart w:id="9" w:name="_Toc375217922"/>
      <w:bookmarkStart w:id="10" w:name="_Toc19711468"/>
      <w:r w:rsidRPr="00146ABA">
        <w:rPr>
          <w:rFonts w:ascii="Times New Roman" w:eastAsia="Times New Roman" w:hAnsi="Times New Roman" w:cs="Times New Roman"/>
          <w:b/>
          <w:sz w:val="28"/>
          <w:szCs w:val="28"/>
          <w:lang w:eastAsia="ru-RU"/>
        </w:rPr>
        <w:lastRenderedPageBreak/>
        <w:t>1</w:t>
      </w:r>
      <w:r w:rsidR="00AC4E32" w:rsidRPr="00146ABA">
        <w:rPr>
          <w:rFonts w:ascii="Times New Roman" w:eastAsia="Times New Roman" w:hAnsi="Times New Roman" w:cs="Times New Roman"/>
          <w:b/>
          <w:sz w:val="28"/>
          <w:szCs w:val="28"/>
          <w:lang w:eastAsia="ru-RU"/>
        </w:rPr>
        <w:t>.2. Объемы потребления тепловой энергии (мощности), приросты потребления тепловой энергии (мощности) в каждом расчетном элементе территориального деления на каждом этапе и к окончанию планируемого периода.</w:t>
      </w:r>
      <w:bookmarkEnd w:id="7"/>
      <w:bookmarkEnd w:id="8"/>
      <w:bookmarkEnd w:id="9"/>
      <w:bookmarkEnd w:id="10"/>
    </w:p>
    <w:p w:rsidR="00AC4E32" w:rsidRPr="00146ABA" w:rsidRDefault="00AC4E32" w:rsidP="00AC4E32">
      <w:pPr>
        <w:widowControl w:val="0"/>
        <w:tabs>
          <w:tab w:val="left" w:pos="993"/>
          <w:tab w:val="left" w:pos="8222"/>
        </w:tabs>
        <w:adjustRightInd w:val="0"/>
        <w:spacing w:after="0" w:line="360" w:lineRule="auto"/>
        <w:ind w:firstLine="426"/>
        <w:jc w:val="both"/>
        <w:rPr>
          <w:rFonts w:ascii="Times New Roman" w:eastAsia="Times New Roman" w:hAnsi="Times New Roman" w:cs="Times New Roman"/>
          <w:spacing w:val="-5"/>
          <w:sz w:val="28"/>
          <w:szCs w:val="28"/>
          <w:lang w:eastAsia="ru-RU"/>
        </w:rPr>
      </w:pPr>
      <w:r w:rsidRPr="00146ABA">
        <w:rPr>
          <w:rFonts w:ascii="Times New Roman" w:eastAsia="Times New Roman" w:hAnsi="Times New Roman" w:cs="Times New Roman"/>
          <w:spacing w:val="-5"/>
          <w:sz w:val="28"/>
          <w:szCs w:val="28"/>
          <w:lang w:eastAsia="ru-RU"/>
        </w:rPr>
        <w:t xml:space="preserve">Прогноз объемов потребления тепловой мощности потребителями централизованного теплоснабжения </w:t>
      </w:r>
      <w:r w:rsidRPr="00146ABA">
        <w:rPr>
          <w:rFonts w:ascii="Times New Roman" w:eastAsia="Times New Roman" w:hAnsi="Times New Roman" w:cs="Times New Roman"/>
          <w:spacing w:val="-5"/>
          <w:sz w:val="28"/>
          <w:lang w:eastAsia="ru-RU"/>
        </w:rPr>
        <w:t>Фурмановского городского поселения Ивановской области</w:t>
      </w:r>
      <w:r w:rsidRPr="00146ABA">
        <w:rPr>
          <w:rFonts w:ascii="Times New Roman" w:eastAsia="Times New Roman" w:hAnsi="Times New Roman" w:cs="Times New Roman"/>
          <w:spacing w:val="-5"/>
          <w:sz w:val="28"/>
          <w:szCs w:val="28"/>
          <w:lang w:eastAsia="ru-RU"/>
        </w:rPr>
        <w:t xml:space="preserve"> </w:t>
      </w:r>
      <w:r w:rsidR="003721DB">
        <w:rPr>
          <w:rFonts w:ascii="Times New Roman" w:eastAsia="Times New Roman" w:hAnsi="Times New Roman" w:cs="Times New Roman"/>
          <w:spacing w:val="-5"/>
          <w:sz w:val="28"/>
          <w:szCs w:val="28"/>
          <w:lang w:eastAsia="ru-RU"/>
        </w:rPr>
        <w:t>на 2019-2033</w:t>
      </w:r>
      <w:r w:rsidRPr="00146ABA">
        <w:rPr>
          <w:rFonts w:ascii="Times New Roman" w:eastAsia="Times New Roman" w:hAnsi="Times New Roman" w:cs="Times New Roman"/>
          <w:spacing w:val="-5"/>
          <w:sz w:val="28"/>
          <w:szCs w:val="28"/>
          <w:lang w:eastAsia="ru-RU"/>
        </w:rPr>
        <w:t xml:space="preserve"> годы.</w:t>
      </w:r>
    </w:p>
    <w:p w:rsidR="00AC4E32" w:rsidRPr="00146ABA" w:rsidRDefault="00AC4E32" w:rsidP="00AC4E32">
      <w:pPr>
        <w:tabs>
          <w:tab w:val="left" w:pos="8222"/>
        </w:tabs>
        <w:autoSpaceDE w:val="0"/>
        <w:autoSpaceDN w:val="0"/>
        <w:adjustRightInd w:val="0"/>
        <w:spacing w:after="0" w:line="360" w:lineRule="auto"/>
        <w:ind w:firstLine="426"/>
        <w:jc w:val="both"/>
        <w:rPr>
          <w:rFonts w:ascii="Times New Roman" w:eastAsia="Times New Roman" w:hAnsi="Times New Roman" w:cs="Times New Roman"/>
          <w:sz w:val="28"/>
          <w:szCs w:val="28"/>
          <w:lang w:eastAsia="ru-RU"/>
        </w:rPr>
      </w:pPr>
      <w:r w:rsidRPr="00146ABA">
        <w:rPr>
          <w:rFonts w:ascii="Times New Roman" w:eastAsia="Times New Roman" w:hAnsi="Times New Roman" w:cs="Times New Roman"/>
          <w:sz w:val="28"/>
          <w:szCs w:val="28"/>
          <w:lang w:eastAsia="ru-RU"/>
        </w:rPr>
        <w:t xml:space="preserve">Расчет приростов теплопотребления тепловой мощности выполнен с учетом: </w:t>
      </w:r>
    </w:p>
    <w:p w:rsidR="00AC4E32" w:rsidRPr="00146ABA" w:rsidRDefault="00AC4E32" w:rsidP="00154B5B">
      <w:pPr>
        <w:tabs>
          <w:tab w:val="left" w:pos="0"/>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146ABA">
        <w:rPr>
          <w:rFonts w:ascii="Times New Roman" w:eastAsia="Times New Roman" w:hAnsi="Times New Roman" w:cs="Times New Roman"/>
          <w:sz w:val="28"/>
          <w:szCs w:val="28"/>
          <w:lang w:eastAsia="ru-RU"/>
        </w:rPr>
        <w:t xml:space="preserve">1. Требований Постановления Правительства Российской Федерации от 23 мая 2006 г. N 306 (в редакции постановления Правительства Российской Федерации от 28 марта 2012 г. N 258) «Об утверждении Правил установления и определения нормативов потребления коммунальных услуг» – для жилых зданий нового строительства. </w:t>
      </w:r>
    </w:p>
    <w:p w:rsidR="00AC4E32" w:rsidRPr="00146ABA" w:rsidRDefault="00AC4E32" w:rsidP="00AC4E32">
      <w:pPr>
        <w:tabs>
          <w:tab w:val="left" w:pos="8222"/>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146ABA">
        <w:rPr>
          <w:rFonts w:ascii="Times New Roman" w:eastAsia="Times New Roman" w:hAnsi="Times New Roman" w:cs="Times New Roman"/>
          <w:sz w:val="28"/>
          <w:szCs w:val="28"/>
          <w:lang w:eastAsia="ru-RU"/>
        </w:rPr>
        <w:t xml:space="preserve">2. Требований СНиП 23-02-2003 «Тепловая защита зданий» - для общественных зданий и зданий производственного назначения. </w:t>
      </w:r>
    </w:p>
    <w:p w:rsidR="00AC4E32" w:rsidRPr="00146ABA" w:rsidRDefault="00AC4E32" w:rsidP="00AC4E32">
      <w:pPr>
        <w:tabs>
          <w:tab w:val="left" w:pos="8222"/>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146ABA">
        <w:rPr>
          <w:rFonts w:ascii="Times New Roman" w:eastAsia="Times New Roman" w:hAnsi="Times New Roman" w:cs="Times New Roman"/>
          <w:sz w:val="28"/>
          <w:szCs w:val="28"/>
          <w:lang w:eastAsia="ru-RU"/>
        </w:rPr>
        <w:t xml:space="preserve">3. Требований Постановления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предусматривающих поэтапное снижение нормативов теплопотребления. </w:t>
      </w:r>
    </w:p>
    <w:p w:rsidR="00A258D5" w:rsidRPr="00146ABA" w:rsidRDefault="00A258D5" w:rsidP="00AC4E32">
      <w:pPr>
        <w:tabs>
          <w:tab w:val="left" w:pos="8222"/>
        </w:tabs>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AC4E32" w:rsidRPr="00146ABA" w:rsidRDefault="00AC4E32" w:rsidP="00AC4E32">
      <w:pPr>
        <w:widowControl w:val="0"/>
        <w:tabs>
          <w:tab w:val="left" w:pos="993"/>
          <w:tab w:val="left" w:pos="8222"/>
        </w:tabs>
        <w:adjustRightInd w:val="0"/>
        <w:spacing w:after="0" w:line="276" w:lineRule="auto"/>
        <w:jc w:val="both"/>
        <w:rPr>
          <w:rFonts w:ascii="Times New Roman" w:eastAsia="Times New Roman" w:hAnsi="Times New Roman" w:cs="Times New Roman"/>
          <w:spacing w:val="-5"/>
          <w:lang w:eastAsia="ru-RU"/>
        </w:rPr>
        <w:sectPr w:rsidR="00AC4E32" w:rsidRPr="00146ABA" w:rsidSect="002C34CA">
          <w:pgSz w:w="11906" w:h="16838"/>
          <w:pgMar w:top="737" w:right="566" w:bottom="851" w:left="1134" w:header="567" w:footer="567" w:gutter="0"/>
          <w:cols w:space="720"/>
          <w:titlePg/>
        </w:sectPr>
      </w:pPr>
    </w:p>
    <w:p w:rsidR="00AE7403" w:rsidRPr="00AE7403" w:rsidRDefault="00436455" w:rsidP="00AE7403">
      <w:pPr>
        <w:spacing w:after="200" w:line="360" w:lineRule="auto"/>
        <w:ind w:firstLine="709"/>
        <w:jc w:val="both"/>
        <w:rPr>
          <w:rFonts w:ascii="Times New Roman" w:eastAsia="Times New Roman" w:hAnsi="Times New Roman" w:cs="Times New Roman"/>
          <w:sz w:val="28"/>
          <w:szCs w:val="28"/>
          <w:lang w:eastAsia="ru-RU"/>
        </w:rPr>
      </w:pPr>
      <w:bookmarkStart w:id="11" w:name="_Toc356459893"/>
      <w:bookmarkStart w:id="12" w:name="_Toc358669563"/>
      <w:bookmarkStart w:id="13" w:name="_Toc375217923"/>
      <w:r>
        <w:rPr>
          <w:rFonts w:ascii="Times New Roman" w:hAnsi="Times New Roman" w:cs="Times New Roman"/>
          <w:sz w:val="28"/>
          <w:szCs w:val="24"/>
        </w:rPr>
        <w:lastRenderedPageBreak/>
        <w:t>В таблице 1</w:t>
      </w:r>
      <w:r w:rsidRPr="00232962">
        <w:rPr>
          <w:rFonts w:ascii="Times New Roman" w:hAnsi="Times New Roman" w:cs="Times New Roman"/>
          <w:sz w:val="28"/>
          <w:szCs w:val="24"/>
        </w:rPr>
        <w:t xml:space="preserve">.2.2 </w:t>
      </w:r>
      <w:r w:rsidR="00AE7403" w:rsidRPr="00AE7403">
        <w:rPr>
          <w:rFonts w:ascii="Times New Roman" w:eastAsia="Calibri" w:hAnsi="Times New Roman" w:cs="Times New Roman"/>
          <w:sz w:val="28"/>
          <w:szCs w:val="24"/>
        </w:rPr>
        <w:t xml:space="preserve">представлены </w:t>
      </w:r>
      <w:r w:rsidR="00AE7403" w:rsidRPr="00AE7403">
        <w:rPr>
          <w:rFonts w:ascii="Times New Roman" w:eastAsia="Calibri" w:hAnsi="Times New Roman" w:cs="Times New Roman"/>
          <w:sz w:val="28"/>
          <w:szCs w:val="28"/>
        </w:rPr>
        <w:t>объёмы потребления тепловой энергии в Фурмановском городском поселении</w:t>
      </w:r>
      <w:r w:rsidR="00AE7403" w:rsidRPr="00AE7403">
        <w:rPr>
          <w:rFonts w:ascii="Times New Roman" w:eastAsia="Times New Roman" w:hAnsi="Times New Roman" w:cs="Times New Roman"/>
          <w:sz w:val="28"/>
          <w:szCs w:val="28"/>
          <w:lang w:eastAsia="ru-RU"/>
        </w:rPr>
        <w:t>.</w:t>
      </w:r>
    </w:p>
    <w:p w:rsidR="00436455" w:rsidRPr="00232962" w:rsidRDefault="00436455" w:rsidP="00436455">
      <w:pPr>
        <w:spacing w:after="200" w:line="360" w:lineRule="auto"/>
        <w:ind w:firstLine="709"/>
        <w:jc w:val="both"/>
        <w:rPr>
          <w:rFonts w:ascii="Times New Roman" w:eastAsia="Times New Roman" w:hAnsi="Times New Roman" w:cs="Times New Roman"/>
          <w:sz w:val="28"/>
          <w:szCs w:val="28"/>
          <w:lang w:eastAsia="ru-RU"/>
        </w:rPr>
      </w:pPr>
    </w:p>
    <w:p w:rsidR="00436455" w:rsidRPr="00ED6B5B" w:rsidRDefault="00436455" w:rsidP="00436455">
      <w:pPr>
        <w:spacing w:after="200" w:line="276" w:lineRule="auto"/>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Таблица 1</w:t>
      </w:r>
      <w:r w:rsidRPr="00ED6B5B">
        <w:rPr>
          <w:rFonts w:ascii="Times New Roman" w:eastAsia="Times New Roman" w:hAnsi="Times New Roman" w:cs="Times New Roman"/>
          <w:b/>
          <w:bCs/>
          <w:sz w:val="24"/>
          <w:szCs w:val="24"/>
          <w:lang w:eastAsia="ru-RU"/>
        </w:rPr>
        <w:t>.2.2</w:t>
      </w:r>
    </w:p>
    <w:tbl>
      <w:tblPr>
        <w:tblW w:w="13920" w:type="dxa"/>
        <w:jc w:val="center"/>
        <w:tblInd w:w="88" w:type="dxa"/>
        <w:shd w:val="clear" w:color="auto" w:fill="FFFFFF"/>
        <w:tblLook w:val="04A0" w:firstRow="1" w:lastRow="0" w:firstColumn="1" w:lastColumn="0" w:noHBand="0" w:noVBand="1"/>
      </w:tblPr>
      <w:tblGrid>
        <w:gridCol w:w="3564"/>
        <w:gridCol w:w="1236"/>
        <w:gridCol w:w="1362"/>
        <w:gridCol w:w="1317"/>
        <w:gridCol w:w="1236"/>
        <w:gridCol w:w="1236"/>
        <w:gridCol w:w="1272"/>
        <w:gridCol w:w="1331"/>
        <w:gridCol w:w="1366"/>
      </w:tblGrid>
      <w:tr w:rsidR="00203FCE" w:rsidRPr="00203FCE" w:rsidTr="00D06BB6">
        <w:trPr>
          <w:trHeight w:val="315"/>
          <w:jc w:val="center"/>
        </w:trPr>
        <w:tc>
          <w:tcPr>
            <w:tcW w:w="3564" w:type="dxa"/>
            <w:vMerge w:val="restart"/>
            <w:tcBorders>
              <w:top w:val="single" w:sz="8" w:space="0" w:color="auto"/>
              <w:left w:val="single" w:sz="8" w:space="0" w:color="auto"/>
              <w:bottom w:val="single" w:sz="8" w:space="0" w:color="000000"/>
              <w:right w:val="single" w:sz="8" w:space="0" w:color="auto"/>
            </w:tcBorders>
            <w:shd w:val="clear" w:color="auto" w:fill="FFFFFF"/>
            <w:noWrap/>
            <w:vAlign w:val="center"/>
            <w:hideMark/>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Наименование </w:t>
            </w:r>
          </w:p>
        </w:tc>
        <w:tc>
          <w:tcPr>
            <w:tcW w:w="10356" w:type="dxa"/>
            <w:gridSpan w:val="8"/>
            <w:tcBorders>
              <w:top w:val="single" w:sz="8" w:space="0" w:color="auto"/>
              <w:left w:val="single" w:sz="4" w:space="0" w:color="auto"/>
              <w:bottom w:val="single" w:sz="8" w:space="0" w:color="auto"/>
              <w:right w:val="single" w:sz="8" w:space="0" w:color="000000"/>
            </w:tcBorders>
            <w:shd w:val="clear" w:color="auto" w:fill="FFFFFF"/>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потребление тепловой энергии, Гкал</w:t>
            </w:r>
          </w:p>
        </w:tc>
      </w:tr>
      <w:tr w:rsidR="00203FCE" w:rsidRPr="00203FCE" w:rsidTr="00D06BB6">
        <w:trPr>
          <w:trHeight w:val="750"/>
          <w:jc w:val="center"/>
        </w:trPr>
        <w:tc>
          <w:tcPr>
            <w:tcW w:w="3564" w:type="dxa"/>
            <w:vMerge/>
            <w:tcBorders>
              <w:top w:val="single" w:sz="8" w:space="0" w:color="auto"/>
              <w:left w:val="single" w:sz="8" w:space="0" w:color="auto"/>
              <w:bottom w:val="single" w:sz="8" w:space="0" w:color="000000"/>
              <w:right w:val="single" w:sz="8" w:space="0" w:color="auto"/>
            </w:tcBorders>
            <w:shd w:val="clear" w:color="auto" w:fill="FFFFFF"/>
            <w:vAlign w:val="center"/>
            <w:hideMark/>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1236" w:type="dxa"/>
            <w:tcBorders>
              <w:top w:val="nil"/>
              <w:left w:val="single" w:sz="4" w:space="0" w:color="auto"/>
              <w:bottom w:val="single" w:sz="8" w:space="0" w:color="auto"/>
              <w:right w:val="single" w:sz="8" w:space="0" w:color="auto"/>
            </w:tcBorders>
            <w:shd w:val="clear" w:color="auto" w:fill="FFFFFF"/>
            <w:textDirection w:val="btLr"/>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2018</w:t>
            </w:r>
          </w:p>
        </w:tc>
        <w:tc>
          <w:tcPr>
            <w:tcW w:w="1362" w:type="dxa"/>
            <w:tcBorders>
              <w:top w:val="nil"/>
              <w:left w:val="nil"/>
              <w:bottom w:val="single" w:sz="8" w:space="0" w:color="auto"/>
              <w:right w:val="single" w:sz="8" w:space="0" w:color="auto"/>
            </w:tcBorders>
            <w:shd w:val="clear" w:color="auto" w:fill="FFFFFF"/>
            <w:textDirection w:val="btLr"/>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2019</w:t>
            </w:r>
          </w:p>
        </w:tc>
        <w:tc>
          <w:tcPr>
            <w:tcW w:w="1317" w:type="dxa"/>
            <w:tcBorders>
              <w:top w:val="nil"/>
              <w:left w:val="nil"/>
              <w:bottom w:val="single" w:sz="8" w:space="0" w:color="auto"/>
              <w:right w:val="single" w:sz="8" w:space="0" w:color="auto"/>
            </w:tcBorders>
            <w:shd w:val="clear" w:color="auto" w:fill="FFFFFF"/>
            <w:textDirection w:val="btLr"/>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2020</w:t>
            </w:r>
          </w:p>
        </w:tc>
        <w:tc>
          <w:tcPr>
            <w:tcW w:w="1236" w:type="dxa"/>
            <w:tcBorders>
              <w:top w:val="nil"/>
              <w:left w:val="nil"/>
              <w:bottom w:val="single" w:sz="8" w:space="0" w:color="auto"/>
              <w:right w:val="single" w:sz="8" w:space="0" w:color="auto"/>
            </w:tcBorders>
            <w:shd w:val="clear" w:color="auto" w:fill="FFFFFF"/>
            <w:textDirection w:val="btLr"/>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2021</w:t>
            </w:r>
          </w:p>
        </w:tc>
        <w:tc>
          <w:tcPr>
            <w:tcW w:w="1236" w:type="dxa"/>
            <w:tcBorders>
              <w:top w:val="nil"/>
              <w:left w:val="nil"/>
              <w:bottom w:val="single" w:sz="8" w:space="0" w:color="auto"/>
              <w:right w:val="single" w:sz="8" w:space="0" w:color="auto"/>
            </w:tcBorders>
            <w:shd w:val="clear" w:color="auto" w:fill="FFFFFF"/>
            <w:textDirection w:val="btLr"/>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2022</w:t>
            </w:r>
          </w:p>
        </w:tc>
        <w:tc>
          <w:tcPr>
            <w:tcW w:w="1272" w:type="dxa"/>
            <w:tcBorders>
              <w:top w:val="nil"/>
              <w:left w:val="nil"/>
              <w:bottom w:val="single" w:sz="8" w:space="0" w:color="auto"/>
              <w:right w:val="single" w:sz="8" w:space="0" w:color="auto"/>
            </w:tcBorders>
            <w:shd w:val="clear" w:color="auto" w:fill="FFFFFF"/>
            <w:textDirection w:val="btLr"/>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2023</w:t>
            </w:r>
          </w:p>
        </w:tc>
        <w:tc>
          <w:tcPr>
            <w:tcW w:w="1331" w:type="dxa"/>
            <w:tcBorders>
              <w:top w:val="nil"/>
              <w:left w:val="nil"/>
              <w:bottom w:val="single" w:sz="4" w:space="0" w:color="auto"/>
              <w:right w:val="single" w:sz="8" w:space="0" w:color="auto"/>
            </w:tcBorders>
            <w:shd w:val="clear" w:color="auto" w:fill="FFFFFF"/>
            <w:textDirection w:val="btLr"/>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2024 -2028</w:t>
            </w:r>
          </w:p>
        </w:tc>
        <w:tc>
          <w:tcPr>
            <w:tcW w:w="1366" w:type="dxa"/>
            <w:tcBorders>
              <w:top w:val="nil"/>
              <w:left w:val="nil"/>
              <w:bottom w:val="single" w:sz="4" w:space="0" w:color="auto"/>
              <w:right w:val="single" w:sz="8" w:space="0" w:color="auto"/>
            </w:tcBorders>
            <w:shd w:val="clear" w:color="auto" w:fill="FFFFFF"/>
            <w:textDirection w:val="btLr"/>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2029 -2033</w:t>
            </w:r>
          </w:p>
        </w:tc>
      </w:tr>
      <w:tr w:rsidR="00203FCE" w:rsidRPr="00203FCE" w:rsidTr="00D06BB6">
        <w:trPr>
          <w:trHeight w:val="497"/>
          <w:jc w:val="center"/>
        </w:trPr>
        <w:tc>
          <w:tcPr>
            <w:tcW w:w="3564" w:type="dxa"/>
            <w:tcBorders>
              <w:top w:val="single" w:sz="8" w:space="0" w:color="auto"/>
              <w:left w:val="single" w:sz="8" w:space="0" w:color="auto"/>
              <w:bottom w:val="single" w:sz="4" w:space="0" w:color="auto"/>
              <w:right w:val="single" w:sz="8" w:space="0" w:color="auto"/>
            </w:tcBorders>
            <w:shd w:val="clear" w:color="auto" w:fill="FFFFFF"/>
            <w:noWrap/>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Calibri" w:hAnsi="Times New Roman" w:cs="Times New Roman"/>
                <w:sz w:val="24"/>
                <w:szCs w:val="24"/>
              </w:rPr>
              <w:t>Котельная №1 МУП ФМР  «Теплосеть»</w:t>
            </w:r>
          </w:p>
        </w:tc>
        <w:tc>
          <w:tcPr>
            <w:tcW w:w="1236" w:type="dxa"/>
            <w:tcBorders>
              <w:top w:val="nil"/>
              <w:left w:val="nil"/>
              <w:bottom w:val="single" w:sz="4" w:space="0" w:color="auto"/>
              <w:right w:val="single" w:sz="8" w:space="0" w:color="auto"/>
            </w:tcBorders>
            <w:shd w:val="clear" w:color="auto" w:fill="FFFFFF"/>
            <w:noWrap/>
            <w:vAlign w:val="center"/>
          </w:tcPr>
          <w:p w:rsidR="00203FCE" w:rsidRPr="00203FCE" w:rsidRDefault="00203FCE" w:rsidP="00203FCE">
            <w:pPr>
              <w:spacing w:after="0" w:line="276" w:lineRule="auto"/>
              <w:jc w:val="center"/>
              <w:rPr>
                <w:rFonts w:ascii="Times New Roman" w:eastAsia="Calibri" w:hAnsi="Times New Roman" w:cs="Times New Roman"/>
                <w:sz w:val="24"/>
                <w:szCs w:val="24"/>
                <w:lang w:eastAsia="ru-RU"/>
              </w:rPr>
            </w:pPr>
            <w:r w:rsidRPr="00203FCE">
              <w:rPr>
                <w:rFonts w:ascii="Times New Roman" w:eastAsia="Times New Roman" w:hAnsi="Times New Roman" w:cs="Times New Roman"/>
                <w:sz w:val="24"/>
                <w:szCs w:val="24"/>
                <w:lang w:eastAsia="ru-RU"/>
              </w:rPr>
              <w:t>6052,7</w:t>
            </w:r>
          </w:p>
        </w:tc>
        <w:tc>
          <w:tcPr>
            <w:tcW w:w="1362" w:type="dxa"/>
            <w:tcBorders>
              <w:top w:val="nil"/>
              <w:left w:val="nil"/>
              <w:bottom w:val="single" w:sz="4" w:space="0" w:color="auto"/>
              <w:right w:val="single" w:sz="8" w:space="0" w:color="auto"/>
            </w:tcBorders>
            <w:shd w:val="clear" w:color="auto" w:fill="FFFFFF"/>
            <w:noWrap/>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6052,7</w:t>
            </w:r>
          </w:p>
        </w:tc>
        <w:tc>
          <w:tcPr>
            <w:tcW w:w="1317" w:type="dxa"/>
            <w:tcBorders>
              <w:top w:val="nil"/>
              <w:left w:val="nil"/>
              <w:bottom w:val="single" w:sz="4" w:space="0" w:color="auto"/>
              <w:right w:val="single" w:sz="8" w:space="0" w:color="auto"/>
            </w:tcBorders>
            <w:shd w:val="clear" w:color="auto" w:fill="FFFFFF"/>
            <w:noWrap/>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6052,7</w:t>
            </w:r>
          </w:p>
        </w:tc>
        <w:tc>
          <w:tcPr>
            <w:tcW w:w="1236" w:type="dxa"/>
            <w:tcBorders>
              <w:top w:val="nil"/>
              <w:left w:val="nil"/>
              <w:bottom w:val="single" w:sz="4" w:space="0" w:color="auto"/>
              <w:right w:val="single" w:sz="8" w:space="0" w:color="auto"/>
            </w:tcBorders>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6052,7</w:t>
            </w:r>
          </w:p>
        </w:tc>
        <w:tc>
          <w:tcPr>
            <w:tcW w:w="1236" w:type="dxa"/>
            <w:tcBorders>
              <w:top w:val="nil"/>
              <w:left w:val="nil"/>
              <w:bottom w:val="single" w:sz="4" w:space="0" w:color="auto"/>
              <w:right w:val="single" w:sz="8" w:space="0" w:color="auto"/>
            </w:tcBorders>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6052,7</w:t>
            </w:r>
          </w:p>
        </w:tc>
        <w:tc>
          <w:tcPr>
            <w:tcW w:w="1272" w:type="dxa"/>
            <w:tcBorders>
              <w:top w:val="nil"/>
              <w:left w:val="nil"/>
              <w:bottom w:val="single" w:sz="4" w:space="0" w:color="auto"/>
              <w:right w:val="single" w:sz="4" w:space="0" w:color="auto"/>
            </w:tcBorders>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6052,7</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6052,7</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6052,7</w:t>
            </w:r>
          </w:p>
        </w:tc>
      </w:tr>
      <w:tr w:rsidR="00203FCE" w:rsidRPr="00203FCE" w:rsidTr="00D06BB6">
        <w:trPr>
          <w:trHeight w:val="497"/>
          <w:jc w:val="center"/>
        </w:trPr>
        <w:tc>
          <w:tcPr>
            <w:tcW w:w="3564" w:type="dxa"/>
            <w:tcBorders>
              <w:top w:val="single" w:sz="4" w:space="0" w:color="auto"/>
              <w:left w:val="single" w:sz="8" w:space="0" w:color="auto"/>
              <w:bottom w:val="single" w:sz="4" w:space="0" w:color="auto"/>
              <w:right w:val="single" w:sz="8" w:space="0" w:color="auto"/>
            </w:tcBorders>
            <w:shd w:val="clear" w:color="auto" w:fill="FFFFFF"/>
            <w:noWrap/>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Calibri" w:hAnsi="Times New Roman" w:cs="Times New Roman"/>
                <w:sz w:val="24"/>
                <w:szCs w:val="24"/>
              </w:rPr>
              <w:t>Котельная №3 ООО «Фурманов ТеплоЭнерго»</w:t>
            </w:r>
          </w:p>
        </w:tc>
        <w:tc>
          <w:tcPr>
            <w:tcW w:w="1236" w:type="dxa"/>
            <w:tcBorders>
              <w:top w:val="single" w:sz="4" w:space="0" w:color="auto"/>
              <w:left w:val="nil"/>
              <w:bottom w:val="single" w:sz="4" w:space="0" w:color="auto"/>
              <w:right w:val="single" w:sz="8" w:space="0" w:color="auto"/>
            </w:tcBorders>
            <w:shd w:val="clear" w:color="auto" w:fill="FFFFFF"/>
            <w:noWrap/>
            <w:vAlign w:val="center"/>
          </w:tcPr>
          <w:p w:rsidR="00203FCE" w:rsidRPr="00203FCE" w:rsidRDefault="00203FCE" w:rsidP="00203FCE">
            <w:pPr>
              <w:spacing w:after="0" w:line="276" w:lineRule="auto"/>
              <w:jc w:val="center"/>
              <w:rPr>
                <w:rFonts w:ascii="Times New Roman" w:eastAsia="Calibri" w:hAnsi="Times New Roman" w:cs="Times New Roman"/>
                <w:sz w:val="24"/>
                <w:szCs w:val="24"/>
                <w:lang w:eastAsia="ru-RU"/>
              </w:rPr>
            </w:pPr>
            <w:r w:rsidRPr="00203FCE">
              <w:rPr>
                <w:rFonts w:ascii="Times New Roman" w:eastAsia="Times New Roman" w:hAnsi="Times New Roman" w:cs="Times New Roman"/>
                <w:sz w:val="24"/>
                <w:szCs w:val="24"/>
                <w:lang w:eastAsia="ru-RU"/>
              </w:rPr>
              <w:t>530,641</w:t>
            </w:r>
          </w:p>
        </w:tc>
        <w:tc>
          <w:tcPr>
            <w:tcW w:w="1362" w:type="dxa"/>
            <w:tcBorders>
              <w:top w:val="single" w:sz="4" w:space="0" w:color="auto"/>
              <w:left w:val="nil"/>
              <w:bottom w:val="single" w:sz="4" w:space="0" w:color="auto"/>
              <w:right w:val="single" w:sz="8" w:space="0" w:color="auto"/>
            </w:tcBorders>
            <w:shd w:val="clear" w:color="auto" w:fill="FFFFFF"/>
            <w:noWrap/>
            <w:vAlign w:val="center"/>
          </w:tcPr>
          <w:p w:rsidR="00203FCE" w:rsidRPr="00203FCE" w:rsidRDefault="00203FCE" w:rsidP="00203FCE">
            <w:pPr>
              <w:spacing w:after="0" w:line="276" w:lineRule="auto"/>
              <w:jc w:val="center"/>
              <w:rPr>
                <w:rFonts w:ascii="Times New Roman" w:eastAsia="Calibri" w:hAnsi="Times New Roman" w:cs="Times New Roman"/>
                <w:sz w:val="24"/>
                <w:szCs w:val="24"/>
                <w:lang w:eastAsia="ru-RU"/>
              </w:rPr>
            </w:pPr>
            <w:r w:rsidRPr="00203FCE">
              <w:rPr>
                <w:rFonts w:ascii="Times New Roman" w:eastAsia="Times New Roman" w:hAnsi="Times New Roman" w:cs="Times New Roman"/>
                <w:sz w:val="24"/>
                <w:szCs w:val="24"/>
                <w:lang w:eastAsia="ru-RU"/>
              </w:rPr>
              <w:t>530,641</w:t>
            </w:r>
          </w:p>
        </w:tc>
        <w:tc>
          <w:tcPr>
            <w:tcW w:w="1317" w:type="dxa"/>
            <w:tcBorders>
              <w:top w:val="single" w:sz="4" w:space="0" w:color="auto"/>
              <w:left w:val="nil"/>
              <w:bottom w:val="single" w:sz="4" w:space="0" w:color="auto"/>
              <w:right w:val="single" w:sz="8" w:space="0" w:color="auto"/>
            </w:tcBorders>
            <w:shd w:val="clear" w:color="auto" w:fill="FFFFFF"/>
            <w:noWrap/>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530,641</w:t>
            </w:r>
          </w:p>
        </w:tc>
        <w:tc>
          <w:tcPr>
            <w:tcW w:w="1236" w:type="dxa"/>
            <w:tcBorders>
              <w:top w:val="single" w:sz="4" w:space="0" w:color="auto"/>
              <w:left w:val="nil"/>
              <w:bottom w:val="single" w:sz="4" w:space="0" w:color="auto"/>
              <w:right w:val="single" w:sz="8" w:space="0" w:color="auto"/>
            </w:tcBorders>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530,641</w:t>
            </w:r>
          </w:p>
        </w:tc>
        <w:tc>
          <w:tcPr>
            <w:tcW w:w="1236" w:type="dxa"/>
            <w:tcBorders>
              <w:top w:val="single" w:sz="4" w:space="0" w:color="auto"/>
              <w:left w:val="nil"/>
              <w:bottom w:val="single" w:sz="4" w:space="0" w:color="auto"/>
              <w:right w:val="single" w:sz="8" w:space="0" w:color="auto"/>
            </w:tcBorders>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530,641</w:t>
            </w:r>
          </w:p>
        </w:tc>
        <w:tc>
          <w:tcPr>
            <w:tcW w:w="1272" w:type="dxa"/>
            <w:tcBorders>
              <w:top w:val="single" w:sz="4" w:space="0" w:color="auto"/>
              <w:left w:val="nil"/>
              <w:bottom w:val="single" w:sz="4" w:space="0" w:color="auto"/>
              <w:right w:val="single" w:sz="4" w:space="0" w:color="auto"/>
            </w:tcBorders>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530,641</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530,641</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530,641</w:t>
            </w:r>
          </w:p>
        </w:tc>
      </w:tr>
      <w:tr w:rsidR="00203FCE" w:rsidRPr="00203FCE" w:rsidTr="00D06BB6">
        <w:trPr>
          <w:trHeight w:val="497"/>
          <w:jc w:val="center"/>
        </w:trPr>
        <w:tc>
          <w:tcPr>
            <w:tcW w:w="3564" w:type="dxa"/>
            <w:tcBorders>
              <w:top w:val="single" w:sz="4" w:space="0" w:color="auto"/>
              <w:left w:val="single" w:sz="8" w:space="0" w:color="auto"/>
              <w:bottom w:val="single" w:sz="4" w:space="0" w:color="auto"/>
              <w:right w:val="single" w:sz="8" w:space="0" w:color="auto"/>
            </w:tcBorders>
            <w:shd w:val="clear" w:color="auto" w:fill="FFFFFF"/>
            <w:noWrap/>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Котельная №2 ООО «Фурманов ТеплоЭнерго»</w:t>
            </w:r>
          </w:p>
        </w:tc>
        <w:tc>
          <w:tcPr>
            <w:tcW w:w="1236" w:type="dxa"/>
            <w:tcBorders>
              <w:top w:val="single" w:sz="4" w:space="0" w:color="auto"/>
              <w:left w:val="nil"/>
              <w:bottom w:val="single" w:sz="4" w:space="0" w:color="auto"/>
              <w:right w:val="single" w:sz="8" w:space="0" w:color="auto"/>
            </w:tcBorders>
            <w:shd w:val="clear" w:color="auto" w:fill="FFFFFF"/>
            <w:noWrap/>
            <w:vAlign w:val="center"/>
          </w:tcPr>
          <w:p w:rsidR="00203FCE" w:rsidRPr="00203FCE" w:rsidRDefault="00203FCE" w:rsidP="00203FCE">
            <w:pPr>
              <w:spacing w:after="0" w:line="276" w:lineRule="auto"/>
              <w:jc w:val="center"/>
              <w:rPr>
                <w:rFonts w:ascii="Times New Roman" w:eastAsia="Calibri" w:hAnsi="Times New Roman" w:cs="Times New Roman"/>
                <w:sz w:val="24"/>
                <w:szCs w:val="24"/>
                <w:lang w:eastAsia="ru-RU"/>
              </w:rPr>
            </w:pPr>
            <w:r w:rsidRPr="00203FCE">
              <w:rPr>
                <w:rFonts w:ascii="Times New Roman" w:eastAsia="Times New Roman" w:hAnsi="Times New Roman" w:cs="Times New Roman"/>
                <w:sz w:val="24"/>
                <w:szCs w:val="24"/>
                <w:lang w:eastAsia="ru-RU"/>
              </w:rPr>
              <w:t>3994,969</w:t>
            </w:r>
          </w:p>
        </w:tc>
        <w:tc>
          <w:tcPr>
            <w:tcW w:w="1362" w:type="dxa"/>
            <w:tcBorders>
              <w:top w:val="single" w:sz="4" w:space="0" w:color="auto"/>
              <w:left w:val="nil"/>
              <w:bottom w:val="single" w:sz="4" w:space="0" w:color="auto"/>
              <w:right w:val="single" w:sz="8" w:space="0" w:color="auto"/>
            </w:tcBorders>
            <w:shd w:val="clear" w:color="auto" w:fill="FFFFFF"/>
            <w:noWrap/>
            <w:vAlign w:val="center"/>
          </w:tcPr>
          <w:p w:rsidR="00203FCE" w:rsidRPr="00203FCE" w:rsidRDefault="00203FCE" w:rsidP="00203FCE">
            <w:pPr>
              <w:spacing w:after="0" w:line="276" w:lineRule="auto"/>
              <w:jc w:val="center"/>
              <w:rPr>
                <w:rFonts w:ascii="Times New Roman" w:eastAsia="Calibri" w:hAnsi="Times New Roman" w:cs="Times New Roman"/>
                <w:sz w:val="24"/>
                <w:szCs w:val="24"/>
                <w:lang w:eastAsia="ru-RU"/>
              </w:rPr>
            </w:pPr>
            <w:r w:rsidRPr="00203FCE">
              <w:rPr>
                <w:rFonts w:ascii="Times New Roman" w:eastAsia="Times New Roman" w:hAnsi="Times New Roman" w:cs="Times New Roman"/>
                <w:sz w:val="24"/>
                <w:szCs w:val="24"/>
                <w:lang w:eastAsia="ru-RU"/>
              </w:rPr>
              <w:t>3994,969</w:t>
            </w:r>
          </w:p>
        </w:tc>
        <w:tc>
          <w:tcPr>
            <w:tcW w:w="1317" w:type="dxa"/>
            <w:tcBorders>
              <w:top w:val="single" w:sz="4" w:space="0" w:color="auto"/>
              <w:left w:val="nil"/>
              <w:bottom w:val="single" w:sz="4" w:space="0" w:color="auto"/>
              <w:right w:val="single" w:sz="8" w:space="0" w:color="auto"/>
            </w:tcBorders>
            <w:shd w:val="clear" w:color="auto" w:fill="FFFFFF"/>
            <w:noWrap/>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3994,969</w:t>
            </w:r>
          </w:p>
        </w:tc>
        <w:tc>
          <w:tcPr>
            <w:tcW w:w="1236" w:type="dxa"/>
            <w:tcBorders>
              <w:top w:val="single" w:sz="4" w:space="0" w:color="auto"/>
              <w:left w:val="nil"/>
              <w:bottom w:val="single" w:sz="4" w:space="0" w:color="auto"/>
              <w:right w:val="single" w:sz="8" w:space="0" w:color="auto"/>
            </w:tcBorders>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3994,969</w:t>
            </w:r>
          </w:p>
        </w:tc>
        <w:tc>
          <w:tcPr>
            <w:tcW w:w="1236" w:type="dxa"/>
            <w:tcBorders>
              <w:top w:val="single" w:sz="4" w:space="0" w:color="auto"/>
              <w:left w:val="nil"/>
              <w:bottom w:val="single" w:sz="4" w:space="0" w:color="auto"/>
              <w:right w:val="single" w:sz="8" w:space="0" w:color="auto"/>
            </w:tcBorders>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3994,969</w:t>
            </w:r>
          </w:p>
        </w:tc>
        <w:tc>
          <w:tcPr>
            <w:tcW w:w="1272" w:type="dxa"/>
            <w:tcBorders>
              <w:top w:val="single" w:sz="4" w:space="0" w:color="auto"/>
              <w:left w:val="nil"/>
              <w:bottom w:val="single" w:sz="4" w:space="0" w:color="auto"/>
              <w:right w:val="single" w:sz="4" w:space="0" w:color="auto"/>
            </w:tcBorders>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3994,969</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3994,969</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3994,969</w:t>
            </w:r>
          </w:p>
        </w:tc>
      </w:tr>
      <w:tr w:rsidR="00203FCE" w:rsidRPr="00203FCE" w:rsidTr="00D06BB6">
        <w:trPr>
          <w:trHeight w:val="497"/>
          <w:jc w:val="center"/>
        </w:trPr>
        <w:tc>
          <w:tcPr>
            <w:tcW w:w="3564" w:type="dxa"/>
            <w:tcBorders>
              <w:top w:val="single" w:sz="4" w:space="0" w:color="auto"/>
              <w:left w:val="single" w:sz="8" w:space="0" w:color="auto"/>
              <w:bottom w:val="single" w:sz="4" w:space="0" w:color="auto"/>
              <w:right w:val="single" w:sz="8" w:space="0" w:color="auto"/>
            </w:tcBorders>
            <w:shd w:val="clear" w:color="auto" w:fill="FFFFFF"/>
            <w:noWrap/>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Котельная МУП ФМР «Теплосеть»</w:t>
            </w:r>
          </w:p>
        </w:tc>
        <w:tc>
          <w:tcPr>
            <w:tcW w:w="1236" w:type="dxa"/>
            <w:tcBorders>
              <w:top w:val="single" w:sz="4" w:space="0" w:color="auto"/>
              <w:left w:val="nil"/>
              <w:bottom w:val="single" w:sz="4" w:space="0" w:color="auto"/>
              <w:right w:val="single" w:sz="8" w:space="0" w:color="auto"/>
            </w:tcBorders>
            <w:shd w:val="clear" w:color="auto" w:fill="FFFFFF"/>
            <w:noWrap/>
            <w:vAlign w:val="center"/>
          </w:tcPr>
          <w:p w:rsidR="00203FCE" w:rsidRPr="00203FCE" w:rsidRDefault="00203FCE" w:rsidP="00203FCE">
            <w:pPr>
              <w:spacing w:after="0" w:line="276" w:lineRule="auto"/>
              <w:jc w:val="center"/>
              <w:rPr>
                <w:rFonts w:ascii="Times New Roman" w:eastAsia="Calibri" w:hAnsi="Times New Roman" w:cs="Times New Roman"/>
                <w:sz w:val="24"/>
                <w:szCs w:val="24"/>
                <w:lang w:eastAsia="ru-RU"/>
              </w:rPr>
            </w:pPr>
            <w:r w:rsidRPr="00203FCE">
              <w:rPr>
                <w:rFonts w:ascii="Times New Roman" w:eastAsia="Times New Roman" w:hAnsi="Times New Roman" w:cs="Times New Roman"/>
                <w:sz w:val="24"/>
                <w:szCs w:val="24"/>
                <w:lang w:eastAsia="ru-RU"/>
              </w:rPr>
              <w:t>100082,96</w:t>
            </w:r>
          </w:p>
        </w:tc>
        <w:tc>
          <w:tcPr>
            <w:tcW w:w="1362" w:type="dxa"/>
            <w:tcBorders>
              <w:top w:val="single" w:sz="4" w:space="0" w:color="auto"/>
              <w:left w:val="nil"/>
              <w:bottom w:val="single" w:sz="4" w:space="0" w:color="auto"/>
              <w:right w:val="single" w:sz="8" w:space="0" w:color="auto"/>
            </w:tcBorders>
            <w:shd w:val="clear" w:color="auto" w:fill="FFFFFF"/>
            <w:noWrap/>
            <w:vAlign w:val="center"/>
          </w:tcPr>
          <w:p w:rsidR="00203FCE" w:rsidRPr="00203FCE" w:rsidRDefault="00203FCE" w:rsidP="00203FCE">
            <w:pPr>
              <w:spacing w:after="0" w:line="276" w:lineRule="auto"/>
              <w:jc w:val="center"/>
              <w:rPr>
                <w:rFonts w:ascii="Times New Roman" w:eastAsia="Calibri" w:hAnsi="Times New Roman" w:cs="Times New Roman"/>
                <w:sz w:val="24"/>
                <w:szCs w:val="24"/>
                <w:lang w:eastAsia="ru-RU"/>
              </w:rPr>
            </w:pPr>
            <w:r w:rsidRPr="00203FCE">
              <w:rPr>
                <w:rFonts w:ascii="Times New Roman" w:eastAsia="Times New Roman" w:hAnsi="Times New Roman" w:cs="Times New Roman"/>
                <w:sz w:val="24"/>
                <w:szCs w:val="24"/>
                <w:lang w:eastAsia="ru-RU"/>
              </w:rPr>
              <w:t>100082,96</w:t>
            </w:r>
          </w:p>
        </w:tc>
        <w:tc>
          <w:tcPr>
            <w:tcW w:w="1317" w:type="dxa"/>
            <w:tcBorders>
              <w:top w:val="single" w:sz="4" w:space="0" w:color="auto"/>
              <w:left w:val="nil"/>
              <w:bottom w:val="single" w:sz="4" w:space="0" w:color="auto"/>
              <w:right w:val="single" w:sz="8" w:space="0" w:color="auto"/>
            </w:tcBorders>
            <w:shd w:val="clear" w:color="auto" w:fill="FFFFFF"/>
            <w:noWrap/>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100082,96</w:t>
            </w:r>
          </w:p>
        </w:tc>
        <w:tc>
          <w:tcPr>
            <w:tcW w:w="1236" w:type="dxa"/>
            <w:tcBorders>
              <w:top w:val="single" w:sz="4" w:space="0" w:color="auto"/>
              <w:left w:val="nil"/>
              <w:bottom w:val="single" w:sz="4" w:space="0" w:color="auto"/>
              <w:right w:val="single" w:sz="8" w:space="0" w:color="auto"/>
            </w:tcBorders>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100082,96</w:t>
            </w:r>
          </w:p>
        </w:tc>
        <w:tc>
          <w:tcPr>
            <w:tcW w:w="1236" w:type="dxa"/>
            <w:tcBorders>
              <w:top w:val="single" w:sz="4" w:space="0" w:color="auto"/>
              <w:left w:val="nil"/>
              <w:bottom w:val="single" w:sz="4" w:space="0" w:color="auto"/>
              <w:right w:val="single" w:sz="8" w:space="0" w:color="auto"/>
            </w:tcBorders>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100082,96</w:t>
            </w:r>
          </w:p>
        </w:tc>
        <w:tc>
          <w:tcPr>
            <w:tcW w:w="1272" w:type="dxa"/>
            <w:tcBorders>
              <w:top w:val="single" w:sz="4" w:space="0" w:color="auto"/>
              <w:left w:val="nil"/>
              <w:bottom w:val="single" w:sz="4" w:space="0" w:color="auto"/>
              <w:right w:val="single" w:sz="4" w:space="0" w:color="auto"/>
            </w:tcBorders>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100082,96</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100082,96</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100082,96</w:t>
            </w:r>
          </w:p>
        </w:tc>
      </w:tr>
      <w:tr w:rsidR="00203FCE" w:rsidRPr="00203FCE" w:rsidTr="00D06BB6">
        <w:trPr>
          <w:trHeight w:val="497"/>
          <w:jc w:val="center"/>
        </w:trPr>
        <w:tc>
          <w:tcPr>
            <w:tcW w:w="3564" w:type="dxa"/>
            <w:tcBorders>
              <w:top w:val="single" w:sz="4" w:space="0" w:color="auto"/>
              <w:left w:val="single" w:sz="8" w:space="0" w:color="auto"/>
              <w:bottom w:val="single" w:sz="4" w:space="0" w:color="auto"/>
              <w:right w:val="single" w:sz="8" w:space="0" w:color="auto"/>
            </w:tcBorders>
            <w:shd w:val="clear" w:color="auto" w:fill="FFFFFF"/>
            <w:noWrap/>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Calibri" w:hAnsi="Times New Roman" w:cs="Times New Roman"/>
                <w:sz w:val="24"/>
                <w:szCs w:val="24"/>
              </w:rPr>
              <w:t>Котельная ПТФ №3 ОАО ХБК «Шуйские ситцы»</w:t>
            </w:r>
          </w:p>
        </w:tc>
        <w:tc>
          <w:tcPr>
            <w:tcW w:w="1236" w:type="dxa"/>
            <w:tcBorders>
              <w:top w:val="single" w:sz="4" w:space="0" w:color="auto"/>
              <w:left w:val="nil"/>
              <w:bottom w:val="single" w:sz="4" w:space="0" w:color="auto"/>
              <w:right w:val="single" w:sz="8" w:space="0" w:color="auto"/>
            </w:tcBorders>
            <w:shd w:val="clear" w:color="auto" w:fill="FFFFFF"/>
            <w:noWrap/>
            <w:vAlign w:val="center"/>
          </w:tcPr>
          <w:p w:rsidR="00203FCE" w:rsidRPr="00203FCE" w:rsidRDefault="00203FCE" w:rsidP="00203FCE">
            <w:pPr>
              <w:spacing w:after="0" w:line="276" w:lineRule="auto"/>
              <w:jc w:val="center"/>
              <w:rPr>
                <w:rFonts w:ascii="Times New Roman" w:eastAsia="Calibri" w:hAnsi="Times New Roman" w:cs="Times New Roman"/>
                <w:sz w:val="24"/>
                <w:szCs w:val="24"/>
                <w:lang w:eastAsia="ru-RU"/>
              </w:rPr>
            </w:pPr>
            <w:r w:rsidRPr="00203FCE">
              <w:rPr>
                <w:rFonts w:ascii="Times New Roman" w:eastAsia="Times New Roman" w:hAnsi="Times New Roman" w:cs="Times New Roman"/>
                <w:sz w:val="24"/>
                <w:szCs w:val="24"/>
                <w:lang w:eastAsia="ru-RU"/>
              </w:rPr>
              <w:t>78777</w:t>
            </w:r>
          </w:p>
        </w:tc>
        <w:tc>
          <w:tcPr>
            <w:tcW w:w="1362" w:type="dxa"/>
            <w:tcBorders>
              <w:top w:val="single" w:sz="4" w:space="0" w:color="auto"/>
              <w:left w:val="nil"/>
              <w:bottom w:val="single" w:sz="4" w:space="0" w:color="auto"/>
              <w:right w:val="single" w:sz="8" w:space="0" w:color="auto"/>
            </w:tcBorders>
            <w:shd w:val="clear" w:color="auto" w:fill="FFFFFF"/>
            <w:noWrap/>
            <w:vAlign w:val="center"/>
          </w:tcPr>
          <w:p w:rsidR="00203FCE" w:rsidRPr="00203FCE" w:rsidRDefault="00203FCE" w:rsidP="00203FCE">
            <w:pPr>
              <w:spacing w:after="0" w:line="276" w:lineRule="auto"/>
              <w:jc w:val="center"/>
              <w:rPr>
                <w:rFonts w:ascii="Times New Roman" w:eastAsia="Calibri" w:hAnsi="Times New Roman" w:cs="Times New Roman"/>
                <w:sz w:val="24"/>
                <w:szCs w:val="24"/>
                <w:lang w:eastAsia="ru-RU"/>
              </w:rPr>
            </w:pPr>
            <w:r w:rsidRPr="00203FCE">
              <w:rPr>
                <w:rFonts w:ascii="Times New Roman" w:eastAsia="Times New Roman" w:hAnsi="Times New Roman" w:cs="Times New Roman"/>
                <w:sz w:val="24"/>
                <w:szCs w:val="24"/>
                <w:lang w:eastAsia="ru-RU"/>
              </w:rPr>
              <w:t>78777</w:t>
            </w:r>
          </w:p>
        </w:tc>
        <w:tc>
          <w:tcPr>
            <w:tcW w:w="1317" w:type="dxa"/>
            <w:tcBorders>
              <w:top w:val="single" w:sz="4" w:space="0" w:color="auto"/>
              <w:left w:val="nil"/>
              <w:bottom w:val="single" w:sz="4" w:space="0" w:color="auto"/>
              <w:right w:val="single" w:sz="8" w:space="0" w:color="auto"/>
            </w:tcBorders>
            <w:shd w:val="clear" w:color="auto" w:fill="FFFFFF"/>
            <w:noWrap/>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78777</w:t>
            </w:r>
          </w:p>
        </w:tc>
        <w:tc>
          <w:tcPr>
            <w:tcW w:w="1236" w:type="dxa"/>
            <w:tcBorders>
              <w:top w:val="single" w:sz="4" w:space="0" w:color="auto"/>
              <w:left w:val="nil"/>
              <w:bottom w:val="single" w:sz="4" w:space="0" w:color="auto"/>
              <w:right w:val="single" w:sz="8" w:space="0" w:color="auto"/>
            </w:tcBorders>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78777</w:t>
            </w:r>
          </w:p>
        </w:tc>
        <w:tc>
          <w:tcPr>
            <w:tcW w:w="1236" w:type="dxa"/>
            <w:tcBorders>
              <w:top w:val="single" w:sz="4" w:space="0" w:color="auto"/>
              <w:left w:val="nil"/>
              <w:bottom w:val="single" w:sz="4" w:space="0" w:color="auto"/>
              <w:right w:val="single" w:sz="8" w:space="0" w:color="auto"/>
            </w:tcBorders>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78777</w:t>
            </w:r>
          </w:p>
        </w:tc>
        <w:tc>
          <w:tcPr>
            <w:tcW w:w="1272" w:type="dxa"/>
            <w:tcBorders>
              <w:top w:val="single" w:sz="4" w:space="0" w:color="auto"/>
              <w:left w:val="nil"/>
              <w:bottom w:val="single" w:sz="4" w:space="0" w:color="auto"/>
              <w:right w:val="single" w:sz="4" w:space="0" w:color="auto"/>
            </w:tcBorders>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78777</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78777</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78777</w:t>
            </w:r>
          </w:p>
        </w:tc>
      </w:tr>
      <w:tr w:rsidR="00203FCE" w:rsidRPr="00203FCE" w:rsidTr="00D06BB6">
        <w:trPr>
          <w:trHeight w:val="497"/>
          <w:jc w:val="center"/>
        </w:trPr>
        <w:tc>
          <w:tcPr>
            <w:tcW w:w="3564" w:type="dxa"/>
            <w:tcBorders>
              <w:top w:val="single" w:sz="4" w:space="0" w:color="auto"/>
              <w:left w:val="single" w:sz="8" w:space="0" w:color="auto"/>
              <w:bottom w:val="single" w:sz="4" w:space="0" w:color="auto"/>
              <w:right w:val="single" w:sz="8" w:space="0" w:color="auto"/>
            </w:tcBorders>
            <w:shd w:val="clear" w:color="auto" w:fill="FFFFFF"/>
            <w:noWrap/>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Calibri" w:hAnsi="Times New Roman" w:cs="Times New Roman"/>
                <w:sz w:val="24"/>
                <w:szCs w:val="24"/>
              </w:rPr>
              <w:t>БМК «Буран-3,5-2-ГЖ»</w:t>
            </w:r>
          </w:p>
        </w:tc>
        <w:tc>
          <w:tcPr>
            <w:tcW w:w="1236" w:type="dxa"/>
            <w:tcBorders>
              <w:top w:val="single" w:sz="4" w:space="0" w:color="auto"/>
              <w:left w:val="nil"/>
              <w:bottom w:val="single" w:sz="4" w:space="0" w:color="auto"/>
              <w:right w:val="single" w:sz="8" w:space="0" w:color="auto"/>
            </w:tcBorders>
            <w:shd w:val="clear" w:color="auto" w:fill="FFFFFF"/>
            <w:noWrap/>
            <w:vAlign w:val="center"/>
          </w:tcPr>
          <w:p w:rsidR="00203FCE" w:rsidRPr="00203FCE" w:rsidRDefault="00203FCE" w:rsidP="00203FCE">
            <w:pPr>
              <w:spacing w:after="0" w:line="276" w:lineRule="auto"/>
              <w:jc w:val="center"/>
              <w:rPr>
                <w:rFonts w:ascii="Times New Roman" w:eastAsia="Calibri" w:hAnsi="Times New Roman" w:cs="Times New Roman"/>
                <w:sz w:val="24"/>
                <w:szCs w:val="24"/>
                <w:lang w:eastAsia="ru-RU"/>
              </w:rPr>
            </w:pPr>
            <w:r w:rsidRPr="00203FCE">
              <w:rPr>
                <w:rFonts w:ascii="Times New Roman" w:eastAsia="Times New Roman" w:hAnsi="Times New Roman" w:cs="Times New Roman"/>
                <w:sz w:val="24"/>
                <w:szCs w:val="24"/>
                <w:lang w:eastAsia="ru-RU"/>
              </w:rPr>
              <w:t>22477,815</w:t>
            </w:r>
          </w:p>
        </w:tc>
        <w:tc>
          <w:tcPr>
            <w:tcW w:w="1362" w:type="dxa"/>
            <w:tcBorders>
              <w:top w:val="single" w:sz="4" w:space="0" w:color="auto"/>
              <w:left w:val="nil"/>
              <w:bottom w:val="single" w:sz="4" w:space="0" w:color="auto"/>
              <w:right w:val="single" w:sz="8" w:space="0" w:color="auto"/>
            </w:tcBorders>
            <w:shd w:val="clear" w:color="auto" w:fill="FFFFFF"/>
            <w:noWrap/>
            <w:vAlign w:val="center"/>
          </w:tcPr>
          <w:p w:rsidR="00203FCE" w:rsidRPr="00203FCE" w:rsidRDefault="00203FCE" w:rsidP="00203FCE">
            <w:pPr>
              <w:spacing w:after="0" w:line="276" w:lineRule="auto"/>
              <w:jc w:val="center"/>
              <w:rPr>
                <w:rFonts w:ascii="Times New Roman" w:eastAsia="Calibri" w:hAnsi="Times New Roman" w:cs="Times New Roman"/>
                <w:sz w:val="24"/>
                <w:szCs w:val="24"/>
                <w:lang w:eastAsia="ru-RU"/>
              </w:rPr>
            </w:pPr>
            <w:r w:rsidRPr="00203FCE">
              <w:rPr>
                <w:rFonts w:ascii="Times New Roman" w:eastAsia="Times New Roman" w:hAnsi="Times New Roman" w:cs="Times New Roman"/>
                <w:sz w:val="24"/>
                <w:szCs w:val="24"/>
                <w:lang w:eastAsia="ru-RU"/>
              </w:rPr>
              <w:t>22477,815</w:t>
            </w:r>
          </w:p>
        </w:tc>
        <w:tc>
          <w:tcPr>
            <w:tcW w:w="1317" w:type="dxa"/>
            <w:tcBorders>
              <w:top w:val="single" w:sz="4" w:space="0" w:color="auto"/>
              <w:left w:val="nil"/>
              <w:bottom w:val="single" w:sz="4" w:space="0" w:color="auto"/>
              <w:right w:val="single" w:sz="8" w:space="0" w:color="auto"/>
            </w:tcBorders>
            <w:shd w:val="clear" w:color="auto" w:fill="FFFFFF"/>
            <w:noWrap/>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22477,815</w:t>
            </w:r>
          </w:p>
        </w:tc>
        <w:tc>
          <w:tcPr>
            <w:tcW w:w="1236" w:type="dxa"/>
            <w:tcBorders>
              <w:top w:val="single" w:sz="4" w:space="0" w:color="auto"/>
              <w:left w:val="nil"/>
              <w:bottom w:val="single" w:sz="4" w:space="0" w:color="auto"/>
              <w:right w:val="single" w:sz="8" w:space="0" w:color="auto"/>
            </w:tcBorders>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22477,815</w:t>
            </w:r>
          </w:p>
        </w:tc>
        <w:tc>
          <w:tcPr>
            <w:tcW w:w="1236" w:type="dxa"/>
            <w:tcBorders>
              <w:top w:val="single" w:sz="4" w:space="0" w:color="auto"/>
              <w:left w:val="nil"/>
              <w:bottom w:val="single" w:sz="4" w:space="0" w:color="auto"/>
              <w:right w:val="single" w:sz="8" w:space="0" w:color="auto"/>
            </w:tcBorders>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22477,815</w:t>
            </w:r>
          </w:p>
        </w:tc>
        <w:tc>
          <w:tcPr>
            <w:tcW w:w="1272" w:type="dxa"/>
            <w:tcBorders>
              <w:top w:val="single" w:sz="4" w:space="0" w:color="auto"/>
              <w:left w:val="nil"/>
              <w:bottom w:val="single" w:sz="4" w:space="0" w:color="auto"/>
              <w:right w:val="single" w:sz="4" w:space="0" w:color="auto"/>
            </w:tcBorders>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22477,815</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22477,815</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22477,815</w:t>
            </w:r>
          </w:p>
        </w:tc>
      </w:tr>
      <w:tr w:rsidR="00203FCE" w:rsidRPr="00203FCE" w:rsidTr="00D06BB6">
        <w:trPr>
          <w:trHeight w:val="497"/>
          <w:jc w:val="center"/>
        </w:trPr>
        <w:tc>
          <w:tcPr>
            <w:tcW w:w="3564" w:type="dxa"/>
            <w:tcBorders>
              <w:top w:val="single" w:sz="4" w:space="0" w:color="auto"/>
              <w:left w:val="single" w:sz="8" w:space="0" w:color="auto"/>
              <w:bottom w:val="single" w:sz="4" w:space="0" w:color="auto"/>
              <w:right w:val="single" w:sz="8" w:space="0" w:color="auto"/>
            </w:tcBorders>
            <w:shd w:val="clear" w:color="auto" w:fill="FFFFFF"/>
            <w:noWrap/>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Calibri" w:hAnsi="Times New Roman" w:cs="Times New Roman"/>
                <w:sz w:val="24"/>
                <w:szCs w:val="24"/>
              </w:rPr>
              <w:t>БМК «Буран-18,2-3ГЖ»</w:t>
            </w:r>
          </w:p>
        </w:tc>
        <w:tc>
          <w:tcPr>
            <w:tcW w:w="1236" w:type="dxa"/>
            <w:tcBorders>
              <w:top w:val="single" w:sz="4" w:space="0" w:color="auto"/>
              <w:left w:val="nil"/>
              <w:bottom w:val="single" w:sz="4" w:space="0" w:color="auto"/>
              <w:right w:val="single" w:sz="8" w:space="0" w:color="auto"/>
            </w:tcBorders>
            <w:shd w:val="clear" w:color="auto" w:fill="FFFFFF"/>
            <w:noWrap/>
            <w:vAlign w:val="center"/>
          </w:tcPr>
          <w:p w:rsidR="00203FCE" w:rsidRPr="00203FCE" w:rsidRDefault="00203FCE" w:rsidP="00203FCE">
            <w:pPr>
              <w:spacing w:after="0" w:line="276" w:lineRule="auto"/>
              <w:jc w:val="center"/>
              <w:rPr>
                <w:rFonts w:ascii="Times New Roman" w:eastAsia="Calibri" w:hAnsi="Times New Roman" w:cs="Times New Roman"/>
                <w:sz w:val="24"/>
                <w:szCs w:val="24"/>
                <w:lang w:eastAsia="ru-RU"/>
              </w:rPr>
            </w:pPr>
            <w:r w:rsidRPr="00203FCE">
              <w:rPr>
                <w:rFonts w:ascii="Times New Roman" w:eastAsia="Times New Roman" w:hAnsi="Times New Roman" w:cs="Times New Roman"/>
                <w:sz w:val="24"/>
                <w:szCs w:val="24"/>
                <w:lang w:eastAsia="ru-RU"/>
              </w:rPr>
              <w:t>13371,055</w:t>
            </w:r>
          </w:p>
        </w:tc>
        <w:tc>
          <w:tcPr>
            <w:tcW w:w="1362" w:type="dxa"/>
            <w:tcBorders>
              <w:top w:val="single" w:sz="4" w:space="0" w:color="auto"/>
              <w:left w:val="nil"/>
              <w:bottom w:val="single" w:sz="4" w:space="0" w:color="auto"/>
              <w:right w:val="single" w:sz="8" w:space="0" w:color="auto"/>
            </w:tcBorders>
            <w:shd w:val="clear" w:color="auto" w:fill="FFFFFF"/>
            <w:noWrap/>
            <w:vAlign w:val="center"/>
          </w:tcPr>
          <w:p w:rsidR="00203FCE" w:rsidRPr="00203FCE" w:rsidRDefault="00203FCE" w:rsidP="00203FCE">
            <w:pPr>
              <w:spacing w:after="0" w:line="276" w:lineRule="auto"/>
              <w:jc w:val="center"/>
              <w:rPr>
                <w:rFonts w:ascii="Times New Roman" w:eastAsia="Calibri" w:hAnsi="Times New Roman" w:cs="Times New Roman"/>
                <w:sz w:val="24"/>
                <w:szCs w:val="24"/>
                <w:lang w:eastAsia="ru-RU"/>
              </w:rPr>
            </w:pPr>
            <w:r w:rsidRPr="00203FCE">
              <w:rPr>
                <w:rFonts w:ascii="Times New Roman" w:eastAsia="Times New Roman" w:hAnsi="Times New Roman" w:cs="Times New Roman"/>
                <w:sz w:val="24"/>
                <w:szCs w:val="24"/>
                <w:lang w:eastAsia="ru-RU"/>
              </w:rPr>
              <w:t>13371,055</w:t>
            </w:r>
          </w:p>
        </w:tc>
        <w:tc>
          <w:tcPr>
            <w:tcW w:w="1317" w:type="dxa"/>
            <w:tcBorders>
              <w:top w:val="single" w:sz="4" w:space="0" w:color="auto"/>
              <w:left w:val="nil"/>
              <w:bottom w:val="single" w:sz="4" w:space="0" w:color="auto"/>
              <w:right w:val="single" w:sz="8" w:space="0" w:color="auto"/>
            </w:tcBorders>
            <w:shd w:val="clear" w:color="auto" w:fill="FFFFFF"/>
            <w:noWrap/>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13371,055</w:t>
            </w:r>
          </w:p>
        </w:tc>
        <w:tc>
          <w:tcPr>
            <w:tcW w:w="1236" w:type="dxa"/>
            <w:tcBorders>
              <w:top w:val="single" w:sz="4" w:space="0" w:color="auto"/>
              <w:left w:val="nil"/>
              <w:bottom w:val="single" w:sz="4" w:space="0" w:color="auto"/>
              <w:right w:val="single" w:sz="8" w:space="0" w:color="auto"/>
            </w:tcBorders>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13371,055</w:t>
            </w:r>
          </w:p>
        </w:tc>
        <w:tc>
          <w:tcPr>
            <w:tcW w:w="1236" w:type="dxa"/>
            <w:tcBorders>
              <w:top w:val="single" w:sz="4" w:space="0" w:color="auto"/>
              <w:left w:val="nil"/>
              <w:bottom w:val="single" w:sz="4" w:space="0" w:color="auto"/>
              <w:right w:val="single" w:sz="8" w:space="0" w:color="auto"/>
            </w:tcBorders>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13371,055</w:t>
            </w:r>
          </w:p>
        </w:tc>
        <w:tc>
          <w:tcPr>
            <w:tcW w:w="1272" w:type="dxa"/>
            <w:tcBorders>
              <w:top w:val="single" w:sz="4" w:space="0" w:color="auto"/>
              <w:left w:val="nil"/>
              <w:bottom w:val="single" w:sz="4" w:space="0" w:color="auto"/>
              <w:right w:val="single" w:sz="4" w:space="0" w:color="auto"/>
            </w:tcBorders>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13371,055</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13371,055</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13371,055</w:t>
            </w:r>
          </w:p>
        </w:tc>
      </w:tr>
      <w:tr w:rsidR="00203FCE" w:rsidRPr="00203FCE" w:rsidTr="00D06BB6">
        <w:trPr>
          <w:trHeight w:val="497"/>
          <w:jc w:val="center"/>
        </w:trPr>
        <w:tc>
          <w:tcPr>
            <w:tcW w:w="3564" w:type="dxa"/>
            <w:tcBorders>
              <w:top w:val="single" w:sz="4" w:space="0" w:color="auto"/>
              <w:left w:val="single" w:sz="8" w:space="0" w:color="auto"/>
              <w:bottom w:val="single" w:sz="4" w:space="0" w:color="auto"/>
              <w:right w:val="single" w:sz="8" w:space="0" w:color="auto"/>
            </w:tcBorders>
            <w:shd w:val="clear" w:color="auto" w:fill="FFFFFF"/>
            <w:noWrap/>
          </w:tcPr>
          <w:p w:rsidR="00203FCE" w:rsidRPr="00203FCE" w:rsidRDefault="00203FCE" w:rsidP="00203FCE">
            <w:pPr>
              <w:spacing w:after="0" w:line="276" w:lineRule="auto"/>
              <w:jc w:val="center"/>
              <w:rPr>
                <w:rFonts w:ascii="Times New Roman" w:eastAsia="Calibri" w:hAnsi="Times New Roman" w:cs="Times New Roman"/>
                <w:sz w:val="24"/>
                <w:szCs w:val="24"/>
              </w:rPr>
            </w:pPr>
            <w:r w:rsidRPr="00203FCE">
              <w:rPr>
                <w:rFonts w:ascii="Times New Roman" w:eastAsia="Times New Roman" w:hAnsi="Times New Roman" w:cs="Times New Roman"/>
                <w:sz w:val="24"/>
                <w:szCs w:val="24"/>
                <w:lang w:eastAsia="ru-RU"/>
              </w:rPr>
              <w:t>МОУ СШ №1 Тимирязева 42</w:t>
            </w:r>
          </w:p>
        </w:tc>
        <w:tc>
          <w:tcPr>
            <w:tcW w:w="1236" w:type="dxa"/>
            <w:tcBorders>
              <w:top w:val="single" w:sz="4" w:space="0" w:color="auto"/>
              <w:left w:val="nil"/>
              <w:bottom w:val="single" w:sz="4" w:space="0" w:color="auto"/>
              <w:right w:val="single" w:sz="8" w:space="0" w:color="auto"/>
            </w:tcBorders>
            <w:shd w:val="clear" w:color="auto" w:fill="FFFFFF"/>
            <w:noWrap/>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1152,6</w:t>
            </w:r>
          </w:p>
        </w:tc>
        <w:tc>
          <w:tcPr>
            <w:tcW w:w="1362" w:type="dxa"/>
            <w:tcBorders>
              <w:top w:val="single" w:sz="4" w:space="0" w:color="auto"/>
              <w:left w:val="nil"/>
              <w:bottom w:val="single" w:sz="4" w:space="0" w:color="auto"/>
              <w:right w:val="single" w:sz="8" w:space="0" w:color="auto"/>
            </w:tcBorders>
            <w:shd w:val="clear" w:color="auto" w:fill="FFFFFF"/>
            <w:noWrap/>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1152,6</w:t>
            </w:r>
          </w:p>
        </w:tc>
        <w:tc>
          <w:tcPr>
            <w:tcW w:w="1317" w:type="dxa"/>
            <w:tcBorders>
              <w:top w:val="single" w:sz="4" w:space="0" w:color="auto"/>
              <w:left w:val="nil"/>
              <w:bottom w:val="single" w:sz="4" w:space="0" w:color="auto"/>
              <w:right w:val="single" w:sz="8" w:space="0" w:color="auto"/>
            </w:tcBorders>
            <w:shd w:val="clear" w:color="auto" w:fill="FFFFFF"/>
            <w:noWrap/>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1152,6</w:t>
            </w:r>
          </w:p>
        </w:tc>
        <w:tc>
          <w:tcPr>
            <w:tcW w:w="1236" w:type="dxa"/>
            <w:tcBorders>
              <w:top w:val="single" w:sz="4" w:space="0" w:color="auto"/>
              <w:left w:val="nil"/>
              <w:bottom w:val="single" w:sz="4" w:space="0" w:color="auto"/>
              <w:right w:val="single" w:sz="8" w:space="0" w:color="auto"/>
            </w:tcBorders>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1152,6</w:t>
            </w:r>
          </w:p>
        </w:tc>
        <w:tc>
          <w:tcPr>
            <w:tcW w:w="1236" w:type="dxa"/>
            <w:tcBorders>
              <w:top w:val="single" w:sz="4" w:space="0" w:color="auto"/>
              <w:left w:val="nil"/>
              <w:bottom w:val="single" w:sz="4" w:space="0" w:color="auto"/>
              <w:right w:val="single" w:sz="8" w:space="0" w:color="auto"/>
            </w:tcBorders>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1152,6</w:t>
            </w:r>
          </w:p>
        </w:tc>
        <w:tc>
          <w:tcPr>
            <w:tcW w:w="1272" w:type="dxa"/>
            <w:tcBorders>
              <w:top w:val="single" w:sz="4" w:space="0" w:color="auto"/>
              <w:left w:val="nil"/>
              <w:bottom w:val="single" w:sz="4" w:space="0" w:color="auto"/>
              <w:right w:val="single" w:sz="4" w:space="0" w:color="auto"/>
            </w:tcBorders>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1152,6</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1152,6</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1152,6</w:t>
            </w:r>
          </w:p>
        </w:tc>
      </w:tr>
      <w:tr w:rsidR="00203FCE" w:rsidRPr="00203FCE" w:rsidTr="00D06BB6">
        <w:trPr>
          <w:trHeight w:val="497"/>
          <w:jc w:val="center"/>
        </w:trPr>
        <w:tc>
          <w:tcPr>
            <w:tcW w:w="3564" w:type="dxa"/>
            <w:tcBorders>
              <w:top w:val="single" w:sz="4" w:space="0" w:color="auto"/>
              <w:left w:val="single" w:sz="8" w:space="0" w:color="auto"/>
              <w:bottom w:val="single" w:sz="4" w:space="0" w:color="auto"/>
              <w:right w:val="single" w:sz="8" w:space="0" w:color="auto"/>
            </w:tcBorders>
            <w:shd w:val="clear" w:color="auto" w:fill="FFFFFF"/>
            <w:noWrap/>
          </w:tcPr>
          <w:p w:rsidR="00203FCE" w:rsidRPr="00203FCE" w:rsidRDefault="00203FCE" w:rsidP="00203FCE">
            <w:pPr>
              <w:spacing w:after="0" w:line="276" w:lineRule="auto"/>
              <w:jc w:val="center"/>
              <w:rPr>
                <w:rFonts w:ascii="Times New Roman" w:eastAsia="Calibri" w:hAnsi="Times New Roman" w:cs="Times New Roman"/>
                <w:sz w:val="24"/>
                <w:szCs w:val="24"/>
              </w:rPr>
            </w:pPr>
            <w:r w:rsidRPr="00203FCE">
              <w:rPr>
                <w:rFonts w:ascii="Times New Roman" w:eastAsia="Times New Roman" w:hAnsi="Times New Roman" w:cs="Times New Roman"/>
                <w:sz w:val="24"/>
                <w:szCs w:val="24"/>
                <w:lang w:eastAsia="ru-RU"/>
              </w:rPr>
              <w:t>МОУ СШ №7 Возрождение 40</w:t>
            </w:r>
          </w:p>
        </w:tc>
        <w:tc>
          <w:tcPr>
            <w:tcW w:w="1236" w:type="dxa"/>
            <w:tcBorders>
              <w:top w:val="single" w:sz="4" w:space="0" w:color="auto"/>
              <w:left w:val="nil"/>
              <w:bottom w:val="single" w:sz="4" w:space="0" w:color="auto"/>
              <w:right w:val="single" w:sz="8" w:space="0" w:color="auto"/>
            </w:tcBorders>
            <w:shd w:val="clear" w:color="auto" w:fill="FFFFFF"/>
            <w:noWrap/>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1041,5</w:t>
            </w:r>
          </w:p>
        </w:tc>
        <w:tc>
          <w:tcPr>
            <w:tcW w:w="1362" w:type="dxa"/>
            <w:tcBorders>
              <w:top w:val="single" w:sz="4" w:space="0" w:color="auto"/>
              <w:left w:val="nil"/>
              <w:bottom w:val="single" w:sz="4" w:space="0" w:color="auto"/>
              <w:right w:val="single" w:sz="8" w:space="0" w:color="auto"/>
            </w:tcBorders>
            <w:shd w:val="clear" w:color="auto" w:fill="FFFFFF"/>
            <w:noWrap/>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1041,5</w:t>
            </w:r>
          </w:p>
        </w:tc>
        <w:tc>
          <w:tcPr>
            <w:tcW w:w="1317" w:type="dxa"/>
            <w:tcBorders>
              <w:top w:val="single" w:sz="4" w:space="0" w:color="auto"/>
              <w:left w:val="nil"/>
              <w:bottom w:val="single" w:sz="4" w:space="0" w:color="auto"/>
              <w:right w:val="single" w:sz="8" w:space="0" w:color="auto"/>
            </w:tcBorders>
            <w:shd w:val="clear" w:color="auto" w:fill="FFFFFF"/>
            <w:noWrap/>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1041,5</w:t>
            </w:r>
          </w:p>
        </w:tc>
        <w:tc>
          <w:tcPr>
            <w:tcW w:w="1236" w:type="dxa"/>
            <w:tcBorders>
              <w:top w:val="single" w:sz="4" w:space="0" w:color="auto"/>
              <w:left w:val="nil"/>
              <w:bottom w:val="single" w:sz="4" w:space="0" w:color="auto"/>
              <w:right w:val="single" w:sz="8" w:space="0" w:color="auto"/>
            </w:tcBorders>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1041,5</w:t>
            </w:r>
          </w:p>
        </w:tc>
        <w:tc>
          <w:tcPr>
            <w:tcW w:w="1236" w:type="dxa"/>
            <w:tcBorders>
              <w:top w:val="single" w:sz="4" w:space="0" w:color="auto"/>
              <w:left w:val="nil"/>
              <w:bottom w:val="single" w:sz="4" w:space="0" w:color="auto"/>
              <w:right w:val="single" w:sz="8" w:space="0" w:color="auto"/>
            </w:tcBorders>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1041,5</w:t>
            </w:r>
          </w:p>
        </w:tc>
        <w:tc>
          <w:tcPr>
            <w:tcW w:w="1272" w:type="dxa"/>
            <w:tcBorders>
              <w:top w:val="single" w:sz="4" w:space="0" w:color="auto"/>
              <w:left w:val="nil"/>
              <w:bottom w:val="single" w:sz="4" w:space="0" w:color="auto"/>
              <w:right w:val="single" w:sz="4" w:space="0" w:color="auto"/>
            </w:tcBorders>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1041,5</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1041,5</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1041,5</w:t>
            </w:r>
          </w:p>
        </w:tc>
      </w:tr>
      <w:tr w:rsidR="00203FCE" w:rsidRPr="00203FCE" w:rsidTr="00D06BB6">
        <w:trPr>
          <w:trHeight w:val="497"/>
          <w:jc w:val="center"/>
        </w:trPr>
        <w:tc>
          <w:tcPr>
            <w:tcW w:w="3564" w:type="dxa"/>
            <w:tcBorders>
              <w:top w:val="single" w:sz="4" w:space="0" w:color="auto"/>
              <w:left w:val="single" w:sz="8" w:space="0" w:color="auto"/>
              <w:bottom w:val="single" w:sz="4" w:space="0" w:color="auto"/>
              <w:right w:val="single" w:sz="8" w:space="0" w:color="auto"/>
            </w:tcBorders>
            <w:shd w:val="clear" w:color="auto" w:fill="FFFFFF"/>
            <w:noWrap/>
          </w:tcPr>
          <w:p w:rsidR="00203FCE" w:rsidRPr="00203FCE" w:rsidRDefault="00203FCE" w:rsidP="00203FCE">
            <w:pPr>
              <w:spacing w:after="0" w:line="276" w:lineRule="auto"/>
              <w:jc w:val="center"/>
              <w:rPr>
                <w:rFonts w:ascii="Times New Roman" w:eastAsia="Calibri" w:hAnsi="Times New Roman" w:cs="Times New Roman"/>
                <w:sz w:val="24"/>
                <w:szCs w:val="24"/>
              </w:rPr>
            </w:pPr>
            <w:r w:rsidRPr="00203FCE">
              <w:rPr>
                <w:rFonts w:ascii="Times New Roman" w:eastAsia="Times New Roman" w:hAnsi="Times New Roman" w:cs="Times New Roman"/>
                <w:sz w:val="24"/>
                <w:szCs w:val="24"/>
                <w:lang w:eastAsia="ru-RU"/>
              </w:rPr>
              <w:t>МДОУ д/с №5 и 12 Возрождение 33 А</w:t>
            </w:r>
          </w:p>
        </w:tc>
        <w:tc>
          <w:tcPr>
            <w:tcW w:w="1236" w:type="dxa"/>
            <w:tcBorders>
              <w:top w:val="single" w:sz="4" w:space="0" w:color="auto"/>
              <w:left w:val="nil"/>
              <w:bottom w:val="single" w:sz="4" w:space="0" w:color="auto"/>
              <w:right w:val="single" w:sz="8" w:space="0" w:color="auto"/>
            </w:tcBorders>
            <w:shd w:val="clear" w:color="auto" w:fill="FFFFFF"/>
            <w:noWrap/>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1278,6</w:t>
            </w:r>
          </w:p>
        </w:tc>
        <w:tc>
          <w:tcPr>
            <w:tcW w:w="1362" w:type="dxa"/>
            <w:tcBorders>
              <w:top w:val="single" w:sz="4" w:space="0" w:color="auto"/>
              <w:left w:val="nil"/>
              <w:bottom w:val="single" w:sz="4" w:space="0" w:color="auto"/>
              <w:right w:val="single" w:sz="8" w:space="0" w:color="auto"/>
            </w:tcBorders>
            <w:shd w:val="clear" w:color="auto" w:fill="FFFFFF"/>
            <w:noWrap/>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1278,6</w:t>
            </w:r>
          </w:p>
        </w:tc>
        <w:tc>
          <w:tcPr>
            <w:tcW w:w="1317" w:type="dxa"/>
            <w:tcBorders>
              <w:top w:val="single" w:sz="4" w:space="0" w:color="auto"/>
              <w:left w:val="nil"/>
              <w:bottom w:val="single" w:sz="4" w:space="0" w:color="auto"/>
              <w:right w:val="single" w:sz="8" w:space="0" w:color="auto"/>
            </w:tcBorders>
            <w:shd w:val="clear" w:color="auto" w:fill="FFFFFF"/>
            <w:noWrap/>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1278,6</w:t>
            </w:r>
          </w:p>
        </w:tc>
        <w:tc>
          <w:tcPr>
            <w:tcW w:w="1236" w:type="dxa"/>
            <w:tcBorders>
              <w:top w:val="single" w:sz="4" w:space="0" w:color="auto"/>
              <w:left w:val="nil"/>
              <w:bottom w:val="single" w:sz="4" w:space="0" w:color="auto"/>
              <w:right w:val="single" w:sz="8" w:space="0" w:color="auto"/>
            </w:tcBorders>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1278,6</w:t>
            </w:r>
          </w:p>
        </w:tc>
        <w:tc>
          <w:tcPr>
            <w:tcW w:w="1236" w:type="dxa"/>
            <w:tcBorders>
              <w:top w:val="single" w:sz="4" w:space="0" w:color="auto"/>
              <w:left w:val="nil"/>
              <w:bottom w:val="single" w:sz="4" w:space="0" w:color="auto"/>
              <w:right w:val="single" w:sz="8" w:space="0" w:color="auto"/>
            </w:tcBorders>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1278,6</w:t>
            </w:r>
          </w:p>
        </w:tc>
        <w:tc>
          <w:tcPr>
            <w:tcW w:w="1272" w:type="dxa"/>
            <w:tcBorders>
              <w:top w:val="single" w:sz="4" w:space="0" w:color="auto"/>
              <w:left w:val="nil"/>
              <w:bottom w:val="single" w:sz="4" w:space="0" w:color="auto"/>
              <w:right w:val="single" w:sz="4" w:space="0" w:color="auto"/>
            </w:tcBorders>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1278,6</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1278,6</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1278,6</w:t>
            </w:r>
          </w:p>
        </w:tc>
      </w:tr>
    </w:tbl>
    <w:p w:rsidR="00436455" w:rsidRDefault="00436455" w:rsidP="00436455">
      <w:pPr>
        <w:rPr>
          <w:lang w:eastAsia="ru-RU"/>
        </w:rPr>
      </w:pPr>
      <w:r>
        <w:rPr>
          <w:lang w:eastAsia="ru-RU"/>
        </w:rPr>
        <w:br w:type="page"/>
      </w:r>
    </w:p>
    <w:p w:rsidR="00AC4E32" w:rsidRPr="00146ABA" w:rsidRDefault="00A258D5" w:rsidP="00600D97">
      <w:pPr>
        <w:widowControl w:val="0"/>
        <w:tabs>
          <w:tab w:val="left" w:pos="-142"/>
          <w:tab w:val="left" w:pos="0"/>
          <w:tab w:val="left" w:pos="851"/>
          <w:tab w:val="left" w:pos="1134"/>
          <w:tab w:val="left" w:pos="8222"/>
        </w:tabs>
        <w:suppressAutoHyphens/>
        <w:spacing w:after="0" w:line="360" w:lineRule="auto"/>
        <w:ind w:right="-2" w:firstLine="567"/>
        <w:jc w:val="both"/>
        <w:textAlignment w:val="baseline"/>
        <w:outlineLvl w:val="1"/>
        <w:rPr>
          <w:rFonts w:ascii="Times New Roman" w:eastAsia="Times New Roman" w:hAnsi="Times New Roman" w:cs="Times New Roman"/>
          <w:b/>
          <w:sz w:val="28"/>
          <w:szCs w:val="28"/>
          <w:lang w:eastAsia="ru-RU"/>
        </w:rPr>
      </w:pPr>
      <w:bookmarkStart w:id="14" w:name="_Toc19711469"/>
      <w:r w:rsidRPr="00146ABA">
        <w:rPr>
          <w:rFonts w:ascii="Times New Roman" w:eastAsia="Times New Roman" w:hAnsi="Times New Roman" w:cs="Times New Roman"/>
          <w:b/>
          <w:sz w:val="28"/>
          <w:szCs w:val="28"/>
          <w:lang w:eastAsia="ru-RU"/>
        </w:rPr>
        <w:lastRenderedPageBreak/>
        <w:t>1</w:t>
      </w:r>
      <w:r w:rsidR="00AC4E32" w:rsidRPr="00146ABA">
        <w:rPr>
          <w:rFonts w:ascii="Times New Roman" w:eastAsia="Times New Roman" w:hAnsi="Times New Roman" w:cs="Times New Roman"/>
          <w:b/>
          <w:sz w:val="28"/>
          <w:szCs w:val="28"/>
          <w:lang w:eastAsia="ru-RU"/>
        </w:rPr>
        <w:t>.3. Объемы потребления теплоносителя и приросты потребления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w:t>
      </w:r>
      <w:bookmarkEnd w:id="11"/>
      <w:bookmarkEnd w:id="12"/>
      <w:bookmarkEnd w:id="13"/>
      <w:bookmarkEnd w:id="14"/>
    </w:p>
    <w:p w:rsidR="00AC4E32" w:rsidRDefault="00AC4E32" w:rsidP="00AC4E32">
      <w:pPr>
        <w:widowControl w:val="0"/>
        <w:tabs>
          <w:tab w:val="left" w:pos="993"/>
          <w:tab w:val="left" w:pos="8222"/>
        </w:tabs>
        <w:adjustRightInd w:val="0"/>
        <w:spacing w:after="0" w:line="276" w:lineRule="auto"/>
        <w:ind w:left="360"/>
        <w:textAlignment w:val="baseline"/>
        <w:rPr>
          <w:rFonts w:ascii="Times New Roman" w:eastAsia="Times New Roman" w:hAnsi="Times New Roman" w:cs="Times New Roman"/>
          <w:sz w:val="28"/>
          <w:szCs w:val="28"/>
          <w:lang w:eastAsia="ru-RU"/>
        </w:rPr>
      </w:pPr>
    </w:p>
    <w:p w:rsidR="00AE7403" w:rsidRPr="00146ABA" w:rsidRDefault="00AE7403" w:rsidP="00455B6D">
      <w:pPr>
        <w:widowControl w:val="0"/>
        <w:tabs>
          <w:tab w:val="left" w:pos="993"/>
          <w:tab w:val="left" w:pos="8222"/>
        </w:tabs>
        <w:adjustRightInd w:val="0"/>
        <w:spacing w:after="0" w:line="360" w:lineRule="auto"/>
        <w:ind w:left="360" w:firstLine="491"/>
        <w:textAlignment w:val="baseline"/>
        <w:rPr>
          <w:rFonts w:ascii="Times New Roman" w:eastAsia="Times New Roman" w:hAnsi="Times New Roman" w:cs="Times New Roman"/>
          <w:sz w:val="28"/>
          <w:szCs w:val="28"/>
          <w:lang w:eastAsia="ru-RU"/>
        </w:rPr>
        <w:sectPr w:rsidR="00AE7403" w:rsidRPr="00146ABA" w:rsidSect="002C34CA">
          <w:headerReference w:type="even" r:id="rId15"/>
          <w:headerReference w:type="default" r:id="rId16"/>
          <w:footerReference w:type="even" r:id="rId17"/>
          <w:footerReference w:type="default" r:id="rId18"/>
          <w:headerReference w:type="first" r:id="rId19"/>
          <w:footerReference w:type="first" r:id="rId20"/>
          <w:pgSz w:w="16838" w:h="11906" w:orient="landscape"/>
          <w:pgMar w:top="1134" w:right="737" w:bottom="567" w:left="851" w:header="567" w:footer="567" w:gutter="0"/>
          <w:cols w:space="720"/>
          <w:titlePg/>
        </w:sectPr>
      </w:pPr>
      <w:r w:rsidRPr="00AE7403">
        <w:rPr>
          <w:rFonts w:ascii="Times New Roman" w:eastAsia="Times New Roman" w:hAnsi="Times New Roman" w:cs="Times New Roman"/>
          <w:sz w:val="28"/>
          <w:szCs w:val="28"/>
          <w:lang w:eastAsia="ru-RU"/>
        </w:rPr>
        <w:t>Информация по потреблению теплоносителя и приросты потребления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 отсутствует, либо не предоставлена</w:t>
      </w:r>
      <w:r>
        <w:rPr>
          <w:rFonts w:ascii="Times New Roman" w:eastAsia="Times New Roman" w:hAnsi="Times New Roman" w:cs="Times New Roman"/>
          <w:sz w:val="28"/>
          <w:szCs w:val="28"/>
          <w:lang w:eastAsia="ru-RU"/>
        </w:rPr>
        <w:t>.</w:t>
      </w:r>
    </w:p>
    <w:p w:rsidR="00AC4E32" w:rsidRPr="00146ABA" w:rsidRDefault="00A258D5" w:rsidP="00600D97">
      <w:pPr>
        <w:widowControl w:val="0"/>
        <w:tabs>
          <w:tab w:val="left" w:pos="-142"/>
          <w:tab w:val="left" w:pos="0"/>
          <w:tab w:val="left" w:pos="851"/>
          <w:tab w:val="left" w:pos="1134"/>
          <w:tab w:val="left" w:pos="8222"/>
        </w:tabs>
        <w:suppressAutoHyphens/>
        <w:spacing w:after="0" w:line="360" w:lineRule="auto"/>
        <w:ind w:right="-2" w:firstLine="567"/>
        <w:jc w:val="both"/>
        <w:textAlignment w:val="baseline"/>
        <w:outlineLvl w:val="1"/>
        <w:rPr>
          <w:rFonts w:ascii="Times New Roman" w:eastAsia="Times New Roman" w:hAnsi="Times New Roman" w:cs="Times New Roman"/>
          <w:b/>
          <w:sz w:val="28"/>
          <w:szCs w:val="28"/>
          <w:lang w:eastAsia="ru-RU"/>
        </w:rPr>
      </w:pPr>
      <w:bookmarkStart w:id="15" w:name="_Toc356459894"/>
      <w:bookmarkStart w:id="16" w:name="_Toc358669564"/>
      <w:bookmarkStart w:id="17" w:name="_Toc375217924"/>
      <w:bookmarkStart w:id="18" w:name="_Toc19711470"/>
      <w:r w:rsidRPr="00146ABA">
        <w:rPr>
          <w:rFonts w:ascii="Times New Roman" w:eastAsia="Times New Roman" w:hAnsi="Times New Roman" w:cs="Times New Roman"/>
          <w:b/>
          <w:sz w:val="28"/>
          <w:szCs w:val="28"/>
          <w:lang w:eastAsia="ru-RU"/>
        </w:rPr>
        <w:lastRenderedPageBreak/>
        <w:t>1</w:t>
      </w:r>
      <w:r w:rsidR="00AC4E32" w:rsidRPr="00146ABA">
        <w:rPr>
          <w:rFonts w:ascii="Times New Roman" w:eastAsia="Times New Roman" w:hAnsi="Times New Roman" w:cs="Times New Roman"/>
          <w:b/>
          <w:sz w:val="28"/>
          <w:szCs w:val="28"/>
          <w:lang w:eastAsia="ru-RU"/>
        </w:rPr>
        <w:t>.4. Потребление тепловой энергии (мощности)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на каждом этапе и к окончанию планируемого периода.</w:t>
      </w:r>
      <w:bookmarkEnd w:id="15"/>
      <w:bookmarkEnd w:id="16"/>
      <w:bookmarkEnd w:id="17"/>
      <w:bookmarkEnd w:id="18"/>
      <w:r w:rsidR="00AC4E32" w:rsidRPr="00146ABA">
        <w:rPr>
          <w:rFonts w:ascii="Times New Roman" w:eastAsia="Times New Roman" w:hAnsi="Times New Roman" w:cs="Times New Roman"/>
          <w:b/>
          <w:sz w:val="28"/>
          <w:szCs w:val="28"/>
          <w:lang w:eastAsia="ru-RU"/>
        </w:rPr>
        <w:t xml:space="preserve"> </w:t>
      </w:r>
    </w:p>
    <w:p w:rsidR="00AC4E32" w:rsidRPr="00146ABA" w:rsidRDefault="00AC4E32" w:rsidP="00AC4E32">
      <w:pPr>
        <w:widowControl w:val="0"/>
        <w:tabs>
          <w:tab w:val="left" w:pos="993"/>
          <w:tab w:val="left" w:pos="8222"/>
        </w:tabs>
        <w:adjustRightInd w:val="0"/>
        <w:spacing w:after="0" w:line="360" w:lineRule="auto"/>
        <w:ind w:firstLine="567"/>
        <w:jc w:val="both"/>
        <w:textAlignment w:val="baseline"/>
        <w:rPr>
          <w:rFonts w:ascii="Times New Roman" w:eastAsia="Times New Roman" w:hAnsi="Times New Roman" w:cs="Times New Roman"/>
          <w:spacing w:val="-5"/>
          <w:sz w:val="24"/>
          <w:szCs w:val="24"/>
          <w:lang w:eastAsia="ru-RU"/>
        </w:rPr>
      </w:pPr>
    </w:p>
    <w:p w:rsidR="00AC4E32" w:rsidRPr="00146ABA" w:rsidRDefault="00AC4E32" w:rsidP="00AC4E32">
      <w:pPr>
        <w:widowControl w:val="0"/>
        <w:tabs>
          <w:tab w:val="left" w:pos="993"/>
          <w:tab w:val="left" w:pos="8222"/>
        </w:tabs>
        <w:adjustRightInd w:val="0"/>
        <w:spacing w:after="0" w:line="360" w:lineRule="auto"/>
        <w:ind w:firstLine="567"/>
        <w:jc w:val="both"/>
        <w:textAlignment w:val="baseline"/>
        <w:rPr>
          <w:rFonts w:ascii="Times New Roman" w:eastAsia="Times New Roman" w:hAnsi="Times New Roman" w:cs="Times New Roman"/>
          <w:spacing w:val="-5"/>
          <w:sz w:val="24"/>
          <w:szCs w:val="24"/>
          <w:lang w:eastAsia="ru-RU"/>
        </w:rPr>
      </w:pPr>
      <w:r w:rsidRPr="00146ABA">
        <w:rPr>
          <w:rFonts w:ascii="Times New Roman" w:eastAsia="Times New Roman" w:hAnsi="Times New Roman" w:cs="Times New Roman"/>
          <w:spacing w:val="-5"/>
          <w:sz w:val="28"/>
          <w:lang w:eastAsia="ru-RU"/>
        </w:rPr>
        <w:t>Приросты потребления тепловой энергии (мощности)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не планируется.</w:t>
      </w:r>
    </w:p>
    <w:p w:rsidR="00AC4E32" w:rsidRPr="00146ABA" w:rsidRDefault="00AC4E32" w:rsidP="00AC4E32">
      <w:pPr>
        <w:widowControl w:val="0"/>
        <w:tabs>
          <w:tab w:val="left" w:pos="993"/>
          <w:tab w:val="left" w:pos="8222"/>
        </w:tabs>
        <w:adjustRightInd w:val="0"/>
        <w:spacing w:after="0" w:line="360" w:lineRule="auto"/>
        <w:jc w:val="both"/>
        <w:textAlignment w:val="baseline"/>
        <w:rPr>
          <w:rFonts w:ascii="Times New Roman" w:eastAsia="Times New Roman" w:hAnsi="Times New Roman" w:cs="Times New Roman"/>
          <w:sz w:val="24"/>
          <w:szCs w:val="24"/>
          <w:lang w:eastAsia="ru-RU"/>
        </w:rPr>
      </w:pPr>
    </w:p>
    <w:p w:rsidR="00AC4E32" w:rsidRPr="00146ABA" w:rsidRDefault="00A258D5" w:rsidP="00600D97">
      <w:pPr>
        <w:widowControl w:val="0"/>
        <w:tabs>
          <w:tab w:val="left" w:pos="-142"/>
          <w:tab w:val="left" w:pos="8222"/>
        </w:tabs>
        <w:suppressAutoHyphens/>
        <w:spacing w:after="0" w:line="360" w:lineRule="auto"/>
        <w:ind w:right="-2" w:firstLine="567"/>
        <w:jc w:val="both"/>
        <w:textAlignment w:val="baseline"/>
        <w:outlineLvl w:val="1"/>
        <w:rPr>
          <w:rFonts w:ascii="Times New Roman" w:eastAsia="Times New Roman" w:hAnsi="Times New Roman" w:cs="Times New Roman"/>
          <w:b/>
          <w:sz w:val="28"/>
          <w:szCs w:val="28"/>
          <w:lang w:eastAsia="ru-RU"/>
        </w:rPr>
      </w:pPr>
      <w:bookmarkStart w:id="19" w:name="_Toc356459895"/>
      <w:bookmarkStart w:id="20" w:name="_Toc358669565"/>
      <w:bookmarkStart w:id="21" w:name="_Toc375217925"/>
      <w:bookmarkStart w:id="22" w:name="_Toc19711471"/>
      <w:r w:rsidRPr="00146ABA">
        <w:rPr>
          <w:rFonts w:ascii="Times New Roman" w:eastAsia="Times New Roman" w:hAnsi="Times New Roman" w:cs="Times New Roman"/>
          <w:b/>
          <w:sz w:val="28"/>
          <w:szCs w:val="28"/>
          <w:lang w:eastAsia="ru-RU"/>
        </w:rPr>
        <w:t>1</w:t>
      </w:r>
      <w:r w:rsidR="00AC4E32" w:rsidRPr="00146ABA">
        <w:rPr>
          <w:rFonts w:ascii="Times New Roman" w:eastAsia="Times New Roman" w:hAnsi="Times New Roman" w:cs="Times New Roman"/>
          <w:b/>
          <w:sz w:val="28"/>
          <w:szCs w:val="28"/>
          <w:lang w:eastAsia="ru-RU"/>
        </w:rPr>
        <w:t>.5. Потребление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на каждом этапе и к окончанию планируемого периода.</w:t>
      </w:r>
      <w:bookmarkEnd w:id="19"/>
      <w:bookmarkEnd w:id="20"/>
      <w:bookmarkEnd w:id="21"/>
      <w:bookmarkEnd w:id="22"/>
      <w:r w:rsidR="00AC4E32" w:rsidRPr="00146ABA">
        <w:rPr>
          <w:rFonts w:ascii="Times New Roman" w:eastAsia="Times New Roman" w:hAnsi="Times New Roman" w:cs="Times New Roman"/>
          <w:b/>
          <w:sz w:val="28"/>
          <w:szCs w:val="28"/>
          <w:lang w:eastAsia="ru-RU"/>
        </w:rPr>
        <w:t xml:space="preserve"> </w:t>
      </w:r>
    </w:p>
    <w:p w:rsidR="00AC4E32" w:rsidRPr="00146ABA" w:rsidRDefault="00AC4E32" w:rsidP="00AC4E32">
      <w:pPr>
        <w:widowControl w:val="0"/>
        <w:tabs>
          <w:tab w:val="left" w:pos="993"/>
          <w:tab w:val="left" w:pos="8222"/>
        </w:tabs>
        <w:adjustRightInd w:val="0"/>
        <w:spacing w:after="0" w:line="240" w:lineRule="auto"/>
        <w:ind w:left="720"/>
        <w:jc w:val="both"/>
        <w:textAlignment w:val="baseline"/>
        <w:rPr>
          <w:rFonts w:ascii="Times New Roman" w:eastAsia="Times New Roman" w:hAnsi="Times New Roman" w:cs="Times New Roman"/>
          <w:spacing w:val="-5"/>
          <w:sz w:val="23"/>
          <w:szCs w:val="23"/>
          <w:lang w:eastAsia="ru-RU"/>
        </w:rPr>
      </w:pPr>
    </w:p>
    <w:p w:rsidR="00AC4E32" w:rsidRPr="00146ABA" w:rsidRDefault="00AC4E32" w:rsidP="00AC4E32">
      <w:pPr>
        <w:widowControl w:val="0"/>
        <w:tabs>
          <w:tab w:val="left" w:pos="567"/>
          <w:tab w:val="left" w:pos="8222"/>
        </w:tabs>
        <w:adjustRightInd w:val="0"/>
        <w:spacing w:after="0" w:line="360" w:lineRule="auto"/>
        <w:ind w:firstLine="567"/>
        <w:jc w:val="both"/>
        <w:rPr>
          <w:rFonts w:ascii="Times New Roman" w:eastAsia="Times New Roman" w:hAnsi="Times New Roman" w:cs="Times New Roman"/>
          <w:spacing w:val="-5"/>
          <w:sz w:val="28"/>
          <w:lang w:eastAsia="ru-RU"/>
        </w:rPr>
      </w:pPr>
      <w:r w:rsidRPr="00146ABA">
        <w:rPr>
          <w:rFonts w:ascii="Times New Roman" w:eastAsia="Times New Roman" w:hAnsi="Times New Roman" w:cs="Times New Roman"/>
          <w:spacing w:val="-5"/>
          <w:sz w:val="28"/>
          <w:lang w:eastAsia="ru-RU"/>
        </w:rPr>
        <w:t>Приросты потребления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не планируется.</w:t>
      </w:r>
    </w:p>
    <w:p w:rsidR="00AC4E32" w:rsidRPr="00146ABA" w:rsidRDefault="00AC4E32" w:rsidP="00AC4E32">
      <w:pPr>
        <w:widowControl w:val="0"/>
        <w:tabs>
          <w:tab w:val="left" w:pos="993"/>
          <w:tab w:val="left" w:pos="8222"/>
        </w:tabs>
        <w:adjustRightInd w:val="0"/>
        <w:spacing w:after="0" w:line="360" w:lineRule="auto"/>
        <w:jc w:val="both"/>
        <w:rPr>
          <w:rFonts w:ascii="Times New Roman" w:eastAsia="Times New Roman" w:hAnsi="Times New Roman" w:cs="Times New Roman"/>
          <w:spacing w:val="-5"/>
          <w:sz w:val="28"/>
          <w:lang w:eastAsia="ru-RU"/>
        </w:rPr>
      </w:pPr>
    </w:p>
    <w:p w:rsidR="00AC4E32" w:rsidRPr="00146ABA" w:rsidRDefault="00AC4E32" w:rsidP="00FC2952">
      <w:pPr>
        <w:spacing w:after="0" w:line="360" w:lineRule="auto"/>
        <w:rPr>
          <w:rFonts w:ascii="Times New Roman" w:hAnsi="Times New Roman" w:cs="Times New Roman"/>
          <w:sz w:val="28"/>
          <w:szCs w:val="28"/>
        </w:rPr>
        <w:sectPr w:rsidR="00AC4E32" w:rsidRPr="00146ABA">
          <w:headerReference w:type="default" r:id="rId21"/>
          <w:footerReference w:type="default" r:id="rId22"/>
          <w:pgSz w:w="11906" w:h="16838"/>
          <w:pgMar w:top="1134" w:right="850" w:bottom="1134" w:left="1701" w:header="708" w:footer="708" w:gutter="0"/>
          <w:cols w:space="708"/>
          <w:docGrid w:linePitch="360"/>
        </w:sectPr>
      </w:pPr>
    </w:p>
    <w:p w:rsidR="00154B5B" w:rsidRPr="00146ABA" w:rsidRDefault="00154B5B" w:rsidP="00154B5B">
      <w:pPr>
        <w:keepNext/>
        <w:spacing w:after="0" w:line="360" w:lineRule="auto"/>
        <w:jc w:val="both"/>
        <w:outlineLvl w:val="0"/>
        <w:rPr>
          <w:rFonts w:ascii="Times New Roman" w:eastAsia="Times New Roman" w:hAnsi="Times New Roman" w:cs="Times New Roman"/>
          <w:b/>
          <w:bCs/>
          <w:kern w:val="32"/>
          <w:sz w:val="28"/>
          <w:szCs w:val="28"/>
          <w:lang w:eastAsia="ru-RU"/>
        </w:rPr>
      </w:pPr>
      <w:bookmarkStart w:id="23" w:name="_Toc359329231"/>
      <w:bookmarkStart w:id="24" w:name="_Toc378258616"/>
      <w:bookmarkStart w:id="25" w:name="_Toc19711472"/>
      <w:bookmarkStart w:id="26" w:name="_Toc358669566"/>
      <w:bookmarkStart w:id="27" w:name="_Toc375163441"/>
      <w:r w:rsidRPr="00146ABA">
        <w:rPr>
          <w:rFonts w:ascii="Times New Roman" w:eastAsia="Times New Roman" w:hAnsi="Times New Roman" w:cs="Times New Roman"/>
          <w:b/>
          <w:kern w:val="32"/>
          <w:sz w:val="28"/>
          <w:szCs w:val="28"/>
          <w:lang w:eastAsia="ru-RU"/>
        </w:rPr>
        <w:lastRenderedPageBreak/>
        <w:t xml:space="preserve">Глава </w:t>
      </w:r>
      <w:r w:rsidR="00600D97" w:rsidRPr="00146ABA">
        <w:rPr>
          <w:rFonts w:ascii="Times New Roman" w:eastAsia="Times New Roman" w:hAnsi="Times New Roman" w:cs="Times New Roman"/>
          <w:b/>
          <w:kern w:val="32"/>
          <w:sz w:val="28"/>
          <w:szCs w:val="28"/>
          <w:lang w:eastAsia="ru-RU"/>
        </w:rPr>
        <w:t>2</w:t>
      </w:r>
      <w:r w:rsidRPr="00146ABA">
        <w:rPr>
          <w:rFonts w:ascii="Times New Roman" w:eastAsia="Times New Roman" w:hAnsi="Times New Roman" w:cs="Times New Roman"/>
          <w:b/>
          <w:kern w:val="32"/>
          <w:sz w:val="28"/>
          <w:szCs w:val="28"/>
          <w:lang w:eastAsia="ru-RU"/>
        </w:rPr>
        <w:t xml:space="preserve">. </w:t>
      </w:r>
      <w:r w:rsidRPr="00146ABA">
        <w:rPr>
          <w:rFonts w:ascii="Times New Roman" w:eastAsia="Times New Roman" w:hAnsi="Times New Roman" w:cs="Times New Roman"/>
          <w:b/>
          <w:bCs/>
          <w:kern w:val="32"/>
          <w:sz w:val="28"/>
          <w:szCs w:val="28"/>
          <w:lang w:eastAsia="ru-RU"/>
        </w:rPr>
        <w:t>Общее назначение электронной модели системы теплоснабжения</w:t>
      </w:r>
      <w:bookmarkEnd w:id="23"/>
      <w:r w:rsidRPr="00146ABA">
        <w:rPr>
          <w:rFonts w:ascii="Times New Roman" w:eastAsia="Times New Roman" w:hAnsi="Times New Roman" w:cs="Times New Roman"/>
          <w:b/>
          <w:bCs/>
          <w:kern w:val="32"/>
          <w:sz w:val="28"/>
          <w:szCs w:val="28"/>
          <w:lang w:eastAsia="ru-RU"/>
        </w:rPr>
        <w:t>.</w:t>
      </w:r>
      <w:bookmarkEnd w:id="24"/>
      <w:bookmarkEnd w:id="25"/>
    </w:p>
    <w:p w:rsidR="00154B5B" w:rsidRPr="00146ABA" w:rsidRDefault="00154B5B" w:rsidP="00154B5B">
      <w:pPr>
        <w:spacing w:after="0" w:line="360" w:lineRule="auto"/>
        <w:ind w:firstLine="567"/>
        <w:jc w:val="both"/>
        <w:rPr>
          <w:rFonts w:ascii="Times New Roman" w:hAnsi="Times New Roman" w:cs="Times New Roman"/>
          <w:sz w:val="28"/>
          <w:szCs w:val="28"/>
        </w:rPr>
      </w:pP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t>Электронная модель Фурмановского городского поселения Ивановской области включена в состав настоящей Схемы теплоснабжения в соответствии с требованиями Федерального закона №ФЗ-190 «О теплоснабжении» и Постановления Правительства РФ №154 «О требованиях к схемам теплоснабжения, порядку их разработки и утверждения».</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t xml:space="preserve">Система централизованного теплоснабжения (СЦТС) является одним из наиболее сложных и динамично развивающихся объектов коммунальной инженерной инфраструктуры, что обуславливает необходимость применения системного и комплексного подхода при решении задач ее текущего функционирования и планирования развития. </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t xml:space="preserve">Анализ существующего положения в сфере теплоснабжения поселения, промышленного узла требуется проводить на основе созданной или создаваемой в процессе разработки схемы теплоснабжения автоматизированной информационно-аналитической системы «Электронная модель системы теплоснабжения города, населенного пункта». </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t xml:space="preserve">Необходимость создания «Электронной модели системы теплоснабжения города, населенного пункта» диктуется следующими требованиями, предъявляемыми к процессу и результатам разработки схем теплоснабжения городов: </w:t>
      </w:r>
    </w:p>
    <w:p w:rsidR="00154B5B" w:rsidRPr="00146ABA" w:rsidRDefault="00154B5B" w:rsidP="003C09E5">
      <w:pPr>
        <w:numPr>
          <w:ilvl w:val="0"/>
          <w:numId w:val="18"/>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 xml:space="preserve">осуществление мониторинга принятых решений по развитию головных объектов систем теплоснабжения, а для крупных городов и системы электроснабжения в целом; </w:t>
      </w:r>
    </w:p>
    <w:p w:rsidR="00154B5B" w:rsidRPr="00146ABA" w:rsidRDefault="00154B5B" w:rsidP="003C09E5">
      <w:pPr>
        <w:numPr>
          <w:ilvl w:val="0"/>
          <w:numId w:val="18"/>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 xml:space="preserve">необходимость повышения эффективности информационного обеспечения процессов выработки и принятия управленческих решений в области текущего функционирования и перспективного развития системы теплоснабжения города, а также взаимосвязанных с ним отраслей городского хозяйства, на основании </w:t>
      </w:r>
      <w:r w:rsidRPr="00146ABA">
        <w:rPr>
          <w:rFonts w:ascii="Times New Roman" w:hAnsi="Times New Roman" w:cs="Times New Roman"/>
          <w:sz w:val="28"/>
          <w:szCs w:val="28"/>
        </w:rPr>
        <w:lastRenderedPageBreak/>
        <w:t xml:space="preserve">результатов статистической, аналитической и иной обработки объективных данных о процессах производства, распределения и потребления тепла; </w:t>
      </w:r>
    </w:p>
    <w:p w:rsidR="00154B5B" w:rsidRPr="00146ABA" w:rsidRDefault="00154B5B" w:rsidP="003C09E5">
      <w:pPr>
        <w:numPr>
          <w:ilvl w:val="0"/>
          <w:numId w:val="18"/>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 xml:space="preserve">необходимость разработки мер для повышения надежности системы теплоснабжения поселения, промышленного узла и минимизации возможности возникновения аварийных ситуаций в системе теплоснабжения на основе их моделирования с разработкой противоаварийных мер в области технического оснащения специальным оборудованием и тренировкой персонала; </w:t>
      </w:r>
    </w:p>
    <w:p w:rsidR="00154B5B" w:rsidRPr="00146ABA" w:rsidRDefault="00154B5B" w:rsidP="003C09E5">
      <w:pPr>
        <w:numPr>
          <w:ilvl w:val="0"/>
          <w:numId w:val="18"/>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 xml:space="preserve">проведение единой политики в организации текущей деятельности предприятий в ходе реализации перспективного развития всех систем теплоснабжения поселения, промышленного узла; </w:t>
      </w:r>
    </w:p>
    <w:p w:rsidR="00154B5B" w:rsidRPr="00146ABA" w:rsidRDefault="00154B5B" w:rsidP="003C09E5">
      <w:pPr>
        <w:numPr>
          <w:ilvl w:val="0"/>
          <w:numId w:val="18"/>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 xml:space="preserve">создание информационной платформы для координации действий и согласование интересов основных участников теплоснабжения (теплоснабжающих и эксплуатирующих организаций, администрации и надзорных органов, существующих и будущих потребителей, инвесторов и т.д.); </w:t>
      </w:r>
    </w:p>
    <w:p w:rsidR="00154B5B" w:rsidRPr="00146ABA" w:rsidRDefault="00154B5B" w:rsidP="003C09E5">
      <w:pPr>
        <w:numPr>
          <w:ilvl w:val="0"/>
          <w:numId w:val="18"/>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 xml:space="preserve">экономии бюджетных средств поселения, выделяемых на обеспечение процессов производства, распределения и потребления энергоресурсов. </w:t>
      </w:r>
    </w:p>
    <w:p w:rsidR="00154B5B" w:rsidRPr="00146ABA" w:rsidRDefault="00154B5B" w:rsidP="00154B5B">
      <w:pPr>
        <w:spacing w:after="0" w:line="360" w:lineRule="auto"/>
        <w:ind w:firstLine="567"/>
        <w:jc w:val="both"/>
        <w:rPr>
          <w:rFonts w:ascii="Times New Roman" w:hAnsi="Times New Roman" w:cs="Times New Roman"/>
          <w:sz w:val="28"/>
          <w:szCs w:val="28"/>
        </w:rPr>
      </w:pPr>
    </w:p>
    <w:p w:rsidR="00154B5B" w:rsidRPr="00146ABA" w:rsidRDefault="00600D97" w:rsidP="00154B5B">
      <w:pPr>
        <w:widowControl w:val="0"/>
        <w:tabs>
          <w:tab w:val="left" w:pos="-142"/>
          <w:tab w:val="left" w:pos="0"/>
          <w:tab w:val="left" w:pos="851"/>
          <w:tab w:val="left" w:pos="1134"/>
        </w:tabs>
        <w:suppressAutoHyphens/>
        <w:spacing w:after="0" w:line="360" w:lineRule="auto"/>
        <w:ind w:firstLine="567"/>
        <w:jc w:val="both"/>
        <w:textAlignment w:val="baseline"/>
        <w:outlineLvl w:val="1"/>
        <w:rPr>
          <w:rFonts w:ascii="Times New Roman" w:eastAsia="Times New Roman" w:hAnsi="Times New Roman" w:cs="Times New Roman"/>
          <w:b/>
          <w:bCs/>
          <w:sz w:val="28"/>
          <w:szCs w:val="28"/>
          <w:lang w:eastAsia="ru-RU"/>
        </w:rPr>
      </w:pPr>
      <w:bookmarkStart w:id="28" w:name="_Toc359329232"/>
      <w:bookmarkStart w:id="29" w:name="_Toc378258617"/>
      <w:bookmarkStart w:id="30" w:name="_Toc19711473"/>
      <w:r w:rsidRPr="00146ABA">
        <w:rPr>
          <w:rFonts w:ascii="Times New Roman" w:eastAsia="Times New Roman" w:hAnsi="Times New Roman" w:cs="Times New Roman"/>
          <w:b/>
          <w:bCs/>
          <w:sz w:val="28"/>
          <w:szCs w:val="28"/>
          <w:lang w:eastAsia="ru-RU"/>
        </w:rPr>
        <w:t>2</w:t>
      </w:r>
      <w:r w:rsidR="00154B5B" w:rsidRPr="00146ABA">
        <w:rPr>
          <w:rFonts w:ascii="Times New Roman" w:eastAsia="Times New Roman" w:hAnsi="Times New Roman" w:cs="Times New Roman"/>
          <w:b/>
          <w:bCs/>
          <w:sz w:val="28"/>
          <w:szCs w:val="28"/>
          <w:lang w:eastAsia="ru-RU"/>
        </w:rPr>
        <w:t>.1. Цели создания электронной модели</w:t>
      </w:r>
      <w:bookmarkEnd w:id="28"/>
      <w:r w:rsidR="00154B5B" w:rsidRPr="00146ABA">
        <w:rPr>
          <w:rFonts w:ascii="Times New Roman" w:eastAsia="Times New Roman" w:hAnsi="Times New Roman" w:cs="Times New Roman"/>
          <w:b/>
          <w:bCs/>
          <w:sz w:val="28"/>
          <w:szCs w:val="28"/>
          <w:lang w:eastAsia="ru-RU"/>
        </w:rPr>
        <w:t>.</w:t>
      </w:r>
      <w:bookmarkEnd w:id="29"/>
      <w:bookmarkEnd w:id="30"/>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t>Главными целями создания электронной модели являются:</w:t>
      </w:r>
    </w:p>
    <w:p w:rsidR="00154B5B" w:rsidRPr="00146ABA" w:rsidRDefault="00C62135" w:rsidP="003C09E5">
      <w:pPr>
        <w:numPr>
          <w:ilvl w:val="0"/>
          <w:numId w:val="1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54B5B" w:rsidRPr="00146ABA">
        <w:rPr>
          <w:rFonts w:ascii="Times New Roman" w:hAnsi="Times New Roman" w:cs="Times New Roman"/>
          <w:sz w:val="28"/>
          <w:szCs w:val="28"/>
        </w:rPr>
        <w:t>повышение эффективности информационного обеспечения процессов выработки и принятия управленческих решений в области текущего функционирования и перспективного развития системы теплоснабжения города, а также взаимосвязанных с ним отраслей городского хозяйства, на основании результатов статистической, аналитической и иной обработки объективных данных о процессах производства, распределения и потребления тепловой энергии;</w:t>
      </w:r>
    </w:p>
    <w:p w:rsidR="00154B5B" w:rsidRPr="00146ABA" w:rsidRDefault="00C62135" w:rsidP="003C09E5">
      <w:pPr>
        <w:numPr>
          <w:ilvl w:val="0"/>
          <w:numId w:val="1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54B5B" w:rsidRPr="00146ABA">
        <w:rPr>
          <w:rFonts w:ascii="Times New Roman" w:hAnsi="Times New Roman" w:cs="Times New Roman"/>
          <w:sz w:val="28"/>
          <w:szCs w:val="28"/>
        </w:rPr>
        <w:t>разработка мер для повышения надежности системы теплоснабжения города и минимизации возможности возникновения аварийных ситуаций в системе теплоснабжения на основе упреждающего моделирования;</w:t>
      </w:r>
    </w:p>
    <w:p w:rsidR="00154B5B" w:rsidRPr="00146ABA" w:rsidRDefault="00C62135" w:rsidP="003C09E5">
      <w:pPr>
        <w:numPr>
          <w:ilvl w:val="0"/>
          <w:numId w:val="1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54B5B" w:rsidRPr="00146ABA">
        <w:rPr>
          <w:rFonts w:ascii="Times New Roman" w:hAnsi="Times New Roman" w:cs="Times New Roman"/>
          <w:sz w:val="28"/>
          <w:szCs w:val="28"/>
        </w:rPr>
        <w:t>проведение единой политики в организации текущей деятельности предприятий и в перспективном развитии всех систем теплоснабжения города;</w:t>
      </w:r>
    </w:p>
    <w:p w:rsidR="00154B5B" w:rsidRPr="00146ABA" w:rsidRDefault="00C62135" w:rsidP="003C09E5">
      <w:pPr>
        <w:numPr>
          <w:ilvl w:val="0"/>
          <w:numId w:val="1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54B5B" w:rsidRPr="00146ABA">
        <w:rPr>
          <w:rFonts w:ascii="Times New Roman" w:hAnsi="Times New Roman" w:cs="Times New Roman"/>
          <w:sz w:val="28"/>
          <w:szCs w:val="28"/>
        </w:rPr>
        <w:t>создание информационной платформы для координации действий и согласование интересов основных участников теплоснабжения (теплоснабжающих и эксплуатирующих организаций, администрации и надзорных органов, существующих и будущих потребителей, инвесторов и т.д.);</w:t>
      </w:r>
    </w:p>
    <w:p w:rsidR="00154B5B" w:rsidRPr="00146ABA" w:rsidRDefault="00C62135" w:rsidP="003C09E5">
      <w:pPr>
        <w:numPr>
          <w:ilvl w:val="0"/>
          <w:numId w:val="17"/>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54B5B" w:rsidRPr="00146ABA">
        <w:rPr>
          <w:rFonts w:ascii="Times New Roman" w:hAnsi="Times New Roman" w:cs="Times New Roman"/>
          <w:sz w:val="28"/>
          <w:szCs w:val="28"/>
        </w:rPr>
        <w:t>экономия бюджетных средств города, выделяемых на обеспечение процессов производства, распределения и потребления энергоресурсов.</w:t>
      </w:r>
    </w:p>
    <w:p w:rsidR="00154B5B" w:rsidRPr="00146ABA" w:rsidRDefault="00154B5B" w:rsidP="00154B5B">
      <w:pPr>
        <w:spacing w:after="0" w:line="360" w:lineRule="auto"/>
        <w:ind w:firstLine="567"/>
        <w:jc w:val="both"/>
        <w:rPr>
          <w:rFonts w:ascii="Times New Roman" w:hAnsi="Times New Roman" w:cs="Times New Roman"/>
          <w:sz w:val="28"/>
          <w:szCs w:val="28"/>
        </w:rPr>
      </w:pPr>
    </w:p>
    <w:p w:rsidR="00154B5B" w:rsidRPr="00146ABA" w:rsidRDefault="00600D97" w:rsidP="00154B5B">
      <w:pPr>
        <w:widowControl w:val="0"/>
        <w:tabs>
          <w:tab w:val="left" w:pos="-142"/>
          <w:tab w:val="left" w:pos="0"/>
          <w:tab w:val="left" w:pos="851"/>
          <w:tab w:val="left" w:pos="1134"/>
        </w:tabs>
        <w:suppressAutoHyphens/>
        <w:spacing w:after="0" w:line="360" w:lineRule="auto"/>
        <w:ind w:firstLine="567"/>
        <w:jc w:val="both"/>
        <w:textAlignment w:val="baseline"/>
        <w:outlineLvl w:val="1"/>
        <w:rPr>
          <w:rFonts w:ascii="Times New Roman" w:eastAsia="Times New Roman" w:hAnsi="Times New Roman" w:cs="Times New Roman"/>
          <w:b/>
          <w:bCs/>
          <w:sz w:val="28"/>
          <w:szCs w:val="28"/>
          <w:lang w:eastAsia="ru-RU"/>
        </w:rPr>
      </w:pPr>
      <w:bookmarkStart w:id="31" w:name="_Toc359329233"/>
      <w:bookmarkStart w:id="32" w:name="_Toc378258618"/>
      <w:bookmarkStart w:id="33" w:name="_Toc19711474"/>
      <w:r w:rsidRPr="00146ABA">
        <w:rPr>
          <w:rFonts w:ascii="Times New Roman" w:eastAsia="Times New Roman" w:hAnsi="Times New Roman" w:cs="Times New Roman"/>
          <w:b/>
          <w:bCs/>
          <w:sz w:val="28"/>
          <w:szCs w:val="28"/>
          <w:lang w:eastAsia="ru-RU"/>
        </w:rPr>
        <w:t>2</w:t>
      </w:r>
      <w:r w:rsidR="00154B5B" w:rsidRPr="00146ABA">
        <w:rPr>
          <w:rFonts w:ascii="Times New Roman" w:eastAsia="Times New Roman" w:hAnsi="Times New Roman" w:cs="Times New Roman"/>
          <w:b/>
          <w:bCs/>
          <w:sz w:val="28"/>
          <w:szCs w:val="28"/>
          <w:lang w:eastAsia="ru-RU"/>
        </w:rPr>
        <w:t>.2. Общие требования к электронной модели</w:t>
      </w:r>
      <w:bookmarkEnd w:id="31"/>
      <w:r w:rsidR="00154B5B" w:rsidRPr="00146ABA">
        <w:rPr>
          <w:rFonts w:ascii="Times New Roman" w:eastAsia="Times New Roman" w:hAnsi="Times New Roman" w:cs="Times New Roman"/>
          <w:b/>
          <w:bCs/>
          <w:sz w:val="28"/>
          <w:szCs w:val="28"/>
          <w:lang w:eastAsia="ru-RU"/>
        </w:rPr>
        <w:t>.</w:t>
      </w:r>
      <w:bookmarkEnd w:id="32"/>
      <w:bookmarkEnd w:id="33"/>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t>Требования к организации данных:</w:t>
      </w:r>
    </w:p>
    <w:p w:rsidR="00154B5B" w:rsidRPr="00146ABA" w:rsidRDefault="00154B5B" w:rsidP="003C09E5">
      <w:pPr>
        <w:numPr>
          <w:ilvl w:val="0"/>
          <w:numId w:val="16"/>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данные о тепловых сетях и объектах системы теплоснабжения должны быть организованы таким образом, чтобы не зависеть от вида и способа их графического представления. Это означает, что приоритет имеет семантическое описание элементов системы теплоснабжения в виде набора таблиц однородной информации, связанных отношениями по уникальным идентификаторам записей (реляционное представление).</w:t>
      </w:r>
    </w:p>
    <w:p w:rsidR="00154B5B" w:rsidRPr="00146ABA" w:rsidRDefault="00154B5B" w:rsidP="003C09E5">
      <w:pPr>
        <w:numPr>
          <w:ilvl w:val="0"/>
          <w:numId w:val="16"/>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основой информационного описания должна служить система уникальной идентификации базовых технологических элементов системы теплоснабжения, являющихся узловыми элементами тепловой сети. К таким элементам относятся: источники тепла, насосные станции, камеры и колодцы, потребители (или точки присоединения нагрузки), ЦТП, глухие врезки, точки изменения технологических характеристик трубопроводов, и т.п. - то есть, все укрупненные технологические узлы, соединяемые между собой участками трубопроводной сети (структурные узлы).</w:t>
      </w:r>
    </w:p>
    <w:p w:rsidR="00154B5B" w:rsidRPr="00146ABA" w:rsidRDefault="00154B5B" w:rsidP="003C09E5">
      <w:pPr>
        <w:numPr>
          <w:ilvl w:val="0"/>
          <w:numId w:val="16"/>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 xml:space="preserve">графическое представление объектов системы теплоснабжения не должно вступать в информационное противоречие с семантическим описанием. Связь элементов графического представления с семантическими описаниями должна осуществляться посредством таблиц соответствия идентификаторов элементов </w:t>
      </w:r>
      <w:r w:rsidRPr="00146ABA">
        <w:rPr>
          <w:rFonts w:ascii="Times New Roman" w:hAnsi="Times New Roman" w:cs="Times New Roman"/>
          <w:sz w:val="28"/>
          <w:szCs w:val="28"/>
        </w:rPr>
        <w:lastRenderedPageBreak/>
        <w:t>графического представления с уникальными идентификаторами семантического описания элементов системы теплоснабжения.</w:t>
      </w:r>
    </w:p>
    <w:p w:rsidR="00154B5B" w:rsidRPr="00146ABA" w:rsidRDefault="00154B5B" w:rsidP="003C09E5">
      <w:pPr>
        <w:numPr>
          <w:ilvl w:val="0"/>
          <w:numId w:val="16"/>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информационная модель должна допускать возможность одновременного использования нескольких способов и/или видов графического представления, описывающих одну и ту же объектную модель системы теплоснабжения.</w:t>
      </w:r>
    </w:p>
    <w:p w:rsidR="00154B5B" w:rsidRPr="00146ABA" w:rsidRDefault="00154B5B" w:rsidP="003C09E5">
      <w:pPr>
        <w:numPr>
          <w:ilvl w:val="0"/>
          <w:numId w:val="16"/>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базовой конструкцией математической модели системы теплоснабжения должно служить табличное описание связности структурных узлов тепловых сетей. Все семантические описатели участков трубопроводов должны быть представлены в модели виде нагрузки на таблицу описания связности.</w:t>
      </w:r>
    </w:p>
    <w:p w:rsidR="00154B5B" w:rsidRPr="00146ABA" w:rsidRDefault="00154B5B" w:rsidP="003C09E5">
      <w:pPr>
        <w:numPr>
          <w:ilvl w:val="0"/>
          <w:numId w:val="16"/>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информационная модель системы теплоснабжения должна быть снабжена таблицами метаданных (данных о данных), обеспечивающих гибкую настройку информационной структуры в соответствии с текущими и вновь возникающими потребностями, а также регламентированный доступ к информации извне посредством метаописания.</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t>Электронная модель для обеспечения сохранности, вложенных в разработку и развитие системы средств должна обладать высокой степенью масштабируемости при минимальных временных и финансовых затратах по следующим направлениям:</w:t>
      </w:r>
    </w:p>
    <w:p w:rsidR="00154B5B" w:rsidRPr="00146ABA" w:rsidRDefault="00154B5B" w:rsidP="003C09E5">
      <w:pPr>
        <w:numPr>
          <w:ilvl w:val="0"/>
          <w:numId w:val="15"/>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добавление новых АРМ пользователей;</w:t>
      </w:r>
    </w:p>
    <w:p w:rsidR="00154B5B" w:rsidRPr="00146ABA" w:rsidRDefault="00154B5B" w:rsidP="003C09E5">
      <w:pPr>
        <w:numPr>
          <w:ilvl w:val="0"/>
          <w:numId w:val="15"/>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расширение прикладных функций;</w:t>
      </w:r>
    </w:p>
    <w:p w:rsidR="00154B5B" w:rsidRPr="00146ABA" w:rsidRDefault="00154B5B" w:rsidP="003C09E5">
      <w:pPr>
        <w:numPr>
          <w:ilvl w:val="0"/>
          <w:numId w:val="15"/>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модернизация программного обеспечения;</w:t>
      </w:r>
    </w:p>
    <w:p w:rsidR="00154B5B" w:rsidRPr="00146ABA" w:rsidRDefault="00154B5B" w:rsidP="003C09E5">
      <w:pPr>
        <w:numPr>
          <w:ilvl w:val="0"/>
          <w:numId w:val="15"/>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наращивание объема хранимых данных;</w:t>
      </w:r>
    </w:p>
    <w:p w:rsidR="00154B5B" w:rsidRPr="00146ABA" w:rsidRDefault="00154B5B" w:rsidP="003C09E5">
      <w:pPr>
        <w:numPr>
          <w:ilvl w:val="0"/>
          <w:numId w:val="15"/>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наращивание вычислительных мощностей;</w:t>
      </w:r>
    </w:p>
    <w:p w:rsidR="00154B5B" w:rsidRPr="00146ABA" w:rsidRDefault="00154B5B" w:rsidP="003C09E5">
      <w:pPr>
        <w:numPr>
          <w:ilvl w:val="0"/>
          <w:numId w:val="15"/>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увеличение скорости обмена данными.</w:t>
      </w:r>
    </w:p>
    <w:p w:rsidR="00154B5B" w:rsidRPr="00146ABA" w:rsidRDefault="00154B5B" w:rsidP="00154B5B">
      <w:pPr>
        <w:spacing w:after="0" w:line="360" w:lineRule="auto"/>
        <w:ind w:firstLine="567"/>
        <w:jc w:val="both"/>
        <w:rPr>
          <w:rFonts w:ascii="Times New Roman" w:hAnsi="Times New Roman" w:cs="Times New Roman"/>
          <w:sz w:val="28"/>
          <w:szCs w:val="28"/>
        </w:rPr>
      </w:pP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t>Электронная модель должна обладать развитыми технологическими средствами интеграции с другими прикладными системами и базами данных.</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lastRenderedPageBreak/>
        <w:t>При создании электронной модели необходимо использовать принципы организации данных, позволяющие при технологическом и семантическом описании объектов применять существующие, изменяющиеся и вновь вводимые:</w:t>
      </w:r>
    </w:p>
    <w:p w:rsidR="00154B5B" w:rsidRPr="00146ABA" w:rsidRDefault="00154B5B" w:rsidP="003C09E5">
      <w:pPr>
        <w:numPr>
          <w:ilvl w:val="0"/>
          <w:numId w:val="14"/>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общероссийские классификаторы и справочники;</w:t>
      </w:r>
    </w:p>
    <w:p w:rsidR="00154B5B" w:rsidRPr="00146ABA" w:rsidRDefault="00154B5B" w:rsidP="003C09E5">
      <w:pPr>
        <w:numPr>
          <w:ilvl w:val="0"/>
          <w:numId w:val="14"/>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общегородские классификаторы и справочники;</w:t>
      </w:r>
    </w:p>
    <w:p w:rsidR="00154B5B" w:rsidRPr="00146ABA" w:rsidRDefault="00154B5B" w:rsidP="003C09E5">
      <w:pPr>
        <w:numPr>
          <w:ilvl w:val="0"/>
          <w:numId w:val="14"/>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отраслев</w:t>
      </w:r>
      <w:r w:rsidR="00600D97" w:rsidRPr="00146ABA">
        <w:rPr>
          <w:rFonts w:ascii="Times New Roman" w:hAnsi="Times New Roman" w:cs="Times New Roman"/>
          <w:sz w:val="28"/>
          <w:szCs w:val="28"/>
        </w:rPr>
        <w:t>ые классификаторы и справочники.</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t>Инструментальная платформа для построения электронной модели должна отвечать следующим требованиям:</w:t>
      </w:r>
    </w:p>
    <w:p w:rsidR="00154B5B" w:rsidRPr="00146ABA" w:rsidRDefault="00154B5B" w:rsidP="003C09E5">
      <w:pPr>
        <w:numPr>
          <w:ilvl w:val="0"/>
          <w:numId w:val="13"/>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опыт использования информационных систем на данной платформе на различных предприятиях и в организациях РФ;</w:t>
      </w:r>
    </w:p>
    <w:p w:rsidR="00154B5B" w:rsidRPr="00146ABA" w:rsidRDefault="00154B5B" w:rsidP="003C09E5">
      <w:pPr>
        <w:numPr>
          <w:ilvl w:val="0"/>
          <w:numId w:val="13"/>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технология и архитектура построения CПО электронной модели должны обеспечивать возможность ее функционирования и развития при сроке службы модели, определяемом сроком полезного использования целевой операционной среды (не менее 7-10 лет).</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t>Инструментальные средства электронной модели должны содержать в себе как зафиксированный тиражируемый перечень форм документов функциональной отчетности (справки, таблицы, агрегирующие документы, результаты расчетов и т.п.) в качестве базового набора минимально необходимой отчетности, так и встроенный инструментарий для генерации произвольных форм справок и отчетных документов.</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t>Общее программное обеспечение электронной модели должно иметь средства защиты информации от несанкционированного доступа в соответствии с руководящим документом (РД) Гостехкомиссии при Президенте РФ «Классификация автоматизированных систем и требования по защите информации». В зависимости от уровня конфиденциальности информации, подлежащей защите от несанкционированного доступа, класс электронной модели должен быть выбран из 1Д, 1Г, 1В, 1Б, 1А указанного РД</w:t>
      </w:r>
      <w:r w:rsidR="00C12D64">
        <w:rPr>
          <w:rFonts w:ascii="Times New Roman" w:hAnsi="Times New Roman" w:cs="Times New Roman"/>
          <w:sz w:val="28"/>
          <w:szCs w:val="28"/>
        </w:rPr>
        <w:t xml:space="preserve"> </w:t>
      </w:r>
      <w:r w:rsidRPr="00146ABA">
        <w:rPr>
          <w:rFonts w:ascii="Times New Roman" w:hAnsi="Times New Roman" w:cs="Times New Roman"/>
          <w:sz w:val="28"/>
          <w:szCs w:val="28"/>
        </w:rPr>
        <w:t>Гостехкомиссии.</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t xml:space="preserve">Электронная модель должна учитывать общие требования к информационной безопасности, определенные международным стандартом </w:t>
      </w:r>
      <w:r w:rsidRPr="00146ABA">
        <w:rPr>
          <w:rFonts w:ascii="Times New Roman" w:hAnsi="Times New Roman" w:cs="Times New Roman"/>
          <w:sz w:val="28"/>
          <w:szCs w:val="28"/>
        </w:rPr>
        <w:lastRenderedPageBreak/>
        <w:t>ИСО/МЭК 17799. Эти требования направлены на обеспечение доступности, целостности, конфиденциальности информации в информационных системах и направлены на безопасность процессов получения, обработки и хранения данных, в том числе и разграничение уровней доступа пользователей к БД и функциям программного обеспечения, для чего должно быть организовано:</w:t>
      </w:r>
    </w:p>
    <w:p w:rsidR="00154B5B" w:rsidRPr="00146ABA" w:rsidRDefault="00154B5B" w:rsidP="003C09E5">
      <w:pPr>
        <w:numPr>
          <w:ilvl w:val="0"/>
          <w:numId w:val="12"/>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разграничение прав доступа к данным в соответствии с должностными инструкциями пользователей;</w:t>
      </w:r>
    </w:p>
    <w:p w:rsidR="00154B5B" w:rsidRPr="00146ABA" w:rsidRDefault="00154B5B" w:rsidP="003C09E5">
      <w:pPr>
        <w:numPr>
          <w:ilvl w:val="0"/>
          <w:numId w:val="12"/>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разграничение прав доступа к функциям системы в соответствии с должностными инструкциями пользователей;</w:t>
      </w:r>
    </w:p>
    <w:p w:rsidR="00154B5B" w:rsidRPr="00146ABA" w:rsidRDefault="00154B5B" w:rsidP="003C09E5">
      <w:pPr>
        <w:numPr>
          <w:ilvl w:val="0"/>
          <w:numId w:val="12"/>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резервное копирование данных;</w:t>
      </w:r>
    </w:p>
    <w:p w:rsidR="00154B5B" w:rsidRPr="00146ABA" w:rsidRDefault="00154B5B" w:rsidP="003C09E5">
      <w:pPr>
        <w:numPr>
          <w:ilvl w:val="0"/>
          <w:numId w:val="12"/>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взаимодействие с системами защиты данных от несанкционированного доступа и непреднамеренного разрушения.</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t>Аппаратно-программная конфигурация АРМ пользователей электронной модели должна обеспечивать функционирование профессионально-ориентированного интерфейса, удовлетворяющего следующим требованиям:</w:t>
      </w:r>
    </w:p>
    <w:p w:rsidR="00154B5B" w:rsidRPr="00146ABA" w:rsidRDefault="00154B5B" w:rsidP="003C09E5">
      <w:pPr>
        <w:numPr>
          <w:ilvl w:val="0"/>
          <w:numId w:val="11"/>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наличие графического многооконного режима;</w:t>
      </w:r>
    </w:p>
    <w:p w:rsidR="00154B5B" w:rsidRPr="00146ABA" w:rsidRDefault="00154B5B" w:rsidP="003C09E5">
      <w:pPr>
        <w:numPr>
          <w:ilvl w:val="0"/>
          <w:numId w:val="11"/>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предоставление контекстно-зависимой помощи;</w:t>
      </w:r>
    </w:p>
    <w:p w:rsidR="00154B5B" w:rsidRPr="00146ABA" w:rsidRDefault="00154B5B" w:rsidP="003C09E5">
      <w:pPr>
        <w:numPr>
          <w:ilvl w:val="0"/>
          <w:numId w:val="11"/>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простота понимания и применения средств интерфейса пользователями.</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t>Технические средства АРМ должны соответствовать ГОСТ 27201-87 «Машины вычислительные электронные персональные. Типы, основные параметры, общие технические требования».</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t>Требования к программной документации:</w:t>
      </w:r>
    </w:p>
    <w:p w:rsidR="00154B5B" w:rsidRPr="00146ABA" w:rsidRDefault="00154B5B" w:rsidP="003C09E5">
      <w:pPr>
        <w:numPr>
          <w:ilvl w:val="0"/>
          <w:numId w:val="10"/>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Состав программной документации предусмотрен ГОСТ 34.201-89 и должен включать в себя, как минимум:</w:t>
      </w:r>
    </w:p>
    <w:p w:rsidR="00154B5B" w:rsidRPr="00146ABA" w:rsidRDefault="00154B5B" w:rsidP="003C09E5">
      <w:pPr>
        <w:numPr>
          <w:ilvl w:val="0"/>
          <w:numId w:val="10"/>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техническое задание;</w:t>
      </w:r>
    </w:p>
    <w:p w:rsidR="00154B5B" w:rsidRPr="00146ABA" w:rsidRDefault="00154B5B" w:rsidP="003C09E5">
      <w:pPr>
        <w:numPr>
          <w:ilvl w:val="0"/>
          <w:numId w:val="10"/>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программу и методики испытаний;</w:t>
      </w:r>
    </w:p>
    <w:p w:rsidR="00154B5B" w:rsidRPr="00146ABA" w:rsidRDefault="00154B5B" w:rsidP="003C09E5">
      <w:pPr>
        <w:numPr>
          <w:ilvl w:val="0"/>
          <w:numId w:val="10"/>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руководство системного программиста;</w:t>
      </w:r>
    </w:p>
    <w:p w:rsidR="00154B5B" w:rsidRPr="00146ABA" w:rsidRDefault="00154B5B" w:rsidP="003C09E5">
      <w:pPr>
        <w:numPr>
          <w:ilvl w:val="0"/>
          <w:numId w:val="10"/>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руководство оператора;</w:t>
      </w:r>
    </w:p>
    <w:p w:rsidR="00154B5B" w:rsidRPr="00146ABA" w:rsidRDefault="00154B5B" w:rsidP="003C09E5">
      <w:pPr>
        <w:numPr>
          <w:ilvl w:val="0"/>
          <w:numId w:val="10"/>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ведомость эксплуатационных документов.</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lastRenderedPageBreak/>
        <w:t>Работы по сдачи в эксплуатацию электронной модели должны производиться в соответствии с утвержденной проектно-сметной документацией, проектом производства работ (ППР), а также с технической документацией разработчиков программного обеспечения электронной модели.</w:t>
      </w:r>
    </w:p>
    <w:p w:rsidR="00154B5B" w:rsidRPr="00146ABA" w:rsidRDefault="00154B5B" w:rsidP="00154B5B">
      <w:pPr>
        <w:spacing w:after="0" w:line="360" w:lineRule="auto"/>
        <w:ind w:firstLine="567"/>
        <w:jc w:val="both"/>
        <w:rPr>
          <w:rFonts w:ascii="Times New Roman" w:hAnsi="Times New Roman" w:cs="Times New Roman"/>
          <w:sz w:val="28"/>
          <w:szCs w:val="28"/>
        </w:rPr>
      </w:pPr>
    </w:p>
    <w:p w:rsidR="00154B5B" w:rsidRPr="00146ABA" w:rsidRDefault="00600D97" w:rsidP="00154B5B">
      <w:pPr>
        <w:widowControl w:val="0"/>
        <w:tabs>
          <w:tab w:val="left" w:pos="-142"/>
          <w:tab w:val="left" w:pos="0"/>
          <w:tab w:val="left" w:pos="851"/>
          <w:tab w:val="left" w:pos="1134"/>
        </w:tabs>
        <w:suppressAutoHyphens/>
        <w:spacing w:after="0" w:line="360" w:lineRule="auto"/>
        <w:ind w:firstLine="567"/>
        <w:jc w:val="both"/>
        <w:textAlignment w:val="baseline"/>
        <w:outlineLvl w:val="1"/>
        <w:rPr>
          <w:rFonts w:ascii="Times New Roman" w:eastAsia="Times New Roman" w:hAnsi="Times New Roman" w:cs="Times New Roman"/>
          <w:b/>
          <w:bCs/>
          <w:sz w:val="28"/>
          <w:szCs w:val="28"/>
          <w:lang w:eastAsia="ru-RU"/>
        </w:rPr>
      </w:pPr>
      <w:bookmarkStart w:id="34" w:name="_Toc359329234"/>
      <w:bookmarkStart w:id="35" w:name="_Toc378258619"/>
      <w:bookmarkStart w:id="36" w:name="_Toc19711475"/>
      <w:r w:rsidRPr="00146ABA">
        <w:rPr>
          <w:rFonts w:ascii="Times New Roman" w:eastAsia="Times New Roman" w:hAnsi="Times New Roman" w:cs="Times New Roman"/>
          <w:b/>
          <w:bCs/>
          <w:sz w:val="28"/>
          <w:szCs w:val="28"/>
          <w:lang w:eastAsia="ru-RU"/>
        </w:rPr>
        <w:t>2</w:t>
      </w:r>
      <w:r w:rsidR="00154B5B" w:rsidRPr="00146ABA">
        <w:rPr>
          <w:rFonts w:ascii="Times New Roman" w:eastAsia="Times New Roman" w:hAnsi="Times New Roman" w:cs="Times New Roman"/>
          <w:b/>
          <w:bCs/>
          <w:sz w:val="28"/>
          <w:szCs w:val="28"/>
          <w:lang w:eastAsia="ru-RU"/>
        </w:rPr>
        <w:t>.3. Основные функции и задачи, выполняемые системой</w:t>
      </w:r>
      <w:bookmarkEnd w:id="34"/>
      <w:r w:rsidR="00154B5B" w:rsidRPr="00146ABA">
        <w:rPr>
          <w:rFonts w:ascii="Times New Roman" w:eastAsia="Times New Roman" w:hAnsi="Times New Roman" w:cs="Times New Roman"/>
          <w:b/>
          <w:bCs/>
          <w:sz w:val="28"/>
          <w:szCs w:val="28"/>
          <w:lang w:eastAsia="ru-RU"/>
        </w:rPr>
        <w:t>.</w:t>
      </w:r>
      <w:bookmarkEnd w:id="35"/>
      <w:bookmarkEnd w:id="36"/>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t>Информационная функция.</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t>Объем информации, содержащейся в базе данных электронной модели, должен позволять решать комплекс задач Программы комплексного развития и отдельных служб предприятий ТЭХ города, которые в дальнейшем будут являться пользователями электронной модели.</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t>БД электронной модели должна предусматривать возможность информационного взаимодействия с БД предприятий города, информация из которых необходима для разработки электронной модели и выполнения ее задач и функций.</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t>БД Электронной модели должна содержать информацию от:</w:t>
      </w:r>
    </w:p>
    <w:p w:rsidR="00154B5B" w:rsidRPr="00146ABA" w:rsidRDefault="00154B5B" w:rsidP="003C09E5">
      <w:pPr>
        <w:numPr>
          <w:ilvl w:val="0"/>
          <w:numId w:val="9"/>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 xml:space="preserve">Генплана города </w:t>
      </w:r>
    </w:p>
    <w:p w:rsidR="00154B5B" w:rsidRPr="00146ABA" w:rsidRDefault="00154B5B" w:rsidP="003C09E5">
      <w:pPr>
        <w:numPr>
          <w:ilvl w:val="0"/>
          <w:numId w:val="9"/>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исполнительных органов управления городом;</w:t>
      </w:r>
    </w:p>
    <w:p w:rsidR="00154B5B" w:rsidRPr="00146ABA" w:rsidRDefault="00154B5B" w:rsidP="003C09E5">
      <w:pPr>
        <w:numPr>
          <w:ilvl w:val="0"/>
          <w:numId w:val="9"/>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производственных объединений энергетики, энергоснабжающих предприятий;</w:t>
      </w:r>
    </w:p>
    <w:p w:rsidR="00154B5B" w:rsidRPr="00146ABA" w:rsidRDefault="00154B5B" w:rsidP="003C09E5">
      <w:pPr>
        <w:numPr>
          <w:ilvl w:val="0"/>
          <w:numId w:val="9"/>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промышленных предприятий;</w:t>
      </w:r>
    </w:p>
    <w:p w:rsidR="00154B5B" w:rsidRPr="00146ABA" w:rsidRDefault="00154B5B" w:rsidP="003C09E5">
      <w:pPr>
        <w:numPr>
          <w:ilvl w:val="0"/>
          <w:numId w:val="9"/>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специализированных организаций.</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t>Электронная модель должна обеспечивать выполнение следующих расчетов:</w:t>
      </w:r>
    </w:p>
    <w:p w:rsidR="00154B5B" w:rsidRPr="00146ABA" w:rsidRDefault="00154B5B" w:rsidP="003C09E5">
      <w:pPr>
        <w:numPr>
          <w:ilvl w:val="0"/>
          <w:numId w:val="8"/>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гидравлический расчет многокольцевых тепловых сетей, в т.ч. при параллельной работе на одну сеть нескольких источников тепла; расчеты должны осуществляться как в номинальных (проектных) режимах - по присоединенной нагрузке, так и в текущих (аварийных и отличных от проектных) режимах - по фактическим параметрам источников и состоянию запорно-регулирующей арматуры;</w:t>
      </w:r>
    </w:p>
    <w:p w:rsidR="00154B5B" w:rsidRPr="00146ABA" w:rsidRDefault="00154B5B" w:rsidP="003C09E5">
      <w:pPr>
        <w:numPr>
          <w:ilvl w:val="0"/>
          <w:numId w:val="8"/>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lastRenderedPageBreak/>
        <w:t>расчет наладочных устройств абонентских вводов для обеспечения регулировки сетей и абонентских вводов;</w:t>
      </w:r>
    </w:p>
    <w:p w:rsidR="00154B5B" w:rsidRPr="00146ABA" w:rsidRDefault="00154B5B" w:rsidP="003C09E5">
      <w:pPr>
        <w:numPr>
          <w:ilvl w:val="0"/>
          <w:numId w:val="8"/>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расчет нормативных и фактических потерь тепла через изоляцию и с утечками теплоносителя</w:t>
      </w:r>
    </w:p>
    <w:p w:rsidR="00154B5B" w:rsidRPr="00146ABA" w:rsidRDefault="00154B5B" w:rsidP="003C09E5">
      <w:pPr>
        <w:numPr>
          <w:ilvl w:val="0"/>
          <w:numId w:val="8"/>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расчет температурных графиков абонентов и источников по присоединенным нагрузкам;</w:t>
      </w:r>
    </w:p>
    <w:p w:rsidR="00154B5B" w:rsidRPr="00146ABA" w:rsidRDefault="00154B5B" w:rsidP="003C09E5">
      <w:pPr>
        <w:numPr>
          <w:ilvl w:val="0"/>
          <w:numId w:val="8"/>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расчет показателей надежности и радиуса качественного теплоснабжения;</w:t>
      </w:r>
    </w:p>
    <w:p w:rsidR="00154B5B" w:rsidRPr="00146ABA" w:rsidRDefault="00154B5B" w:rsidP="003C09E5">
      <w:pPr>
        <w:numPr>
          <w:ilvl w:val="0"/>
          <w:numId w:val="8"/>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расчет выбросов вредных веществ от теплоисточника, расчет рассеивания;</w:t>
      </w:r>
    </w:p>
    <w:p w:rsidR="00154B5B" w:rsidRPr="00146ABA" w:rsidRDefault="00154B5B" w:rsidP="003C09E5">
      <w:pPr>
        <w:numPr>
          <w:ilvl w:val="0"/>
          <w:numId w:val="8"/>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укрупненные сравнительные расчеты удельных стоимостей моделируемых режимов теплоснабжения.</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t>Любые расчеты должны обеспечиваться в режиме виртуального моделирования, без модификации информации, содержащейся в контрольной базе данных.</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t>Электронная модель должна иметь встроенные средства сравнительного анализа результатов многовариантных расчетов.</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t xml:space="preserve"> Аналитические задачи:</w:t>
      </w:r>
    </w:p>
    <w:p w:rsidR="00154B5B" w:rsidRPr="00146ABA" w:rsidRDefault="00154B5B" w:rsidP="003C09E5">
      <w:pPr>
        <w:numPr>
          <w:ilvl w:val="0"/>
          <w:numId w:val="7"/>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Электронная модель должна обеспечить возможность определения:</w:t>
      </w:r>
    </w:p>
    <w:p w:rsidR="00154B5B" w:rsidRPr="00146ABA" w:rsidRDefault="00154B5B" w:rsidP="003C09E5">
      <w:pPr>
        <w:numPr>
          <w:ilvl w:val="0"/>
          <w:numId w:val="7"/>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оптимальных тепловых и гидравлических режимов СТС;</w:t>
      </w:r>
    </w:p>
    <w:p w:rsidR="00154B5B" w:rsidRPr="00146ABA" w:rsidRDefault="00154B5B" w:rsidP="003C09E5">
      <w:pPr>
        <w:numPr>
          <w:ilvl w:val="0"/>
          <w:numId w:val="7"/>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оптимального построения схемы тепловых сетей;</w:t>
      </w:r>
    </w:p>
    <w:p w:rsidR="00154B5B" w:rsidRPr="00146ABA" w:rsidRDefault="00154B5B" w:rsidP="003C09E5">
      <w:pPr>
        <w:numPr>
          <w:ilvl w:val="0"/>
          <w:numId w:val="7"/>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оптимальных вариантов обеспечения тепловой энергией потребителей при аварийных ситуациях;</w:t>
      </w:r>
    </w:p>
    <w:p w:rsidR="00154B5B" w:rsidRPr="00146ABA" w:rsidRDefault="00154B5B" w:rsidP="003C09E5">
      <w:pPr>
        <w:numPr>
          <w:ilvl w:val="0"/>
          <w:numId w:val="7"/>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необходимость и возможность строительства новых источников тепловой энергии;</w:t>
      </w:r>
    </w:p>
    <w:p w:rsidR="00154B5B" w:rsidRPr="00146ABA" w:rsidRDefault="00154B5B" w:rsidP="003C09E5">
      <w:pPr>
        <w:numPr>
          <w:ilvl w:val="0"/>
          <w:numId w:val="7"/>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обоснованность выдачи технических условий на подключение новых потребителей;</w:t>
      </w:r>
    </w:p>
    <w:p w:rsidR="00154B5B" w:rsidRPr="00146ABA" w:rsidRDefault="00154B5B" w:rsidP="003C09E5">
      <w:pPr>
        <w:numPr>
          <w:ilvl w:val="0"/>
          <w:numId w:val="7"/>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 xml:space="preserve">фактических режимов работы системы теплоснабжения и фактических тепловых потерь путем сопряжения электронной модели с автоматизированными системами коммерческого учета производства и распределения энергоресурсов на </w:t>
      </w:r>
      <w:r w:rsidRPr="00146ABA">
        <w:rPr>
          <w:rFonts w:ascii="Times New Roman" w:hAnsi="Times New Roman" w:cs="Times New Roman"/>
          <w:sz w:val="28"/>
          <w:szCs w:val="28"/>
        </w:rPr>
        <w:lastRenderedPageBreak/>
        <w:t>топливно-энергетических объектах города.</w:t>
      </w:r>
      <w:r w:rsidRPr="00146ABA">
        <w:rPr>
          <w:rFonts w:ascii="Times New Roman" w:hAnsi="Times New Roman" w:cs="Times New Roman"/>
          <w:sz w:val="28"/>
          <w:szCs w:val="28"/>
        </w:rPr>
        <w:cr/>
        <w:t>Электронная модель должна обеспечить возможность моделирования:</w:t>
      </w:r>
    </w:p>
    <w:p w:rsidR="00154B5B" w:rsidRPr="00146ABA" w:rsidRDefault="00154B5B" w:rsidP="003C09E5">
      <w:pPr>
        <w:numPr>
          <w:ilvl w:val="0"/>
          <w:numId w:val="7"/>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переключений тепловых нагрузок между источниками тепловой энергии;</w:t>
      </w:r>
    </w:p>
    <w:p w:rsidR="00154B5B" w:rsidRPr="00146ABA" w:rsidRDefault="00154B5B" w:rsidP="003C09E5">
      <w:pPr>
        <w:numPr>
          <w:ilvl w:val="0"/>
          <w:numId w:val="7"/>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различных вариантов теплоснабжения с целью выработки объективной тарифной политики в сфере производства, распределения и потребления энергоресурсов.</w:t>
      </w:r>
    </w:p>
    <w:p w:rsidR="00154B5B" w:rsidRPr="00146ABA" w:rsidRDefault="00154B5B" w:rsidP="00154B5B">
      <w:pPr>
        <w:spacing w:after="0" w:line="360" w:lineRule="auto"/>
        <w:ind w:left="567"/>
        <w:jc w:val="both"/>
        <w:rPr>
          <w:rFonts w:ascii="Times New Roman" w:hAnsi="Times New Roman" w:cs="Times New Roman"/>
          <w:sz w:val="28"/>
          <w:szCs w:val="28"/>
        </w:rPr>
      </w:pPr>
    </w:p>
    <w:p w:rsidR="00154B5B" w:rsidRPr="00146ABA" w:rsidRDefault="00600D97" w:rsidP="00154B5B">
      <w:pPr>
        <w:widowControl w:val="0"/>
        <w:tabs>
          <w:tab w:val="left" w:pos="-142"/>
          <w:tab w:val="left" w:pos="0"/>
          <w:tab w:val="left" w:pos="851"/>
          <w:tab w:val="left" w:pos="1134"/>
        </w:tabs>
        <w:suppressAutoHyphens/>
        <w:spacing w:after="0" w:line="360" w:lineRule="auto"/>
        <w:ind w:firstLine="567"/>
        <w:jc w:val="both"/>
        <w:textAlignment w:val="baseline"/>
        <w:outlineLvl w:val="1"/>
        <w:rPr>
          <w:rFonts w:ascii="Times New Roman" w:eastAsia="Times New Roman" w:hAnsi="Times New Roman" w:cs="Times New Roman"/>
          <w:b/>
          <w:bCs/>
          <w:sz w:val="28"/>
          <w:szCs w:val="28"/>
          <w:lang w:eastAsia="ru-RU"/>
        </w:rPr>
      </w:pPr>
      <w:bookmarkStart w:id="37" w:name="_Toc359329235"/>
      <w:bookmarkStart w:id="38" w:name="_Toc378258620"/>
      <w:bookmarkStart w:id="39" w:name="_Toc19711476"/>
      <w:r w:rsidRPr="00146ABA">
        <w:rPr>
          <w:rFonts w:ascii="Times New Roman" w:eastAsia="Times New Roman" w:hAnsi="Times New Roman" w:cs="Times New Roman"/>
          <w:b/>
          <w:bCs/>
          <w:sz w:val="28"/>
          <w:szCs w:val="28"/>
          <w:lang w:eastAsia="ru-RU"/>
        </w:rPr>
        <w:t>2</w:t>
      </w:r>
      <w:r w:rsidR="00154B5B" w:rsidRPr="00146ABA">
        <w:rPr>
          <w:rFonts w:ascii="Times New Roman" w:eastAsia="Times New Roman" w:hAnsi="Times New Roman" w:cs="Times New Roman"/>
          <w:b/>
          <w:bCs/>
          <w:sz w:val="28"/>
          <w:szCs w:val="28"/>
          <w:lang w:eastAsia="ru-RU"/>
        </w:rPr>
        <w:t>.4. Требования к видам обеспечения электронной модели</w:t>
      </w:r>
      <w:bookmarkEnd w:id="37"/>
      <w:r w:rsidR="00154B5B" w:rsidRPr="00146ABA">
        <w:rPr>
          <w:rFonts w:ascii="Times New Roman" w:eastAsia="Times New Roman" w:hAnsi="Times New Roman" w:cs="Times New Roman"/>
          <w:b/>
          <w:bCs/>
          <w:sz w:val="28"/>
          <w:szCs w:val="28"/>
          <w:lang w:eastAsia="ru-RU"/>
        </w:rPr>
        <w:t>.</w:t>
      </w:r>
      <w:bookmarkEnd w:id="38"/>
      <w:bookmarkEnd w:id="39"/>
      <w:r w:rsidR="00154B5B" w:rsidRPr="00146ABA">
        <w:rPr>
          <w:rFonts w:ascii="Times New Roman" w:eastAsia="Times New Roman" w:hAnsi="Times New Roman" w:cs="Times New Roman"/>
          <w:b/>
          <w:bCs/>
          <w:sz w:val="28"/>
          <w:szCs w:val="28"/>
          <w:lang w:eastAsia="ru-RU"/>
        </w:rPr>
        <w:t xml:space="preserve"> </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t>Для решения расчетных задач математическое обеспечение должно содержать подсистемы и модули, реализующие описанные и утвержденные методики:</w:t>
      </w:r>
    </w:p>
    <w:p w:rsidR="00154B5B" w:rsidRPr="00146ABA" w:rsidRDefault="00154B5B" w:rsidP="003C09E5">
      <w:pPr>
        <w:numPr>
          <w:ilvl w:val="0"/>
          <w:numId w:val="6"/>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гидравлических расчетов;</w:t>
      </w:r>
    </w:p>
    <w:p w:rsidR="00154B5B" w:rsidRPr="00146ABA" w:rsidRDefault="00154B5B" w:rsidP="003C09E5">
      <w:pPr>
        <w:numPr>
          <w:ilvl w:val="0"/>
          <w:numId w:val="6"/>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наладочных расчетов;</w:t>
      </w:r>
    </w:p>
    <w:p w:rsidR="00154B5B" w:rsidRPr="00146ABA" w:rsidRDefault="00154B5B" w:rsidP="003C09E5">
      <w:pPr>
        <w:numPr>
          <w:ilvl w:val="0"/>
          <w:numId w:val="6"/>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расчетов тепловых потерь;</w:t>
      </w:r>
    </w:p>
    <w:p w:rsidR="00154B5B" w:rsidRPr="00146ABA" w:rsidRDefault="00154B5B" w:rsidP="003C09E5">
      <w:pPr>
        <w:numPr>
          <w:ilvl w:val="0"/>
          <w:numId w:val="6"/>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расчета показателей надежности;</w:t>
      </w:r>
    </w:p>
    <w:p w:rsidR="00154B5B" w:rsidRPr="00146ABA" w:rsidRDefault="00154B5B" w:rsidP="003C09E5">
      <w:pPr>
        <w:numPr>
          <w:ilvl w:val="0"/>
          <w:numId w:val="6"/>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расчета радиуса качественного теплоснабжения;</w:t>
      </w:r>
    </w:p>
    <w:p w:rsidR="00154B5B" w:rsidRPr="00146ABA" w:rsidRDefault="00154B5B" w:rsidP="003C09E5">
      <w:pPr>
        <w:numPr>
          <w:ilvl w:val="0"/>
          <w:numId w:val="6"/>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экологических расчетов обоснования возможности строительства или реконструкции источника тепла;</w:t>
      </w:r>
    </w:p>
    <w:p w:rsidR="00154B5B" w:rsidRPr="00146ABA" w:rsidRDefault="00154B5B" w:rsidP="003C09E5">
      <w:pPr>
        <w:numPr>
          <w:ilvl w:val="0"/>
          <w:numId w:val="6"/>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укрупненного расчета удельной стоимости теплоснабжения и экономической эффективности реализуемых мероприятий.</w:t>
      </w:r>
    </w:p>
    <w:p w:rsidR="00154B5B" w:rsidRPr="00146ABA" w:rsidRDefault="00154B5B" w:rsidP="003C09E5">
      <w:pPr>
        <w:numPr>
          <w:ilvl w:val="0"/>
          <w:numId w:val="6"/>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Расчетные алгоритмы должны быть документированы, включая подробное описание их проверки на адекватность.</w:t>
      </w:r>
    </w:p>
    <w:p w:rsidR="00154B5B" w:rsidRPr="00146ABA" w:rsidRDefault="00154B5B" w:rsidP="00600D97">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t>Информационное обеспечение электронной модели должно обеспечивать:</w:t>
      </w:r>
    </w:p>
    <w:p w:rsidR="00154B5B" w:rsidRPr="00146ABA" w:rsidRDefault="00154B5B" w:rsidP="003C09E5">
      <w:pPr>
        <w:numPr>
          <w:ilvl w:val="0"/>
          <w:numId w:val="19"/>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процессы актуализации, обработки, накопления и хранения информации, необходимой для реализации функций системы;</w:t>
      </w:r>
    </w:p>
    <w:p w:rsidR="00154B5B" w:rsidRPr="00146ABA" w:rsidRDefault="00154B5B" w:rsidP="003C09E5">
      <w:pPr>
        <w:numPr>
          <w:ilvl w:val="0"/>
          <w:numId w:val="19"/>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представление информации в форме, удобной для работы пользователя, в соответствии с его функциональными обязанностями и установленным разграничением доступа;</w:t>
      </w:r>
    </w:p>
    <w:p w:rsidR="00154B5B" w:rsidRPr="00146ABA" w:rsidRDefault="00154B5B" w:rsidP="003C09E5">
      <w:pPr>
        <w:numPr>
          <w:ilvl w:val="0"/>
          <w:numId w:val="19"/>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полноту, актуальность, достоверность и целостность информации;</w:t>
      </w:r>
    </w:p>
    <w:p w:rsidR="00154B5B" w:rsidRPr="00146ABA" w:rsidRDefault="00154B5B" w:rsidP="003C09E5">
      <w:pPr>
        <w:numPr>
          <w:ilvl w:val="0"/>
          <w:numId w:val="19"/>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lastRenderedPageBreak/>
        <w:t>возможность адаптации к возможным изменениям информационных потребностей пользователей.</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t>Состав программного обеспечения (ПО) должен быть реализован с учетом выполнения всего комплекса задач и требований, определенных в настоящем стандарте, а также требований ГОСТ к автоматизированным системам (принципы системности, развития, совместимости, стандартизации, унификации и эффективности). ПО должно состоять из общего (ОПО) и специального (СПО) программного обеспечения. Общее программное обеспечение должно быть предназначено для обеспечения функционирования комплекса технических средств и СПО системы.</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t>В состав ОПО должны включаться только готовые программные изделия, связанные с положительной практикой применения для решения задач в системах с аналогичным назначением.</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t>СПО должно обладать готовностью к внедрению в организациях РФ, т.е. должно вне зависимости от локализации ОПО включать в себя:</w:t>
      </w:r>
    </w:p>
    <w:p w:rsidR="00154B5B" w:rsidRPr="00146ABA" w:rsidRDefault="00154B5B" w:rsidP="003C09E5">
      <w:pPr>
        <w:numPr>
          <w:ilvl w:val="0"/>
          <w:numId w:val="20"/>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поддержку взаимодействия пользователя с информационно-аналитической подсистемой на русском языке;</w:t>
      </w:r>
    </w:p>
    <w:p w:rsidR="00154B5B" w:rsidRPr="00146ABA" w:rsidRDefault="00154B5B" w:rsidP="003C09E5">
      <w:pPr>
        <w:numPr>
          <w:ilvl w:val="0"/>
          <w:numId w:val="20"/>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документацию на русском языке;</w:t>
      </w:r>
    </w:p>
    <w:p w:rsidR="00154B5B" w:rsidRPr="00146ABA" w:rsidRDefault="00154B5B" w:rsidP="003C09E5">
      <w:pPr>
        <w:numPr>
          <w:ilvl w:val="0"/>
          <w:numId w:val="20"/>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наличие у фирмы поставщика постоянного штата консультантов на территории РФ;</w:t>
      </w:r>
    </w:p>
    <w:p w:rsidR="00154B5B" w:rsidRPr="00146ABA" w:rsidRDefault="00154B5B" w:rsidP="003C09E5">
      <w:pPr>
        <w:numPr>
          <w:ilvl w:val="0"/>
          <w:numId w:val="20"/>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наличие независимых специалистов по настройке и сопровождению на рынке труда РФ.</w:t>
      </w:r>
    </w:p>
    <w:p w:rsidR="00154B5B" w:rsidRPr="00146ABA" w:rsidRDefault="00154B5B" w:rsidP="00600D97">
      <w:pPr>
        <w:spacing w:after="0" w:line="360" w:lineRule="auto"/>
        <w:jc w:val="both"/>
        <w:rPr>
          <w:rFonts w:ascii="Times New Roman" w:hAnsi="Times New Roman" w:cs="Times New Roman"/>
          <w:sz w:val="28"/>
          <w:szCs w:val="28"/>
        </w:rPr>
      </w:pPr>
      <w:r w:rsidRPr="00146ABA">
        <w:rPr>
          <w:rFonts w:ascii="Times New Roman" w:hAnsi="Times New Roman" w:cs="Times New Roman"/>
          <w:sz w:val="28"/>
          <w:szCs w:val="28"/>
        </w:rPr>
        <w:t>Требования к базе данных электронной модели:</w:t>
      </w:r>
    </w:p>
    <w:p w:rsidR="00154B5B" w:rsidRPr="00146ABA" w:rsidRDefault="00154B5B" w:rsidP="003C09E5">
      <w:pPr>
        <w:numPr>
          <w:ilvl w:val="0"/>
          <w:numId w:val="20"/>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Данные должны храниться в формате одной из распространенных СУБД независимых производителей, с обязательным включением в состав данных метаописания всех используемых таблиц, полей, ключей и связей.</w:t>
      </w:r>
    </w:p>
    <w:p w:rsidR="00154B5B" w:rsidRPr="00146ABA" w:rsidRDefault="00154B5B" w:rsidP="003C09E5">
      <w:pPr>
        <w:numPr>
          <w:ilvl w:val="0"/>
          <w:numId w:val="20"/>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Способ хранения информации должен обеспечивать доступ к данным средствами языка запросов SQL в соответствии со стандартом ISO/IEC 9075:1992, "Язык баз данных SQL" (Database Language SQL).</w:t>
      </w:r>
    </w:p>
    <w:p w:rsidR="00154B5B" w:rsidRPr="00146ABA" w:rsidRDefault="00154B5B" w:rsidP="003C09E5">
      <w:pPr>
        <w:numPr>
          <w:ilvl w:val="0"/>
          <w:numId w:val="20"/>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lastRenderedPageBreak/>
        <w:t>Способ хранения данных не должен вступать в противоречие с требованиями, предъявляемыми к системе управления данными.</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t>Система управления данными должна быть построена на инструментальных средствах какой-либо из серийно выпускаемых распространенных СУБД, либо полностью совместима с таковой.</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t>Общие требования к используемой СУБД:</w:t>
      </w:r>
    </w:p>
    <w:p w:rsidR="00154B5B" w:rsidRPr="00146ABA" w:rsidRDefault="00154B5B" w:rsidP="003C09E5">
      <w:pPr>
        <w:numPr>
          <w:ilvl w:val="0"/>
          <w:numId w:val="21"/>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поддержка реляционной или объектно-реляционной модели базы данных;</w:t>
      </w:r>
    </w:p>
    <w:p w:rsidR="00154B5B" w:rsidRPr="00146ABA" w:rsidRDefault="00154B5B" w:rsidP="003C09E5">
      <w:pPr>
        <w:numPr>
          <w:ilvl w:val="0"/>
          <w:numId w:val="21"/>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поддержка технологии "клиент-сервер" и трехзвенной архитектуры (сервер БД, сервер приложений, "тонкий клиент");</w:t>
      </w:r>
    </w:p>
    <w:p w:rsidR="00154B5B" w:rsidRPr="00146ABA" w:rsidRDefault="00154B5B" w:rsidP="003C09E5">
      <w:pPr>
        <w:numPr>
          <w:ilvl w:val="0"/>
          <w:numId w:val="21"/>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наличие механизма управления транзакциями, включая контроль и блокировку;</w:t>
      </w:r>
    </w:p>
    <w:p w:rsidR="00154B5B" w:rsidRPr="00146ABA" w:rsidRDefault="00154B5B" w:rsidP="003C09E5">
      <w:pPr>
        <w:numPr>
          <w:ilvl w:val="0"/>
          <w:numId w:val="21"/>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поддержка языка SQL в соответствии со стандартом ISO/IEC 9075:1992, "Язык баз данных SQL" (Database Language SQL);</w:t>
      </w:r>
    </w:p>
    <w:p w:rsidR="00154B5B" w:rsidRPr="00146ABA" w:rsidRDefault="00154B5B" w:rsidP="003C09E5">
      <w:pPr>
        <w:numPr>
          <w:ilvl w:val="0"/>
          <w:numId w:val="21"/>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наличие встроенных средств контроля целостности баз данных;</w:t>
      </w:r>
    </w:p>
    <w:p w:rsidR="00154B5B" w:rsidRPr="00146ABA" w:rsidRDefault="00154B5B" w:rsidP="003C09E5">
      <w:pPr>
        <w:numPr>
          <w:ilvl w:val="0"/>
          <w:numId w:val="21"/>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возможность установки и использования на различных технических платформах, включая различные операционные системы;</w:t>
      </w:r>
    </w:p>
    <w:p w:rsidR="00154B5B" w:rsidRPr="00146ABA" w:rsidRDefault="00154B5B" w:rsidP="003C09E5">
      <w:pPr>
        <w:numPr>
          <w:ilvl w:val="0"/>
          <w:numId w:val="21"/>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централизованное управление пользователями;</w:t>
      </w:r>
    </w:p>
    <w:p w:rsidR="00154B5B" w:rsidRPr="00146ABA" w:rsidRDefault="00154B5B" w:rsidP="003C09E5">
      <w:pPr>
        <w:numPr>
          <w:ilvl w:val="0"/>
          <w:numId w:val="21"/>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обеспечение безопасности данных средствами СУБД;</w:t>
      </w:r>
    </w:p>
    <w:p w:rsidR="00154B5B" w:rsidRPr="00146ABA" w:rsidRDefault="00154B5B" w:rsidP="003C09E5">
      <w:pPr>
        <w:numPr>
          <w:ilvl w:val="0"/>
          <w:numId w:val="21"/>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наличие встроенных средств репликации данных.</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t>Электронная модель должна обеспечивать использование нормативно-справочной информации (НСИ) в виде справочников и классификаторов, хранящихся в БД НСИ.</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t>Основными требованиями, предъявленными к НСИ, являются:</w:t>
      </w:r>
    </w:p>
    <w:p w:rsidR="00154B5B" w:rsidRPr="00146ABA" w:rsidRDefault="00154B5B" w:rsidP="003C09E5">
      <w:pPr>
        <w:numPr>
          <w:ilvl w:val="0"/>
          <w:numId w:val="22"/>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структурирование данных (необходимость структурирования и иерархической организации элементов базы данных НСИ);</w:t>
      </w:r>
    </w:p>
    <w:p w:rsidR="00154B5B" w:rsidRPr="00146ABA" w:rsidRDefault="00154B5B" w:rsidP="003C09E5">
      <w:pPr>
        <w:numPr>
          <w:ilvl w:val="0"/>
          <w:numId w:val="22"/>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адаптация и развитие (учет возможности постоянного пополнения и обновления базы данных НСИ по мере принятия новых нормативно-справочных документов);</w:t>
      </w:r>
    </w:p>
    <w:p w:rsidR="00154B5B" w:rsidRPr="00146ABA" w:rsidRDefault="00154B5B" w:rsidP="003C09E5">
      <w:pPr>
        <w:numPr>
          <w:ilvl w:val="0"/>
          <w:numId w:val="22"/>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lastRenderedPageBreak/>
        <w:t>совместимость (обеспечение возможности взаимодействия различных подсистем НСИ);</w:t>
      </w:r>
    </w:p>
    <w:p w:rsidR="00154B5B" w:rsidRPr="00146ABA" w:rsidRDefault="00154B5B" w:rsidP="003C09E5">
      <w:pPr>
        <w:numPr>
          <w:ilvl w:val="0"/>
          <w:numId w:val="22"/>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стандартизация и унификация (необходимость применения типовых, унифицированных и стандартизованных элементов построения системы НСИ);</w:t>
      </w:r>
    </w:p>
    <w:p w:rsidR="00154B5B" w:rsidRPr="00146ABA" w:rsidRDefault="00154B5B" w:rsidP="003C09E5">
      <w:pPr>
        <w:numPr>
          <w:ilvl w:val="0"/>
          <w:numId w:val="22"/>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непротиворечивость и полнота НСИ;</w:t>
      </w:r>
    </w:p>
    <w:p w:rsidR="00154B5B" w:rsidRPr="00146ABA" w:rsidRDefault="00154B5B" w:rsidP="003C09E5">
      <w:pPr>
        <w:numPr>
          <w:ilvl w:val="0"/>
          <w:numId w:val="22"/>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независимость представления данных НСИ (отсутствие зависимости данных НСИ от процессов обработки, физической структуры данных, распределения их в технической среде);</w:t>
      </w:r>
    </w:p>
    <w:p w:rsidR="00154B5B" w:rsidRPr="00146ABA" w:rsidRDefault="00154B5B" w:rsidP="003C09E5">
      <w:pPr>
        <w:numPr>
          <w:ilvl w:val="0"/>
          <w:numId w:val="22"/>
        </w:numPr>
        <w:spacing w:after="0" w:line="360" w:lineRule="auto"/>
        <w:ind w:left="0" w:firstLine="567"/>
        <w:jc w:val="both"/>
        <w:rPr>
          <w:rFonts w:ascii="Times New Roman" w:hAnsi="Times New Roman" w:cs="Times New Roman"/>
          <w:sz w:val="28"/>
          <w:szCs w:val="28"/>
        </w:rPr>
      </w:pPr>
      <w:r w:rsidRPr="00146ABA">
        <w:rPr>
          <w:rFonts w:ascii="Times New Roman" w:hAnsi="Times New Roman" w:cs="Times New Roman"/>
          <w:sz w:val="28"/>
          <w:szCs w:val="28"/>
        </w:rPr>
        <w:t>обеспечение доступа конечных пользователей электронной модели к базе данных НСИ.</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t>Используемые в электронной модели технические средства и оборудование должны соответствовать решаемым задачам, быть унифицированными и надежными в работе.</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t>Серверное оборудование электронной модели должно быть реализовано в промышленном исполнении на высоконадежной масштабируемой платформе, с резервированием наиболее ответственных компонентов.</w:t>
      </w:r>
    </w:p>
    <w:p w:rsidR="00ED38A7" w:rsidRDefault="00ED38A7">
      <w:pPr>
        <w:rPr>
          <w:rFonts w:ascii="Times New Roman" w:hAnsi="Times New Roman" w:cs="Times New Roman"/>
          <w:sz w:val="28"/>
          <w:szCs w:val="28"/>
        </w:rPr>
      </w:pPr>
      <w:r>
        <w:rPr>
          <w:rFonts w:ascii="Times New Roman" w:hAnsi="Times New Roman" w:cs="Times New Roman"/>
          <w:sz w:val="28"/>
          <w:szCs w:val="28"/>
        </w:rPr>
        <w:br w:type="page"/>
      </w:r>
    </w:p>
    <w:p w:rsidR="00154B5B" w:rsidRPr="00146ABA" w:rsidRDefault="00600D97" w:rsidP="00154B5B">
      <w:pPr>
        <w:widowControl w:val="0"/>
        <w:tabs>
          <w:tab w:val="left" w:pos="-142"/>
          <w:tab w:val="left" w:pos="0"/>
          <w:tab w:val="left" w:pos="851"/>
          <w:tab w:val="left" w:pos="1134"/>
        </w:tabs>
        <w:suppressAutoHyphens/>
        <w:spacing w:after="0" w:line="360" w:lineRule="auto"/>
        <w:ind w:firstLine="567"/>
        <w:jc w:val="both"/>
        <w:textAlignment w:val="baseline"/>
        <w:outlineLvl w:val="1"/>
        <w:rPr>
          <w:rFonts w:ascii="Times New Roman" w:eastAsia="Times New Roman" w:hAnsi="Times New Roman" w:cs="Times New Roman"/>
          <w:b/>
          <w:bCs/>
          <w:sz w:val="28"/>
          <w:szCs w:val="28"/>
          <w:lang w:eastAsia="ru-RU"/>
        </w:rPr>
      </w:pPr>
      <w:bookmarkStart w:id="40" w:name="_Toc359329236"/>
      <w:bookmarkStart w:id="41" w:name="_Toc378258621"/>
      <w:bookmarkStart w:id="42" w:name="_Toc19711477"/>
      <w:r w:rsidRPr="00146ABA">
        <w:rPr>
          <w:rFonts w:ascii="Times New Roman" w:eastAsia="Times New Roman" w:hAnsi="Times New Roman" w:cs="Times New Roman"/>
          <w:b/>
          <w:bCs/>
          <w:sz w:val="28"/>
          <w:szCs w:val="28"/>
          <w:lang w:eastAsia="ru-RU"/>
        </w:rPr>
        <w:lastRenderedPageBreak/>
        <w:t>2</w:t>
      </w:r>
      <w:r w:rsidR="00154B5B" w:rsidRPr="00146ABA">
        <w:rPr>
          <w:rFonts w:ascii="Times New Roman" w:eastAsia="Times New Roman" w:hAnsi="Times New Roman" w:cs="Times New Roman"/>
          <w:b/>
          <w:bCs/>
          <w:sz w:val="28"/>
          <w:szCs w:val="28"/>
          <w:lang w:eastAsia="ru-RU"/>
        </w:rPr>
        <w:t>.5. Графико-информационный расчетный комплекс "ТеплоЭксперт"</w:t>
      </w:r>
      <w:bookmarkEnd w:id="40"/>
      <w:r w:rsidR="00154B5B" w:rsidRPr="00146ABA">
        <w:rPr>
          <w:rFonts w:ascii="Times New Roman" w:eastAsia="Times New Roman" w:hAnsi="Times New Roman" w:cs="Times New Roman"/>
          <w:b/>
          <w:bCs/>
          <w:sz w:val="28"/>
          <w:szCs w:val="28"/>
          <w:lang w:eastAsia="ru-RU"/>
        </w:rPr>
        <w:t>.</w:t>
      </w:r>
      <w:bookmarkEnd w:id="41"/>
      <w:bookmarkEnd w:id="42"/>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t>Для создания электронной модели Фурмановского городского поселения выбран графико-информационный расчетный комплекс «ТеплоЭксперт», который позволяет:</w:t>
      </w:r>
    </w:p>
    <w:p w:rsidR="00154B5B" w:rsidRPr="00146ABA" w:rsidRDefault="00C12D64" w:rsidP="003C09E5">
      <w:pPr>
        <w:numPr>
          <w:ilvl w:val="0"/>
          <w:numId w:val="23"/>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54B5B" w:rsidRPr="00146ABA">
        <w:rPr>
          <w:rFonts w:ascii="Times New Roman" w:hAnsi="Times New Roman" w:cs="Times New Roman"/>
          <w:sz w:val="28"/>
          <w:szCs w:val="28"/>
        </w:rPr>
        <w:t>воссоздавать (с помощью встроенных средств редактирования) и отображать на экране компьютера схему тепловой сети, изменяя конфигурацию и добавляя новые элементы. Благодаря "оживлению" схемы, в любой момент и в любом масштабе с помощью щелчка мыши можно получить всю интересующую информацию о любом элементе схемы подачи теплоносителя (участок, узел, тепловая камера, потребитель).</w:t>
      </w:r>
    </w:p>
    <w:p w:rsidR="00154B5B" w:rsidRPr="00146ABA" w:rsidRDefault="00C12D64" w:rsidP="003C09E5">
      <w:pPr>
        <w:numPr>
          <w:ilvl w:val="0"/>
          <w:numId w:val="23"/>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54B5B" w:rsidRPr="00146ABA">
        <w:rPr>
          <w:rFonts w:ascii="Times New Roman" w:hAnsi="Times New Roman" w:cs="Times New Roman"/>
          <w:sz w:val="28"/>
          <w:szCs w:val="28"/>
        </w:rPr>
        <w:t>моделировать реальную схему включения и сопряжения разнородных потребителей и заносить все данные по каждому из них.</w:t>
      </w:r>
    </w:p>
    <w:p w:rsidR="00154B5B" w:rsidRPr="00146ABA" w:rsidRDefault="00C12D64" w:rsidP="003C09E5">
      <w:pPr>
        <w:numPr>
          <w:ilvl w:val="0"/>
          <w:numId w:val="23"/>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54B5B" w:rsidRPr="00146ABA">
        <w:rPr>
          <w:rFonts w:ascii="Times New Roman" w:hAnsi="Times New Roman" w:cs="Times New Roman"/>
          <w:sz w:val="28"/>
          <w:szCs w:val="28"/>
        </w:rPr>
        <w:t>устанавливать граничные параметры фактического температурного режима с отображением его в графическом или табличном виде во всем диапазоне изменения температур наружного воздуха, а также исследовать состояние системы в условиях недогрева теплоносителя на источнике теплоснабжения.</w:t>
      </w:r>
    </w:p>
    <w:p w:rsidR="00154B5B" w:rsidRPr="00146ABA" w:rsidRDefault="00C12D64" w:rsidP="003C09E5">
      <w:pPr>
        <w:numPr>
          <w:ilvl w:val="0"/>
          <w:numId w:val="23"/>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54B5B" w:rsidRPr="00146ABA">
        <w:rPr>
          <w:rFonts w:ascii="Times New Roman" w:hAnsi="Times New Roman" w:cs="Times New Roman"/>
          <w:sz w:val="28"/>
          <w:szCs w:val="28"/>
        </w:rPr>
        <w:t>получать графические и табличные данные о фактическом распределении потоков теплоносителя в ветвях и узлах системы, а так же и у потребителей при транспортировке сетевой воды при любой сложности конфигурации теплосетей и нескольких источниках.</w:t>
      </w:r>
    </w:p>
    <w:p w:rsidR="00154B5B" w:rsidRPr="00146ABA" w:rsidRDefault="00C12D64" w:rsidP="003C09E5">
      <w:pPr>
        <w:numPr>
          <w:ilvl w:val="0"/>
          <w:numId w:val="23"/>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54B5B" w:rsidRPr="00146ABA">
        <w:rPr>
          <w:rFonts w:ascii="Times New Roman" w:hAnsi="Times New Roman" w:cs="Times New Roman"/>
          <w:sz w:val="28"/>
          <w:szCs w:val="28"/>
        </w:rPr>
        <w:t>воспроизводить и накладывать пьезометрические графики в реальном рельефе местности по любой цепочке участков тепловой сети в разных режимах эксплуатации. В таблице, расположенной под пьезографиком, присутствуют сведения о расходах и гидравлических потерях на соответствующих участках тепловой схемы.</w:t>
      </w:r>
    </w:p>
    <w:p w:rsidR="00154B5B" w:rsidRPr="00146ABA" w:rsidRDefault="00C12D64" w:rsidP="003C09E5">
      <w:pPr>
        <w:numPr>
          <w:ilvl w:val="0"/>
          <w:numId w:val="23"/>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54B5B" w:rsidRPr="00146ABA">
        <w:rPr>
          <w:rFonts w:ascii="Times New Roman" w:hAnsi="Times New Roman" w:cs="Times New Roman"/>
          <w:sz w:val="28"/>
          <w:szCs w:val="28"/>
        </w:rPr>
        <w:t xml:space="preserve">предоставлять установившуюся тепловую картину у потребителей в любом режиме эксплуатации по факту установленных (или не установленных) смесительных и дроссельных наладочных устройств с выводом данных о </w:t>
      </w:r>
      <w:r w:rsidR="00154B5B" w:rsidRPr="00146ABA">
        <w:rPr>
          <w:rFonts w:ascii="Times New Roman" w:hAnsi="Times New Roman" w:cs="Times New Roman"/>
          <w:sz w:val="28"/>
          <w:szCs w:val="28"/>
        </w:rPr>
        <w:lastRenderedPageBreak/>
        <w:t>величине установившихся при этом значений режимных параметров с учетом падения температуры теплоносителя.</w:t>
      </w:r>
    </w:p>
    <w:p w:rsidR="00154B5B" w:rsidRPr="00146ABA" w:rsidRDefault="00C12D64" w:rsidP="003C09E5">
      <w:pPr>
        <w:numPr>
          <w:ilvl w:val="0"/>
          <w:numId w:val="23"/>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54B5B" w:rsidRPr="00146ABA">
        <w:rPr>
          <w:rFonts w:ascii="Times New Roman" w:hAnsi="Times New Roman" w:cs="Times New Roman"/>
          <w:sz w:val="28"/>
          <w:szCs w:val="28"/>
        </w:rPr>
        <w:t>осуществлять выбор элеваторов и расчет диаметров дроссельных наладочных устройств, обеспечивающих безукоснительную наладку подачи греющего теплоносителя всем потребителям в соответствии с заявленными нормами теплопотребления и достижением реальной экономии топлива и электроэнергии с учетом падения температуры теплоносителя.</w:t>
      </w:r>
    </w:p>
    <w:p w:rsidR="00154B5B" w:rsidRPr="00146ABA" w:rsidRDefault="00C12D64" w:rsidP="003C09E5">
      <w:pPr>
        <w:numPr>
          <w:ilvl w:val="0"/>
          <w:numId w:val="23"/>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54B5B" w:rsidRPr="00146ABA">
        <w:rPr>
          <w:rFonts w:ascii="Times New Roman" w:hAnsi="Times New Roman" w:cs="Times New Roman"/>
          <w:sz w:val="28"/>
          <w:szCs w:val="28"/>
        </w:rPr>
        <w:t>отображать состояние потребителей и участков на схеме тепловой сети в цветах по интересующим Вас режимным параметрам как по факту введенных данных, так и после наладки с установкой новых, определенных системой дроссельных устройств.</w:t>
      </w:r>
    </w:p>
    <w:p w:rsidR="00154B5B" w:rsidRPr="00146ABA" w:rsidRDefault="00C12D64" w:rsidP="003C09E5">
      <w:pPr>
        <w:numPr>
          <w:ilvl w:val="0"/>
          <w:numId w:val="23"/>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54B5B" w:rsidRPr="00146ABA">
        <w:rPr>
          <w:rFonts w:ascii="Times New Roman" w:hAnsi="Times New Roman" w:cs="Times New Roman"/>
          <w:sz w:val="28"/>
          <w:szCs w:val="28"/>
        </w:rPr>
        <w:t>моделировать любые принимаемые эксплуатационные решения при условиях: смены температурного режима регулирования отпуска теплоты; присоединения или отключения тех или иных (вновь подключаемых) потребителей, ветвей и отдельных участков сети; замене одних трубопроводов на другие, а также сетевых насосов на источнике теплоснабжения (ТЭЦ, ЦТП, ТП и т.п.) с предоставлением данных о величинах установившихся при этом значений всех расходных и энергетических параметров в системе.</w:t>
      </w:r>
    </w:p>
    <w:p w:rsidR="00154B5B" w:rsidRPr="00146ABA" w:rsidRDefault="00C12D64" w:rsidP="003C09E5">
      <w:pPr>
        <w:numPr>
          <w:ilvl w:val="0"/>
          <w:numId w:val="23"/>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54B5B" w:rsidRPr="00146ABA">
        <w:rPr>
          <w:rFonts w:ascii="Times New Roman" w:hAnsi="Times New Roman" w:cs="Times New Roman"/>
          <w:sz w:val="28"/>
          <w:szCs w:val="28"/>
        </w:rPr>
        <w:t>производить экономическую оценку тех или иных эксплуатационных решений, проводимых непосредственно, или планируемых на будущее, ориентируясь на получаемый от этих решений экономический эффект.</w:t>
      </w:r>
    </w:p>
    <w:p w:rsidR="00154B5B" w:rsidRPr="00146ABA" w:rsidRDefault="00C12D64" w:rsidP="003C09E5">
      <w:pPr>
        <w:numPr>
          <w:ilvl w:val="0"/>
          <w:numId w:val="23"/>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54B5B" w:rsidRPr="00146ABA">
        <w:rPr>
          <w:rFonts w:ascii="Times New Roman" w:hAnsi="Times New Roman" w:cs="Times New Roman"/>
          <w:sz w:val="28"/>
          <w:szCs w:val="28"/>
        </w:rPr>
        <w:t>рассчитывать величину тепловых потерь на участках теплопроводов, в зависимости от способа прокладки (в канале, на воздухе, в земле и т.д.) с последующим суммированием их для всей сети.</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t xml:space="preserve"> Отличительными особенностями комплекса являются:</w:t>
      </w:r>
    </w:p>
    <w:p w:rsidR="00154B5B" w:rsidRPr="00146ABA" w:rsidRDefault="00C12D64" w:rsidP="003C09E5">
      <w:pPr>
        <w:numPr>
          <w:ilvl w:val="0"/>
          <w:numId w:val="24"/>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54B5B" w:rsidRPr="00146ABA">
        <w:rPr>
          <w:rFonts w:ascii="Times New Roman" w:hAnsi="Times New Roman" w:cs="Times New Roman"/>
          <w:sz w:val="28"/>
          <w:szCs w:val="28"/>
        </w:rPr>
        <w:t>многопользовательский режим работы, который обеспечивает одновременную работу пользователей комплекса. Количество пользователей может варьироваться от нескольких единиц до сотен.</w:t>
      </w:r>
    </w:p>
    <w:p w:rsidR="00154B5B" w:rsidRPr="00146ABA" w:rsidRDefault="00C12D64" w:rsidP="003C09E5">
      <w:pPr>
        <w:numPr>
          <w:ilvl w:val="0"/>
          <w:numId w:val="24"/>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54B5B" w:rsidRPr="00146ABA">
        <w:rPr>
          <w:rFonts w:ascii="Times New Roman" w:hAnsi="Times New Roman" w:cs="Times New Roman"/>
          <w:sz w:val="28"/>
          <w:szCs w:val="28"/>
        </w:rPr>
        <w:t>приложение "ТеплоЭксперт-Администратор" позволяет гибко настраивать права доступа пользователя к различным категориям данных и функциям "ТеплоЭксперт", включая назначение прав доступа к отдельным контурам схемы тепловых сетей.</w:t>
      </w:r>
    </w:p>
    <w:p w:rsidR="00154B5B" w:rsidRPr="00146ABA" w:rsidRDefault="00C12D64" w:rsidP="003C09E5">
      <w:pPr>
        <w:numPr>
          <w:ilvl w:val="0"/>
          <w:numId w:val="24"/>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54B5B" w:rsidRPr="00146ABA">
        <w:rPr>
          <w:rFonts w:ascii="Times New Roman" w:hAnsi="Times New Roman" w:cs="Times New Roman"/>
          <w:sz w:val="28"/>
          <w:szCs w:val="28"/>
        </w:rPr>
        <w:t>клиент-серверная технология комплекса "ТеплоЭксперт" представляет собой распределенное приложение на основе клиент-серверной технологии. Все ресурсоемкие задачи выполняются приложением "ТеплоЭксперт-Сервер", а результаты передаются на клиентские рабочие места.</w:t>
      </w:r>
    </w:p>
    <w:p w:rsidR="00154B5B" w:rsidRPr="00146ABA" w:rsidRDefault="00C12D64" w:rsidP="003C09E5">
      <w:pPr>
        <w:numPr>
          <w:ilvl w:val="0"/>
          <w:numId w:val="24"/>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54B5B" w:rsidRPr="00146ABA">
        <w:rPr>
          <w:rFonts w:ascii="Times New Roman" w:hAnsi="Times New Roman" w:cs="Times New Roman"/>
          <w:sz w:val="28"/>
          <w:szCs w:val="28"/>
        </w:rPr>
        <w:t>для обеспечения надежности хранения данных, быстрого доступа к большим объемам информации и безопасности высокого уровня используется одна из передовых систем управления базами данных MS SQL Server.</w:t>
      </w:r>
    </w:p>
    <w:p w:rsidR="00154B5B" w:rsidRPr="00146ABA" w:rsidRDefault="00C12D64" w:rsidP="003C09E5">
      <w:pPr>
        <w:numPr>
          <w:ilvl w:val="0"/>
          <w:numId w:val="24"/>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54B5B" w:rsidRPr="00146ABA">
        <w:rPr>
          <w:rFonts w:ascii="Times New Roman" w:hAnsi="Times New Roman" w:cs="Times New Roman"/>
          <w:sz w:val="28"/>
          <w:szCs w:val="28"/>
        </w:rPr>
        <w:t>мультидисплейный и многооконный режим работы дает возможность оператору одновременно выводить интересующую его информацию, как на несколько мониторов, так и организовывать несколько окон на главном дисплее для одновременной оценки работы интересующих участков теплосети.</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t>"ТеплоЭксперт" представляет собой комплекс, использование которого возможно, как на небольших предприятиях тепловых сетей, так и в масштабах крупных теплоснабжающих компаний.</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t>Ниже представлено описание системы автоматизированного ведения расчетов режимов эксплуатации и наладки внутренних тепловых сетей, представляющей собой программный комплекс для персонального компьютера, совместимого с IBM PC/AT.</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t>Система позволяет:</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t>1. По реальному режиму отпуска теплоты любой сложности определять расчетные и плановые значения расходов теплоты и греющего теплоносителя для подачи каждому абоненту сети.</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t xml:space="preserve">2. Воспроизводить существующую гидравлическую и тепловую картину любого режима эксплуатации при любой температуре наружного воздуха с </w:t>
      </w:r>
      <w:r w:rsidRPr="00146ABA">
        <w:rPr>
          <w:rFonts w:ascii="Times New Roman" w:hAnsi="Times New Roman" w:cs="Times New Roman"/>
          <w:sz w:val="28"/>
          <w:szCs w:val="28"/>
        </w:rPr>
        <w:lastRenderedPageBreak/>
        <w:t>предоставлением данных о величине установившихся при этом фактических значений:</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sym w:font="Symbol" w:char="F0B7"/>
      </w:r>
      <w:r w:rsidRPr="00146ABA">
        <w:rPr>
          <w:rFonts w:ascii="Times New Roman" w:hAnsi="Times New Roman" w:cs="Times New Roman"/>
          <w:sz w:val="28"/>
          <w:szCs w:val="28"/>
        </w:rPr>
        <w:t xml:space="preserve">    расходов, узловых перепадов, активных напоров, абсолютных и относительных потерь на любом участке и узле сети;</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sym w:font="Symbol" w:char="F0B7"/>
      </w:r>
      <w:r w:rsidRPr="00146ABA">
        <w:rPr>
          <w:rFonts w:ascii="Times New Roman" w:hAnsi="Times New Roman" w:cs="Times New Roman"/>
          <w:sz w:val="28"/>
          <w:szCs w:val="28"/>
        </w:rPr>
        <w:t xml:space="preserve">    расходов теплоты, греющего теплоносителя, температур внутреннего воздуха и горячей воды у каждого потребителя;</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sym w:font="Symbol" w:char="F0B7"/>
      </w:r>
      <w:r w:rsidRPr="00146ABA">
        <w:rPr>
          <w:rFonts w:ascii="Times New Roman" w:hAnsi="Times New Roman" w:cs="Times New Roman"/>
          <w:sz w:val="28"/>
          <w:szCs w:val="28"/>
        </w:rPr>
        <w:t xml:space="preserve">  температур теплоносителя на выходе из систем отопления, горячего водоснабжения и вентиляции;</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sym w:font="Symbol" w:char="F0B7"/>
      </w:r>
      <w:r w:rsidRPr="00146ABA">
        <w:rPr>
          <w:rFonts w:ascii="Times New Roman" w:hAnsi="Times New Roman" w:cs="Times New Roman"/>
          <w:sz w:val="28"/>
          <w:szCs w:val="28"/>
        </w:rPr>
        <w:t xml:space="preserve">  средневзвешенной температуры теплоносителя, возвращаемого на источник теплоснабжения по обратной магистрали.</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t>3. Моделировать вышеуказанные условия с учетом:</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sym w:font="Symbol" w:char="F0B7"/>
      </w:r>
      <w:r w:rsidRPr="00146ABA">
        <w:rPr>
          <w:rFonts w:ascii="Times New Roman" w:hAnsi="Times New Roman" w:cs="Times New Roman"/>
          <w:sz w:val="28"/>
          <w:szCs w:val="28"/>
        </w:rPr>
        <w:t xml:space="preserve">  изменения режима регулирования отпуска теплоты;</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sym w:font="Symbol" w:char="F0B7"/>
      </w:r>
      <w:r w:rsidRPr="00146ABA">
        <w:rPr>
          <w:rFonts w:ascii="Times New Roman" w:hAnsi="Times New Roman" w:cs="Times New Roman"/>
          <w:sz w:val="28"/>
          <w:szCs w:val="28"/>
        </w:rPr>
        <w:t xml:space="preserve">  присоединения или отключения тех или иных (новых) потребителей, ветвей и отдельных участков сети;</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sym w:font="Symbol" w:char="F0B7"/>
      </w:r>
      <w:r w:rsidRPr="00146ABA">
        <w:rPr>
          <w:rFonts w:ascii="Times New Roman" w:hAnsi="Times New Roman" w:cs="Times New Roman"/>
          <w:sz w:val="28"/>
          <w:szCs w:val="28"/>
        </w:rPr>
        <w:t xml:space="preserve">  замены одних трубопроводов на другие.</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t>4. Осуществлять расчет параметров дросселирующих устройств (сопл элеваторных вводов и запорных шайб), обеспечивающих наладку подачи греющего теплоносителя всем потребителям в соответствии с нормами теплопотребления и достижением реальной экономии топлива и электроэнергии.</w:t>
      </w:r>
    </w:p>
    <w:p w:rsidR="00154B5B" w:rsidRPr="00146ABA" w:rsidRDefault="00154B5B" w:rsidP="00154B5B">
      <w:pPr>
        <w:spacing w:after="0" w:line="360" w:lineRule="auto"/>
        <w:ind w:firstLine="567"/>
        <w:jc w:val="both"/>
        <w:rPr>
          <w:rFonts w:ascii="Times New Roman" w:hAnsi="Times New Roman" w:cs="Times New Roman"/>
          <w:sz w:val="28"/>
          <w:szCs w:val="28"/>
        </w:rPr>
      </w:pPr>
      <w:r w:rsidRPr="00146ABA">
        <w:rPr>
          <w:rFonts w:ascii="Times New Roman" w:hAnsi="Times New Roman" w:cs="Times New Roman"/>
          <w:sz w:val="28"/>
          <w:szCs w:val="28"/>
        </w:rPr>
        <w:t>Система апробирована на расчетах реальных объектов, предельно проста в работе и не требует специальной подготовки инженерно-технического персонала.</w:t>
      </w:r>
    </w:p>
    <w:p w:rsidR="00154B5B" w:rsidRPr="00146ABA" w:rsidRDefault="00154B5B" w:rsidP="00154B5B">
      <w:pPr>
        <w:spacing w:after="0" w:line="360" w:lineRule="auto"/>
        <w:ind w:firstLine="567"/>
        <w:jc w:val="both"/>
        <w:rPr>
          <w:rFonts w:ascii="Times New Roman" w:hAnsi="Times New Roman" w:cs="Times New Roman"/>
          <w:sz w:val="28"/>
          <w:szCs w:val="28"/>
        </w:rPr>
      </w:pPr>
    </w:p>
    <w:p w:rsidR="00154B5B" w:rsidRPr="00146ABA" w:rsidRDefault="00154B5B" w:rsidP="00154B5B">
      <w:pPr>
        <w:spacing w:after="0" w:line="360" w:lineRule="auto"/>
        <w:rPr>
          <w:rFonts w:ascii="Times New Roman" w:hAnsi="Times New Roman" w:cs="Times New Roman"/>
          <w:sz w:val="28"/>
        </w:rPr>
      </w:pPr>
      <w:r w:rsidRPr="00146ABA">
        <w:rPr>
          <w:rFonts w:ascii="Times New Roman" w:hAnsi="Times New Roman" w:cs="Times New Roman"/>
          <w:sz w:val="28"/>
        </w:rPr>
        <w:br w:type="page"/>
      </w:r>
    </w:p>
    <w:p w:rsidR="007C392B" w:rsidRPr="00146ABA" w:rsidRDefault="007C392B" w:rsidP="007C392B">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43" w:name="_Toc19711478"/>
      <w:r w:rsidRPr="00146ABA">
        <w:rPr>
          <w:rFonts w:ascii="Times New Roman" w:eastAsia="Times New Roman" w:hAnsi="Times New Roman" w:cs="Times New Roman"/>
          <w:b/>
          <w:sz w:val="28"/>
          <w:szCs w:val="28"/>
          <w:lang w:eastAsia="ru-RU"/>
        </w:rPr>
        <w:lastRenderedPageBreak/>
        <w:t xml:space="preserve">Глава </w:t>
      </w:r>
      <w:r w:rsidR="00600D97" w:rsidRPr="00146ABA">
        <w:rPr>
          <w:rFonts w:ascii="Times New Roman" w:eastAsia="Times New Roman" w:hAnsi="Times New Roman" w:cs="Times New Roman"/>
          <w:b/>
          <w:sz w:val="28"/>
          <w:szCs w:val="28"/>
          <w:lang w:eastAsia="ru-RU"/>
        </w:rPr>
        <w:t>3</w:t>
      </w:r>
      <w:r w:rsidRPr="00146ABA">
        <w:rPr>
          <w:rFonts w:ascii="Times New Roman" w:eastAsia="Times New Roman" w:hAnsi="Times New Roman" w:cs="Times New Roman"/>
          <w:b/>
          <w:sz w:val="28"/>
          <w:szCs w:val="28"/>
          <w:lang w:eastAsia="ru-RU"/>
        </w:rPr>
        <w:t>. Перспективные балансы располагаемой тепловой мощности источников тепловой энергии и тепловой нагрузки.</w:t>
      </w:r>
      <w:bookmarkEnd w:id="26"/>
      <w:bookmarkEnd w:id="27"/>
      <w:bookmarkEnd w:id="43"/>
    </w:p>
    <w:p w:rsidR="007C392B" w:rsidRPr="00146ABA" w:rsidRDefault="00600D97" w:rsidP="00600D97">
      <w:pPr>
        <w:widowControl w:val="0"/>
        <w:tabs>
          <w:tab w:val="left" w:pos="-142"/>
          <w:tab w:val="left" w:pos="426"/>
        </w:tabs>
        <w:suppressAutoHyphens/>
        <w:spacing w:after="0" w:line="360" w:lineRule="auto"/>
        <w:ind w:right="-2" w:firstLine="567"/>
        <w:jc w:val="both"/>
        <w:textAlignment w:val="baseline"/>
        <w:outlineLvl w:val="1"/>
        <w:rPr>
          <w:rFonts w:ascii="Times New Roman" w:eastAsia="Times New Roman" w:hAnsi="Times New Roman" w:cs="Times New Roman"/>
          <w:b/>
          <w:bCs/>
          <w:sz w:val="28"/>
          <w:szCs w:val="28"/>
          <w:lang w:eastAsia="ru-RU"/>
        </w:rPr>
      </w:pPr>
      <w:bookmarkStart w:id="44" w:name="_Toc358669567"/>
      <w:bookmarkStart w:id="45" w:name="_Toc375163442"/>
      <w:bookmarkStart w:id="46" w:name="_Toc19711479"/>
      <w:r w:rsidRPr="00146ABA">
        <w:rPr>
          <w:rFonts w:ascii="Times New Roman" w:eastAsia="Times New Roman" w:hAnsi="Times New Roman" w:cs="Times New Roman"/>
          <w:b/>
          <w:bCs/>
          <w:sz w:val="28"/>
          <w:szCs w:val="28"/>
          <w:lang w:eastAsia="ru-RU"/>
        </w:rPr>
        <w:t>3</w:t>
      </w:r>
      <w:r w:rsidR="007C392B" w:rsidRPr="00146ABA">
        <w:rPr>
          <w:rFonts w:ascii="Times New Roman" w:eastAsia="Times New Roman" w:hAnsi="Times New Roman" w:cs="Times New Roman"/>
          <w:b/>
          <w:bCs/>
          <w:sz w:val="28"/>
          <w:szCs w:val="28"/>
          <w:lang w:eastAsia="ru-RU"/>
        </w:rPr>
        <w:t>.1. Описание существующих и перспективных зон действия систем теплоснабжения,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w:t>
      </w:r>
      <w:bookmarkEnd w:id="44"/>
      <w:bookmarkEnd w:id="45"/>
      <w:bookmarkEnd w:id="46"/>
    </w:p>
    <w:p w:rsidR="007C392B" w:rsidRPr="00146ABA" w:rsidRDefault="007C392B" w:rsidP="007C392B">
      <w:pPr>
        <w:spacing w:after="0" w:line="240" w:lineRule="auto"/>
        <w:rPr>
          <w:rFonts w:ascii="Calibri" w:eastAsia="Times New Roman" w:hAnsi="Calibri" w:cs="Times New Roman"/>
          <w:lang w:eastAsia="ru-RU"/>
        </w:rPr>
      </w:pPr>
    </w:p>
    <w:p w:rsidR="007C392B" w:rsidRPr="00146ABA" w:rsidRDefault="007C392B" w:rsidP="007C392B">
      <w:pPr>
        <w:spacing w:after="0" w:line="360" w:lineRule="auto"/>
        <w:ind w:firstLine="567"/>
        <w:jc w:val="both"/>
        <w:rPr>
          <w:rFonts w:ascii="Times New Roman" w:eastAsia="Times New Roman" w:hAnsi="Times New Roman" w:cs="Times New Roman"/>
          <w:sz w:val="28"/>
          <w:szCs w:val="28"/>
          <w:lang w:eastAsia="ru-RU"/>
        </w:rPr>
      </w:pPr>
      <w:bookmarkStart w:id="47" w:name="_Toc358669568"/>
      <w:r w:rsidRPr="00146ABA">
        <w:rPr>
          <w:rFonts w:ascii="Times New Roman" w:eastAsia="Times New Roman" w:hAnsi="Times New Roman" w:cs="Times New Roman"/>
          <w:sz w:val="28"/>
          <w:szCs w:val="28"/>
          <w:lang w:eastAsia="ru-RU"/>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7C392B" w:rsidRPr="00146ABA" w:rsidRDefault="007C392B" w:rsidP="007C392B">
      <w:pPr>
        <w:spacing w:after="0" w:line="360" w:lineRule="auto"/>
        <w:ind w:firstLine="567"/>
        <w:jc w:val="both"/>
        <w:rPr>
          <w:rFonts w:ascii="Times New Roman" w:eastAsia="Times New Roman" w:hAnsi="Times New Roman" w:cs="Times New Roman"/>
          <w:sz w:val="28"/>
          <w:szCs w:val="28"/>
          <w:lang w:eastAsia="ru-RU"/>
        </w:rPr>
      </w:pPr>
      <w:r w:rsidRPr="00146ABA">
        <w:rPr>
          <w:rFonts w:ascii="Times New Roman" w:eastAsia="Times New Roman" w:hAnsi="Times New Roman" w:cs="Times New Roman"/>
          <w:sz w:val="28"/>
          <w:szCs w:val="28"/>
          <w:lang w:eastAsia="ru-RU"/>
        </w:rPr>
        <w:t>С целью определения радиуса эффективного теплоснабжения экспертами были выполнены специальные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дополнительной тепловой нагрузки, и эффекта от дополнительного объема реализации тепловой энергии.</w:t>
      </w:r>
    </w:p>
    <w:p w:rsidR="007C392B" w:rsidRPr="00146ABA" w:rsidRDefault="007C392B" w:rsidP="007C392B">
      <w:pPr>
        <w:spacing w:after="0" w:line="360" w:lineRule="auto"/>
        <w:ind w:firstLine="540"/>
        <w:jc w:val="both"/>
        <w:rPr>
          <w:rFonts w:ascii="Times New Roman" w:eastAsia="Times New Roman" w:hAnsi="Times New Roman" w:cs="Times New Roman"/>
          <w:sz w:val="28"/>
          <w:szCs w:val="28"/>
          <w:lang w:eastAsia="ru-RU"/>
        </w:rPr>
      </w:pPr>
      <w:r w:rsidRPr="00146ABA">
        <w:rPr>
          <w:rFonts w:ascii="Times New Roman" w:eastAsia="Times New Roman" w:hAnsi="Times New Roman" w:cs="Times New Roman"/>
          <w:sz w:val="28"/>
          <w:szCs w:val="28"/>
          <w:lang w:eastAsia="ru-RU"/>
        </w:rPr>
        <w:t>При расчетах выявлено, что радиус эффективного теплоснабжения –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rsidR="007C392B" w:rsidRPr="00146ABA" w:rsidRDefault="007C392B" w:rsidP="007C392B">
      <w:pPr>
        <w:spacing w:after="0" w:line="360" w:lineRule="auto"/>
        <w:ind w:firstLine="540"/>
        <w:jc w:val="both"/>
        <w:rPr>
          <w:rFonts w:ascii="Times New Roman" w:eastAsia="Times New Roman" w:hAnsi="Times New Roman" w:cs="Times New Roman"/>
          <w:sz w:val="28"/>
          <w:szCs w:val="28"/>
          <w:lang w:eastAsia="ru-RU"/>
        </w:rPr>
      </w:pPr>
      <w:r w:rsidRPr="00146ABA">
        <w:rPr>
          <w:rFonts w:ascii="Times New Roman" w:eastAsia="Times New Roman" w:hAnsi="Times New Roman" w:cs="Times New Roman"/>
          <w:sz w:val="28"/>
          <w:szCs w:val="28"/>
          <w:lang w:eastAsia="ru-RU"/>
        </w:rPr>
        <w:t xml:space="preserve">Номограммы для определения эффективности подключения новых объектов к централизованной системе теплоснабжения приведены ниже к каждой котельной. </w:t>
      </w:r>
    </w:p>
    <w:p w:rsidR="007C392B" w:rsidRPr="00146ABA" w:rsidRDefault="007C392B" w:rsidP="007C392B">
      <w:pPr>
        <w:spacing w:after="0" w:line="360" w:lineRule="auto"/>
        <w:ind w:firstLine="540"/>
        <w:jc w:val="both"/>
        <w:rPr>
          <w:rFonts w:ascii="Times New Roman" w:eastAsia="Times New Roman" w:hAnsi="Times New Roman" w:cs="Times New Roman"/>
          <w:sz w:val="28"/>
          <w:szCs w:val="28"/>
          <w:lang w:eastAsia="ru-RU"/>
        </w:rPr>
      </w:pPr>
      <w:r w:rsidRPr="00146ABA">
        <w:rPr>
          <w:rFonts w:ascii="Times New Roman" w:eastAsia="Times New Roman" w:hAnsi="Times New Roman" w:cs="Times New Roman"/>
          <w:sz w:val="28"/>
          <w:szCs w:val="28"/>
          <w:lang w:eastAsia="ru-RU"/>
        </w:rPr>
        <w:t>Обозначенная на номограммах линия темно синего цвета отражает максимальное расстояние от вновь подключаемых теплопотребляющих установок до источника теплоснабжения, при котором разность между дополнительными доходами и расходами в системе теплоснабжения будет равна нулю. В табличном виде данная зависимость представлена ниже для каждой котельной.</w:t>
      </w:r>
    </w:p>
    <w:p w:rsidR="007C392B" w:rsidRPr="00146ABA" w:rsidRDefault="007C392B" w:rsidP="007C392B">
      <w:pPr>
        <w:spacing w:after="0" w:line="360" w:lineRule="auto"/>
        <w:ind w:firstLine="540"/>
        <w:jc w:val="both"/>
        <w:rPr>
          <w:rFonts w:ascii="Times New Roman" w:eastAsia="Times New Roman" w:hAnsi="Times New Roman" w:cs="Times New Roman"/>
          <w:sz w:val="28"/>
          <w:szCs w:val="28"/>
          <w:lang w:eastAsia="ru-RU"/>
        </w:rPr>
      </w:pPr>
      <w:r w:rsidRPr="00146ABA">
        <w:rPr>
          <w:rFonts w:ascii="Times New Roman" w:eastAsia="Times New Roman" w:hAnsi="Times New Roman" w:cs="Times New Roman"/>
          <w:sz w:val="28"/>
          <w:szCs w:val="28"/>
          <w:lang w:eastAsia="ru-RU"/>
        </w:rPr>
        <w:lastRenderedPageBreak/>
        <w:t>Представленные номограммы являются «рабочим инструментом» для определения эффективности подключения новых объектов к централизованной системе теплоснабжения от котельной. А именно, зона над линией темно синего цвета - эффективная зона централизованного теплоснабжения (при подключении дополнительной нагрузки доходы в системе превысят расходы), зона под линией темно синего цвета -  неэффективная зона централизованного теплоснабжения (при подключении дополнительной нагрузки расходы в системе превысят доходы). При попадании в неэффективную зону необходимо рассмотреть альтернативные варианты теплоснабжения объектов теплопотребления (децентрализация, подключение к другому источнику теплоснабжения).</w:t>
      </w:r>
    </w:p>
    <w:p w:rsidR="007C392B" w:rsidRPr="00146ABA" w:rsidRDefault="007C392B" w:rsidP="007C392B">
      <w:pPr>
        <w:spacing w:after="0" w:line="360" w:lineRule="auto"/>
        <w:ind w:firstLine="567"/>
        <w:jc w:val="both"/>
        <w:rPr>
          <w:rFonts w:ascii="Times New Roman" w:eastAsia="Times New Roman" w:hAnsi="Times New Roman" w:cs="Times New Roman"/>
          <w:b/>
          <w:sz w:val="28"/>
          <w:szCs w:val="28"/>
          <w:lang w:eastAsia="ru-RU"/>
        </w:rPr>
      </w:pPr>
      <w:r w:rsidRPr="00146ABA">
        <w:rPr>
          <w:rFonts w:ascii="Times New Roman" w:eastAsia="Times New Roman" w:hAnsi="Times New Roman" w:cs="Times New Roman"/>
          <w:sz w:val="28"/>
          <w:szCs w:val="28"/>
          <w:lang w:eastAsia="ru-RU"/>
        </w:rPr>
        <w:t>Важно отметить, что представленная функциональная зависимость рассчитана при условии, что условно-постоянные расходы источника теплоснабжения при подключении дополнительной нагрузки останутся неизменными (изменения состава оборудования для подключения дополнительной нагрузки не потребуется), кроме этого не потребуется реконструкции тепловых сетей от источника теплоснабжения до точки подключения нового объекта теплопотребления.</w:t>
      </w:r>
    </w:p>
    <w:p w:rsidR="007C392B" w:rsidRPr="00146ABA" w:rsidRDefault="007C392B" w:rsidP="007C392B">
      <w:pPr>
        <w:spacing w:after="0" w:line="360" w:lineRule="auto"/>
        <w:ind w:firstLine="709"/>
        <w:jc w:val="both"/>
        <w:rPr>
          <w:rFonts w:ascii="Times New Roman" w:eastAsia="Times New Roman" w:hAnsi="Times New Roman" w:cs="Times New Roman"/>
          <w:sz w:val="28"/>
          <w:szCs w:val="28"/>
          <w:lang w:eastAsia="ru-RU"/>
        </w:rPr>
      </w:pPr>
      <w:r w:rsidRPr="00146ABA">
        <w:rPr>
          <w:rFonts w:ascii="Times New Roman" w:eastAsia="Times New Roman" w:hAnsi="Times New Roman" w:cs="Times New Roman"/>
          <w:sz w:val="28"/>
          <w:szCs w:val="28"/>
          <w:lang w:eastAsia="ru-RU"/>
        </w:rPr>
        <w:t>Зависимость радиуса эффективного теплоснабжения от дополнительно подключаемой тепловой нагрузки.</w:t>
      </w:r>
    </w:p>
    <w:p w:rsidR="007C392B" w:rsidRPr="00146ABA" w:rsidRDefault="002E4912" w:rsidP="007C392B">
      <w:pPr>
        <w:spacing w:after="0" w:line="360" w:lineRule="auto"/>
        <w:ind w:firstLine="709"/>
        <w:jc w:val="both"/>
        <w:rPr>
          <w:rFonts w:ascii="Times New Roman" w:eastAsia="Times New Roman" w:hAnsi="Times New Roman" w:cs="Times New Roman"/>
          <w:i/>
          <w:sz w:val="28"/>
          <w:szCs w:val="28"/>
          <w:u w:val="single"/>
          <w:lang w:eastAsia="ru-RU"/>
        </w:rPr>
      </w:pPr>
      <w:r>
        <w:rPr>
          <w:rFonts w:ascii="Times New Roman" w:eastAsia="Times New Roman" w:hAnsi="Times New Roman" w:cs="Times New Roman"/>
          <w:i/>
          <w:sz w:val="28"/>
          <w:szCs w:val="28"/>
          <w:u w:val="single"/>
          <w:lang w:eastAsia="ru-RU"/>
        </w:rPr>
        <w:t>Котельная №1 МУП ФМР «Теплосеть»</w:t>
      </w:r>
    </w:p>
    <w:p w:rsidR="007C392B" w:rsidRPr="00146ABA" w:rsidRDefault="007C392B" w:rsidP="007C392B">
      <w:pPr>
        <w:keepNext/>
        <w:spacing w:after="200" w:line="240" w:lineRule="auto"/>
        <w:jc w:val="right"/>
        <w:rPr>
          <w:rFonts w:ascii="Times New Roman" w:eastAsia="Times New Roman" w:hAnsi="Times New Roman" w:cs="Times New Roman"/>
          <w:b/>
          <w:bCs/>
          <w:sz w:val="24"/>
          <w:szCs w:val="24"/>
          <w:lang w:eastAsia="ru-RU"/>
        </w:rPr>
      </w:pPr>
      <w:r w:rsidRPr="00146ABA">
        <w:rPr>
          <w:rFonts w:ascii="Times New Roman" w:eastAsia="Times New Roman" w:hAnsi="Times New Roman" w:cs="Times New Roman"/>
          <w:b/>
          <w:bCs/>
          <w:sz w:val="24"/>
          <w:szCs w:val="24"/>
          <w:lang w:eastAsia="ru-RU"/>
        </w:rPr>
        <w:t xml:space="preserve">Таблица </w:t>
      </w:r>
      <w:r w:rsidR="00600D97" w:rsidRPr="00146ABA">
        <w:rPr>
          <w:rFonts w:ascii="Times New Roman" w:eastAsia="Times New Roman" w:hAnsi="Times New Roman" w:cs="Times New Roman"/>
          <w:b/>
          <w:bCs/>
          <w:sz w:val="24"/>
          <w:szCs w:val="24"/>
          <w:lang w:eastAsia="ru-RU"/>
        </w:rPr>
        <w:t>3</w:t>
      </w:r>
      <w:r w:rsidRPr="00146ABA">
        <w:rPr>
          <w:rFonts w:ascii="Times New Roman" w:eastAsia="Times New Roman" w:hAnsi="Times New Roman" w:cs="Times New Roman"/>
          <w:b/>
          <w:bCs/>
          <w:sz w:val="24"/>
          <w:szCs w:val="24"/>
          <w:lang w:eastAsia="ru-RU"/>
        </w:rPr>
        <w:t>.1.1.</w:t>
      </w:r>
    </w:p>
    <w:tbl>
      <w:tblPr>
        <w:tblW w:w="8336" w:type="dxa"/>
        <w:jc w:val="center"/>
        <w:tblLook w:val="0000" w:firstRow="0" w:lastRow="0" w:firstColumn="0" w:lastColumn="0" w:noHBand="0" w:noVBand="0"/>
      </w:tblPr>
      <w:tblGrid>
        <w:gridCol w:w="4722"/>
        <w:gridCol w:w="3614"/>
      </w:tblGrid>
      <w:tr w:rsidR="007C392B" w:rsidRPr="00146ABA" w:rsidTr="002C34CA">
        <w:trPr>
          <w:trHeight w:val="1100"/>
          <w:jc w:val="center"/>
        </w:trPr>
        <w:tc>
          <w:tcPr>
            <w:tcW w:w="4722" w:type="dxa"/>
            <w:tcBorders>
              <w:top w:val="single" w:sz="4" w:space="0" w:color="auto"/>
              <w:left w:val="single" w:sz="4" w:space="0" w:color="auto"/>
              <w:bottom w:val="single" w:sz="4" w:space="0" w:color="auto"/>
              <w:right w:val="single" w:sz="4" w:space="0" w:color="auto"/>
            </w:tcBorders>
            <w:shd w:val="clear" w:color="auto" w:fill="auto"/>
            <w:vAlign w:val="center"/>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 xml:space="preserve">Дополнительно подключаемая тепловая нагрузка к котельной </w:t>
            </w:r>
            <w:r w:rsidR="002E4912">
              <w:rPr>
                <w:rFonts w:ascii="Times New Roman" w:eastAsia="Times New Roman" w:hAnsi="Times New Roman" w:cs="Times New Roman"/>
                <w:sz w:val="24"/>
                <w:szCs w:val="24"/>
                <w:lang w:eastAsia="ru-RU"/>
              </w:rPr>
              <w:t>Котельная №1 МУП ФМР «Теплосеть»</w:t>
            </w:r>
            <w:r w:rsidR="00891A33">
              <w:rPr>
                <w:rFonts w:ascii="Times New Roman" w:eastAsia="Times New Roman" w:hAnsi="Times New Roman" w:cs="Times New Roman"/>
                <w:sz w:val="24"/>
                <w:szCs w:val="24"/>
                <w:lang w:eastAsia="ru-RU"/>
              </w:rPr>
              <w:t xml:space="preserve">, </w:t>
            </w:r>
            <w:r w:rsidRPr="00146ABA">
              <w:rPr>
                <w:rFonts w:ascii="Times New Roman" w:eastAsia="Times New Roman" w:hAnsi="Times New Roman" w:cs="Times New Roman"/>
                <w:sz w:val="24"/>
                <w:szCs w:val="24"/>
                <w:lang w:eastAsia="ru-RU"/>
              </w:rPr>
              <w:t>Гкал/ч</w:t>
            </w:r>
          </w:p>
        </w:tc>
        <w:tc>
          <w:tcPr>
            <w:tcW w:w="3614" w:type="dxa"/>
            <w:tcBorders>
              <w:top w:val="single" w:sz="4" w:space="0" w:color="auto"/>
              <w:left w:val="nil"/>
              <w:bottom w:val="single" w:sz="4" w:space="0" w:color="auto"/>
              <w:right w:val="single" w:sz="4" w:space="0" w:color="auto"/>
            </w:tcBorders>
            <w:shd w:val="clear" w:color="auto" w:fill="auto"/>
            <w:vAlign w:val="center"/>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Радиус эффективного теплоснабжения, км</w:t>
            </w:r>
          </w:p>
        </w:tc>
      </w:tr>
      <w:tr w:rsidR="007C392B" w:rsidRPr="00146ABA" w:rsidTr="002C34CA">
        <w:trPr>
          <w:trHeight w:val="318"/>
          <w:jc w:val="center"/>
        </w:trPr>
        <w:tc>
          <w:tcPr>
            <w:tcW w:w="4722" w:type="dxa"/>
            <w:tcBorders>
              <w:top w:val="nil"/>
              <w:left w:val="single" w:sz="4" w:space="0" w:color="auto"/>
              <w:bottom w:val="single" w:sz="4" w:space="0" w:color="auto"/>
              <w:right w:val="single" w:sz="4" w:space="0" w:color="auto"/>
            </w:tcBorders>
            <w:shd w:val="clear" w:color="auto" w:fill="auto"/>
            <w:noWrap/>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0,04</w:t>
            </w:r>
          </w:p>
        </w:tc>
        <w:tc>
          <w:tcPr>
            <w:tcW w:w="3614" w:type="dxa"/>
            <w:tcBorders>
              <w:top w:val="nil"/>
              <w:left w:val="nil"/>
              <w:bottom w:val="single" w:sz="4" w:space="0" w:color="auto"/>
              <w:right w:val="single" w:sz="4" w:space="0" w:color="auto"/>
            </w:tcBorders>
            <w:shd w:val="clear" w:color="auto" w:fill="auto"/>
            <w:noWrap/>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0,11</w:t>
            </w:r>
          </w:p>
        </w:tc>
      </w:tr>
      <w:tr w:rsidR="007C392B" w:rsidRPr="00146ABA" w:rsidTr="002C34CA">
        <w:trPr>
          <w:trHeight w:val="318"/>
          <w:jc w:val="center"/>
        </w:trPr>
        <w:tc>
          <w:tcPr>
            <w:tcW w:w="4722" w:type="dxa"/>
            <w:tcBorders>
              <w:top w:val="nil"/>
              <w:left w:val="single" w:sz="4" w:space="0" w:color="auto"/>
              <w:bottom w:val="single" w:sz="4" w:space="0" w:color="auto"/>
              <w:right w:val="single" w:sz="4" w:space="0" w:color="auto"/>
            </w:tcBorders>
            <w:shd w:val="clear" w:color="auto" w:fill="auto"/>
            <w:noWrap/>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0,05</w:t>
            </w:r>
          </w:p>
        </w:tc>
        <w:tc>
          <w:tcPr>
            <w:tcW w:w="3614" w:type="dxa"/>
            <w:tcBorders>
              <w:top w:val="nil"/>
              <w:left w:val="nil"/>
              <w:bottom w:val="single" w:sz="4" w:space="0" w:color="auto"/>
              <w:right w:val="single" w:sz="4" w:space="0" w:color="auto"/>
            </w:tcBorders>
            <w:shd w:val="clear" w:color="auto" w:fill="auto"/>
            <w:noWrap/>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0,15</w:t>
            </w:r>
          </w:p>
        </w:tc>
      </w:tr>
      <w:tr w:rsidR="007C392B" w:rsidRPr="00146ABA" w:rsidTr="002C34CA">
        <w:trPr>
          <w:trHeight w:val="318"/>
          <w:jc w:val="center"/>
        </w:trPr>
        <w:tc>
          <w:tcPr>
            <w:tcW w:w="4722" w:type="dxa"/>
            <w:tcBorders>
              <w:top w:val="nil"/>
              <w:left w:val="single" w:sz="4" w:space="0" w:color="auto"/>
              <w:bottom w:val="single" w:sz="4" w:space="0" w:color="auto"/>
              <w:right w:val="single" w:sz="4" w:space="0" w:color="auto"/>
            </w:tcBorders>
            <w:shd w:val="clear" w:color="auto" w:fill="auto"/>
            <w:noWrap/>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0,10</w:t>
            </w:r>
          </w:p>
        </w:tc>
        <w:tc>
          <w:tcPr>
            <w:tcW w:w="3614" w:type="dxa"/>
            <w:tcBorders>
              <w:top w:val="nil"/>
              <w:left w:val="nil"/>
              <w:bottom w:val="single" w:sz="4" w:space="0" w:color="auto"/>
              <w:right w:val="single" w:sz="4" w:space="0" w:color="auto"/>
            </w:tcBorders>
            <w:shd w:val="clear" w:color="auto" w:fill="auto"/>
            <w:noWrap/>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0,25</w:t>
            </w:r>
          </w:p>
        </w:tc>
      </w:tr>
      <w:tr w:rsidR="007C392B" w:rsidRPr="00146ABA" w:rsidTr="002C34CA">
        <w:trPr>
          <w:trHeight w:val="318"/>
          <w:jc w:val="center"/>
        </w:trPr>
        <w:tc>
          <w:tcPr>
            <w:tcW w:w="4722" w:type="dxa"/>
            <w:tcBorders>
              <w:top w:val="nil"/>
              <w:left w:val="single" w:sz="4" w:space="0" w:color="auto"/>
              <w:bottom w:val="single" w:sz="4" w:space="0" w:color="auto"/>
              <w:right w:val="single" w:sz="4" w:space="0" w:color="auto"/>
            </w:tcBorders>
            <w:shd w:val="clear" w:color="auto" w:fill="auto"/>
            <w:noWrap/>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0,14</w:t>
            </w:r>
          </w:p>
        </w:tc>
        <w:tc>
          <w:tcPr>
            <w:tcW w:w="3614" w:type="dxa"/>
            <w:tcBorders>
              <w:top w:val="nil"/>
              <w:left w:val="nil"/>
              <w:bottom w:val="single" w:sz="4" w:space="0" w:color="auto"/>
              <w:right w:val="single" w:sz="4" w:space="0" w:color="auto"/>
            </w:tcBorders>
            <w:shd w:val="clear" w:color="auto" w:fill="auto"/>
            <w:noWrap/>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0,23</w:t>
            </w:r>
          </w:p>
        </w:tc>
      </w:tr>
      <w:tr w:rsidR="007C392B" w:rsidRPr="00146ABA" w:rsidTr="002C34CA">
        <w:trPr>
          <w:trHeight w:val="318"/>
          <w:jc w:val="center"/>
        </w:trPr>
        <w:tc>
          <w:tcPr>
            <w:tcW w:w="4722" w:type="dxa"/>
            <w:tcBorders>
              <w:top w:val="nil"/>
              <w:left w:val="single" w:sz="4" w:space="0" w:color="auto"/>
              <w:bottom w:val="single" w:sz="4" w:space="0" w:color="auto"/>
              <w:right w:val="single" w:sz="4" w:space="0" w:color="auto"/>
            </w:tcBorders>
            <w:shd w:val="clear" w:color="auto" w:fill="auto"/>
            <w:noWrap/>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0,18</w:t>
            </w:r>
          </w:p>
        </w:tc>
        <w:tc>
          <w:tcPr>
            <w:tcW w:w="3614" w:type="dxa"/>
            <w:tcBorders>
              <w:top w:val="nil"/>
              <w:left w:val="nil"/>
              <w:bottom w:val="single" w:sz="4" w:space="0" w:color="auto"/>
              <w:right w:val="single" w:sz="4" w:space="0" w:color="auto"/>
            </w:tcBorders>
            <w:shd w:val="clear" w:color="auto" w:fill="auto"/>
            <w:noWrap/>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0,27</w:t>
            </w:r>
          </w:p>
        </w:tc>
      </w:tr>
      <w:tr w:rsidR="007C392B" w:rsidRPr="00146ABA" w:rsidTr="002C34CA">
        <w:trPr>
          <w:trHeight w:val="318"/>
          <w:jc w:val="center"/>
        </w:trPr>
        <w:tc>
          <w:tcPr>
            <w:tcW w:w="4722" w:type="dxa"/>
            <w:tcBorders>
              <w:top w:val="nil"/>
              <w:left w:val="single" w:sz="4" w:space="0" w:color="auto"/>
              <w:bottom w:val="single" w:sz="4" w:space="0" w:color="auto"/>
              <w:right w:val="single" w:sz="4" w:space="0" w:color="auto"/>
            </w:tcBorders>
            <w:shd w:val="clear" w:color="auto" w:fill="auto"/>
            <w:noWrap/>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0,22</w:t>
            </w:r>
          </w:p>
        </w:tc>
        <w:tc>
          <w:tcPr>
            <w:tcW w:w="3614" w:type="dxa"/>
            <w:tcBorders>
              <w:top w:val="nil"/>
              <w:left w:val="nil"/>
              <w:bottom w:val="single" w:sz="4" w:space="0" w:color="auto"/>
              <w:right w:val="single" w:sz="4" w:space="0" w:color="auto"/>
            </w:tcBorders>
            <w:shd w:val="clear" w:color="auto" w:fill="auto"/>
            <w:noWrap/>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0,21</w:t>
            </w:r>
          </w:p>
        </w:tc>
      </w:tr>
    </w:tbl>
    <w:p w:rsidR="007C392B" w:rsidRPr="00146ABA" w:rsidRDefault="007C392B" w:rsidP="007C392B">
      <w:pPr>
        <w:spacing w:after="0" w:line="360" w:lineRule="auto"/>
        <w:jc w:val="right"/>
        <w:rPr>
          <w:rFonts w:ascii="Times New Roman" w:eastAsia="Times New Roman" w:hAnsi="Times New Roman" w:cs="Times New Roman"/>
          <w:sz w:val="28"/>
          <w:szCs w:val="28"/>
          <w:lang w:eastAsia="ru-RU"/>
        </w:rPr>
        <w:sectPr w:rsidR="007C392B" w:rsidRPr="00146ABA" w:rsidSect="002C34CA">
          <w:pgSz w:w="11906" w:h="16838"/>
          <w:pgMar w:top="1134" w:right="850" w:bottom="1134" w:left="1134" w:header="708" w:footer="708" w:gutter="0"/>
          <w:cols w:space="708"/>
          <w:docGrid w:linePitch="360"/>
        </w:sectPr>
      </w:pPr>
      <w:r w:rsidRPr="00146ABA">
        <w:rPr>
          <w:rFonts w:ascii="Times New Roman" w:eastAsia="Times New Roman" w:hAnsi="Times New Roman" w:cs="Times New Roman"/>
          <w:sz w:val="28"/>
          <w:szCs w:val="28"/>
          <w:lang w:eastAsia="ru-RU"/>
        </w:rPr>
        <w:br w:type="page"/>
      </w:r>
    </w:p>
    <w:p w:rsidR="007C392B" w:rsidRPr="00146ABA" w:rsidRDefault="007C392B" w:rsidP="007C392B">
      <w:pPr>
        <w:spacing w:after="0" w:line="360" w:lineRule="auto"/>
        <w:jc w:val="right"/>
        <w:rPr>
          <w:rFonts w:ascii="Times New Roman" w:eastAsia="Times New Roman" w:hAnsi="Times New Roman" w:cs="Times New Roman"/>
          <w:b/>
          <w:sz w:val="24"/>
          <w:szCs w:val="24"/>
          <w:lang w:eastAsia="ru-RU"/>
        </w:rPr>
      </w:pPr>
      <w:r w:rsidRPr="00146ABA">
        <w:rPr>
          <w:rFonts w:ascii="Times New Roman" w:eastAsia="Times New Roman" w:hAnsi="Times New Roman" w:cs="Times New Roman"/>
          <w:b/>
          <w:sz w:val="24"/>
          <w:szCs w:val="24"/>
          <w:lang w:eastAsia="ru-RU"/>
        </w:rPr>
        <w:lastRenderedPageBreak/>
        <w:t xml:space="preserve"> Рисунок </w:t>
      </w:r>
      <w:r w:rsidR="00600D97" w:rsidRPr="00146ABA">
        <w:rPr>
          <w:rFonts w:ascii="Times New Roman" w:eastAsia="Times New Roman" w:hAnsi="Times New Roman" w:cs="Times New Roman"/>
          <w:b/>
          <w:sz w:val="24"/>
          <w:szCs w:val="24"/>
          <w:lang w:eastAsia="ru-RU"/>
        </w:rPr>
        <w:t>3</w:t>
      </w:r>
      <w:r w:rsidRPr="00146ABA">
        <w:rPr>
          <w:rFonts w:ascii="Times New Roman" w:eastAsia="Times New Roman" w:hAnsi="Times New Roman" w:cs="Times New Roman"/>
          <w:b/>
          <w:sz w:val="24"/>
          <w:szCs w:val="24"/>
          <w:lang w:eastAsia="ru-RU"/>
        </w:rPr>
        <w:t>.1.1.</w:t>
      </w:r>
    </w:p>
    <w:p w:rsidR="007C392B" w:rsidRPr="00146ABA" w:rsidRDefault="007C392B" w:rsidP="007C392B">
      <w:pPr>
        <w:widowControl w:val="0"/>
        <w:autoSpaceDE w:val="0"/>
        <w:autoSpaceDN w:val="0"/>
        <w:adjustRightInd w:val="0"/>
        <w:spacing w:after="0" w:line="360" w:lineRule="auto"/>
        <w:ind w:firstLine="540"/>
        <w:jc w:val="both"/>
        <w:rPr>
          <w:rFonts w:ascii="Times New Roman" w:eastAsia="Times New Roman" w:hAnsi="Times New Roman" w:cs="Times New Roman"/>
          <w:b/>
          <w:sz w:val="24"/>
          <w:szCs w:val="24"/>
          <w:u w:val="single"/>
          <w:lang w:eastAsia="ru-RU"/>
        </w:rPr>
      </w:pPr>
      <w:r w:rsidRPr="00146ABA">
        <w:rPr>
          <w:rFonts w:ascii="Arial" w:eastAsia="Times New Roman" w:hAnsi="Arial" w:cs="Arial"/>
          <w:noProof/>
          <w:sz w:val="20"/>
          <w:szCs w:val="20"/>
          <w:lang w:eastAsia="ru-RU"/>
        </w:rPr>
        <w:drawing>
          <wp:inline distT="0" distB="0" distL="0" distR="0" wp14:anchorId="48909F26" wp14:editId="6F36413B">
            <wp:extent cx="8920716" cy="4189228"/>
            <wp:effectExtent l="0" t="0" r="13970" b="190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C392B" w:rsidRPr="00146ABA" w:rsidRDefault="007C392B" w:rsidP="007C392B">
      <w:pPr>
        <w:widowControl w:val="0"/>
        <w:autoSpaceDE w:val="0"/>
        <w:autoSpaceDN w:val="0"/>
        <w:adjustRightInd w:val="0"/>
        <w:spacing w:after="0" w:line="360" w:lineRule="auto"/>
        <w:ind w:firstLine="540"/>
        <w:jc w:val="both"/>
        <w:rPr>
          <w:rFonts w:ascii="Times New Roman" w:eastAsia="Times New Roman" w:hAnsi="Times New Roman" w:cs="Times New Roman"/>
          <w:b/>
          <w:sz w:val="24"/>
          <w:szCs w:val="24"/>
          <w:u w:val="single"/>
          <w:lang w:eastAsia="ru-RU"/>
        </w:rPr>
      </w:pPr>
    </w:p>
    <w:p w:rsidR="007C392B" w:rsidRPr="00146ABA" w:rsidRDefault="007C392B" w:rsidP="007C392B">
      <w:pPr>
        <w:widowControl w:val="0"/>
        <w:autoSpaceDE w:val="0"/>
        <w:autoSpaceDN w:val="0"/>
        <w:adjustRightInd w:val="0"/>
        <w:spacing w:after="0" w:line="360" w:lineRule="auto"/>
        <w:ind w:firstLine="540"/>
        <w:jc w:val="both"/>
        <w:rPr>
          <w:rFonts w:ascii="Times New Roman" w:eastAsia="Times New Roman" w:hAnsi="Times New Roman" w:cs="Times New Roman"/>
          <w:b/>
          <w:sz w:val="24"/>
          <w:szCs w:val="24"/>
          <w:u w:val="single"/>
          <w:lang w:eastAsia="ru-RU"/>
        </w:rPr>
      </w:pPr>
    </w:p>
    <w:p w:rsidR="007C392B" w:rsidRPr="00146ABA" w:rsidRDefault="007C392B" w:rsidP="007C392B">
      <w:pPr>
        <w:widowControl w:val="0"/>
        <w:autoSpaceDE w:val="0"/>
        <w:autoSpaceDN w:val="0"/>
        <w:adjustRightInd w:val="0"/>
        <w:spacing w:after="0" w:line="360" w:lineRule="auto"/>
        <w:ind w:firstLine="540"/>
        <w:jc w:val="both"/>
        <w:rPr>
          <w:rFonts w:ascii="Times New Roman" w:eastAsia="Times New Roman" w:hAnsi="Times New Roman" w:cs="Times New Roman"/>
          <w:b/>
          <w:sz w:val="24"/>
          <w:szCs w:val="24"/>
          <w:u w:val="single"/>
          <w:lang w:eastAsia="ru-RU"/>
        </w:rPr>
      </w:pPr>
    </w:p>
    <w:p w:rsidR="007C392B" w:rsidRPr="00146ABA" w:rsidRDefault="007C392B" w:rsidP="007C392B">
      <w:pPr>
        <w:spacing w:after="200" w:line="276" w:lineRule="auto"/>
        <w:rPr>
          <w:rFonts w:ascii="Times New Roman" w:eastAsia="Times New Roman" w:hAnsi="Times New Roman" w:cs="Times New Roman"/>
          <w:lang w:eastAsia="ru-RU"/>
        </w:rPr>
        <w:sectPr w:rsidR="007C392B" w:rsidRPr="00146ABA" w:rsidSect="002C34CA">
          <w:pgSz w:w="16838" w:h="11906" w:orient="landscape"/>
          <w:pgMar w:top="851" w:right="1134" w:bottom="1701" w:left="1134" w:header="709" w:footer="709" w:gutter="0"/>
          <w:cols w:space="708"/>
          <w:docGrid w:linePitch="360"/>
        </w:sectPr>
      </w:pPr>
    </w:p>
    <w:p w:rsidR="007C392B" w:rsidRPr="00146ABA" w:rsidRDefault="007C392B" w:rsidP="007C392B">
      <w:pPr>
        <w:spacing w:after="0" w:line="360" w:lineRule="auto"/>
        <w:ind w:firstLine="709"/>
        <w:jc w:val="both"/>
        <w:rPr>
          <w:rFonts w:ascii="Times New Roman" w:eastAsia="Times New Roman" w:hAnsi="Times New Roman" w:cs="Times New Roman"/>
          <w:i/>
          <w:sz w:val="28"/>
          <w:szCs w:val="28"/>
          <w:u w:val="single"/>
          <w:lang w:eastAsia="ru-RU"/>
        </w:rPr>
      </w:pPr>
      <w:r w:rsidRPr="00146ABA">
        <w:rPr>
          <w:rFonts w:ascii="Times New Roman" w:eastAsia="Times New Roman" w:hAnsi="Times New Roman" w:cs="Times New Roman"/>
          <w:i/>
          <w:sz w:val="28"/>
          <w:szCs w:val="28"/>
          <w:u w:val="single"/>
          <w:lang w:eastAsia="ru-RU"/>
        </w:rPr>
        <w:lastRenderedPageBreak/>
        <w:t>Котельная №3 ООО «Фурманов ТеплоЭнерго».</w:t>
      </w:r>
    </w:p>
    <w:p w:rsidR="007C392B" w:rsidRPr="00146ABA" w:rsidRDefault="007C392B" w:rsidP="007C392B">
      <w:pPr>
        <w:keepNext/>
        <w:spacing w:after="200" w:line="240" w:lineRule="auto"/>
        <w:jc w:val="right"/>
        <w:rPr>
          <w:rFonts w:ascii="Times New Roman" w:eastAsia="Times New Roman" w:hAnsi="Times New Roman" w:cs="Times New Roman"/>
          <w:b/>
          <w:bCs/>
          <w:sz w:val="24"/>
          <w:szCs w:val="24"/>
          <w:lang w:eastAsia="ru-RU"/>
        </w:rPr>
      </w:pPr>
      <w:r w:rsidRPr="00146ABA">
        <w:rPr>
          <w:rFonts w:ascii="Times New Roman" w:eastAsia="Times New Roman" w:hAnsi="Times New Roman" w:cs="Times New Roman"/>
          <w:b/>
          <w:bCs/>
          <w:sz w:val="24"/>
          <w:szCs w:val="24"/>
          <w:lang w:eastAsia="ru-RU"/>
        </w:rPr>
        <w:t xml:space="preserve">Таблица </w:t>
      </w:r>
      <w:r w:rsidR="00600D97" w:rsidRPr="00146ABA">
        <w:rPr>
          <w:rFonts w:ascii="Times New Roman" w:eastAsia="Times New Roman" w:hAnsi="Times New Roman" w:cs="Times New Roman"/>
          <w:b/>
          <w:bCs/>
          <w:sz w:val="24"/>
          <w:szCs w:val="24"/>
          <w:lang w:eastAsia="ru-RU"/>
        </w:rPr>
        <w:t>3</w:t>
      </w:r>
      <w:r w:rsidRPr="00146ABA">
        <w:rPr>
          <w:rFonts w:ascii="Times New Roman" w:eastAsia="Times New Roman" w:hAnsi="Times New Roman" w:cs="Times New Roman"/>
          <w:b/>
          <w:bCs/>
          <w:sz w:val="24"/>
          <w:szCs w:val="24"/>
          <w:lang w:eastAsia="ru-RU"/>
        </w:rPr>
        <w:t>.1.2.</w:t>
      </w:r>
    </w:p>
    <w:p w:rsidR="007C392B" w:rsidRPr="00146ABA" w:rsidRDefault="007C392B" w:rsidP="007C392B">
      <w:pPr>
        <w:spacing w:after="0" w:line="360" w:lineRule="auto"/>
        <w:jc w:val="center"/>
        <w:rPr>
          <w:rFonts w:ascii="Times New Roman" w:eastAsia="Times New Roman" w:hAnsi="Times New Roman" w:cs="Times New Roman"/>
          <w:sz w:val="28"/>
          <w:szCs w:val="28"/>
          <w:lang w:eastAsia="ru-RU"/>
        </w:rPr>
      </w:pPr>
    </w:p>
    <w:tbl>
      <w:tblPr>
        <w:tblW w:w="8336" w:type="dxa"/>
        <w:jc w:val="center"/>
        <w:tblLook w:val="0000" w:firstRow="0" w:lastRow="0" w:firstColumn="0" w:lastColumn="0" w:noHBand="0" w:noVBand="0"/>
      </w:tblPr>
      <w:tblGrid>
        <w:gridCol w:w="4722"/>
        <w:gridCol w:w="3614"/>
      </w:tblGrid>
      <w:tr w:rsidR="007C392B" w:rsidRPr="00146ABA" w:rsidTr="002C34CA">
        <w:trPr>
          <w:trHeight w:val="1004"/>
          <w:jc w:val="center"/>
        </w:trPr>
        <w:tc>
          <w:tcPr>
            <w:tcW w:w="4722" w:type="dxa"/>
            <w:tcBorders>
              <w:top w:val="single" w:sz="4" w:space="0" w:color="auto"/>
              <w:left w:val="single" w:sz="4" w:space="0" w:color="auto"/>
              <w:bottom w:val="single" w:sz="4" w:space="0" w:color="auto"/>
              <w:right w:val="single" w:sz="4" w:space="0" w:color="auto"/>
            </w:tcBorders>
            <w:shd w:val="clear" w:color="auto" w:fill="auto"/>
            <w:vAlign w:val="center"/>
          </w:tcPr>
          <w:p w:rsidR="007C392B" w:rsidRPr="00146ABA" w:rsidRDefault="007C392B" w:rsidP="009A466F">
            <w:pPr>
              <w:spacing w:after="0" w:line="240" w:lineRule="auto"/>
              <w:jc w:val="center"/>
              <w:rPr>
                <w:rFonts w:ascii="Times New Roman" w:eastAsia="Times New Roman" w:hAnsi="Times New Roman" w:cs="Times New Roman"/>
                <w:sz w:val="24"/>
                <w:szCs w:val="28"/>
                <w:lang w:eastAsia="ru-RU"/>
              </w:rPr>
            </w:pPr>
            <w:r w:rsidRPr="00146ABA">
              <w:rPr>
                <w:rFonts w:ascii="Times New Roman" w:eastAsia="Times New Roman" w:hAnsi="Times New Roman" w:cs="Times New Roman"/>
                <w:sz w:val="24"/>
                <w:szCs w:val="28"/>
                <w:lang w:eastAsia="ru-RU"/>
              </w:rPr>
              <w:t>Дополнительно подключаемая тепловая нагрузка к котельной №</w:t>
            </w:r>
            <w:r w:rsidR="009A466F" w:rsidRPr="00146ABA">
              <w:rPr>
                <w:rFonts w:ascii="Times New Roman" w:eastAsia="Times New Roman" w:hAnsi="Times New Roman" w:cs="Times New Roman"/>
                <w:sz w:val="24"/>
                <w:szCs w:val="28"/>
                <w:lang w:eastAsia="ru-RU"/>
              </w:rPr>
              <w:t xml:space="preserve"> </w:t>
            </w:r>
            <w:r w:rsidRPr="00146ABA">
              <w:rPr>
                <w:rFonts w:ascii="Times New Roman" w:eastAsia="Times New Roman" w:hAnsi="Times New Roman" w:cs="Times New Roman"/>
                <w:sz w:val="24"/>
                <w:szCs w:val="28"/>
                <w:lang w:eastAsia="ru-RU"/>
              </w:rPr>
              <w:t>3, Гкал/ч</w:t>
            </w:r>
          </w:p>
        </w:tc>
        <w:tc>
          <w:tcPr>
            <w:tcW w:w="3614" w:type="dxa"/>
            <w:tcBorders>
              <w:top w:val="single" w:sz="4" w:space="0" w:color="auto"/>
              <w:left w:val="nil"/>
              <w:bottom w:val="single" w:sz="4" w:space="0" w:color="auto"/>
              <w:right w:val="single" w:sz="4" w:space="0" w:color="auto"/>
            </w:tcBorders>
            <w:shd w:val="clear" w:color="auto" w:fill="auto"/>
            <w:vAlign w:val="center"/>
          </w:tcPr>
          <w:p w:rsidR="007C392B" w:rsidRPr="00146ABA" w:rsidRDefault="007C392B" w:rsidP="007C392B">
            <w:pPr>
              <w:spacing w:after="0" w:line="240" w:lineRule="auto"/>
              <w:jc w:val="center"/>
              <w:rPr>
                <w:rFonts w:ascii="Times New Roman" w:eastAsia="Times New Roman" w:hAnsi="Times New Roman" w:cs="Times New Roman"/>
                <w:sz w:val="24"/>
                <w:szCs w:val="28"/>
                <w:lang w:eastAsia="ru-RU"/>
              </w:rPr>
            </w:pPr>
            <w:r w:rsidRPr="00146ABA">
              <w:rPr>
                <w:rFonts w:ascii="Times New Roman" w:eastAsia="Times New Roman" w:hAnsi="Times New Roman" w:cs="Times New Roman"/>
                <w:sz w:val="24"/>
                <w:szCs w:val="28"/>
                <w:lang w:eastAsia="ru-RU"/>
              </w:rPr>
              <w:t>Радиус эффективного теплоснабжения, км</w:t>
            </w:r>
          </w:p>
        </w:tc>
      </w:tr>
      <w:tr w:rsidR="007C392B" w:rsidRPr="00146ABA" w:rsidTr="002C34CA">
        <w:trPr>
          <w:trHeight w:val="318"/>
          <w:jc w:val="center"/>
        </w:trPr>
        <w:tc>
          <w:tcPr>
            <w:tcW w:w="47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392B" w:rsidRPr="00146ABA" w:rsidRDefault="007C392B" w:rsidP="007C392B">
            <w:pPr>
              <w:spacing w:after="0" w:line="240" w:lineRule="auto"/>
              <w:jc w:val="center"/>
              <w:rPr>
                <w:rFonts w:ascii="Times New Roman" w:eastAsia="Times New Roman" w:hAnsi="Times New Roman" w:cs="Times New Roman"/>
                <w:sz w:val="24"/>
                <w:szCs w:val="28"/>
                <w:lang w:eastAsia="ru-RU"/>
              </w:rPr>
            </w:pPr>
            <w:r w:rsidRPr="00146ABA">
              <w:rPr>
                <w:rFonts w:ascii="Times New Roman" w:eastAsia="Times New Roman" w:hAnsi="Times New Roman" w:cs="Times New Roman"/>
                <w:sz w:val="24"/>
                <w:szCs w:val="28"/>
                <w:lang w:eastAsia="ru-RU"/>
              </w:rPr>
              <w:t>0,02</w:t>
            </w:r>
          </w:p>
        </w:tc>
        <w:tc>
          <w:tcPr>
            <w:tcW w:w="3614" w:type="dxa"/>
            <w:tcBorders>
              <w:top w:val="nil"/>
              <w:left w:val="nil"/>
              <w:bottom w:val="single" w:sz="4" w:space="0" w:color="auto"/>
              <w:right w:val="single" w:sz="4" w:space="0" w:color="auto"/>
            </w:tcBorders>
            <w:shd w:val="clear" w:color="auto" w:fill="auto"/>
            <w:noWrap/>
          </w:tcPr>
          <w:p w:rsidR="007C392B" w:rsidRPr="00146ABA" w:rsidRDefault="007C392B" w:rsidP="007C392B">
            <w:pPr>
              <w:spacing w:after="0" w:line="240" w:lineRule="auto"/>
              <w:jc w:val="center"/>
              <w:rPr>
                <w:rFonts w:ascii="Times New Roman" w:eastAsia="Times New Roman" w:hAnsi="Times New Roman" w:cs="Times New Roman"/>
                <w:sz w:val="24"/>
                <w:szCs w:val="28"/>
                <w:lang w:eastAsia="ru-RU"/>
              </w:rPr>
            </w:pPr>
            <w:r w:rsidRPr="00146ABA">
              <w:rPr>
                <w:rFonts w:ascii="Times New Roman" w:eastAsia="Times New Roman" w:hAnsi="Times New Roman" w:cs="Times New Roman"/>
                <w:sz w:val="24"/>
                <w:szCs w:val="28"/>
                <w:lang w:eastAsia="ru-RU"/>
              </w:rPr>
              <w:t>0,06</w:t>
            </w:r>
          </w:p>
        </w:tc>
      </w:tr>
      <w:tr w:rsidR="007C392B" w:rsidRPr="00146ABA" w:rsidTr="002C34CA">
        <w:trPr>
          <w:trHeight w:val="318"/>
          <w:jc w:val="center"/>
        </w:trPr>
        <w:tc>
          <w:tcPr>
            <w:tcW w:w="4722" w:type="dxa"/>
            <w:tcBorders>
              <w:top w:val="nil"/>
              <w:left w:val="single" w:sz="4" w:space="0" w:color="auto"/>
              <w:bottom w:val="single" w:sz="4" w:space="0" w:color="auto"/>
              <w:right w:val="single" w:sz="4" w:space="0" w:color="auto"/>
            </w:tcBorders>
            <w:shd w:val="clear" w:color="auto" w:fill="auto"/>
            <w:noWrap/>
            <w:vAlign w:val="bottom"/>
          </w:tcPr>
          <w:p w:rsidR="007C392B" w:rsidRPr="00146ABA" w:rsidRDefault="007C392B" w:rsidP="007C392B">
            <w:pPr>
              <w:spacing w:after="0" w:line="240" w:lineRule="auto"/>
              <w:jc w:val="center"/>
              <w:rPr>
                <w:rFonts w:ascii="Times New Roman" w:eastAsia="Times New Roman" w:hAnsi="Times New Roman" w:cs="Times New Roman"/>
                <w:sz w:val="24"/>
                <w:szCs w:val="28"/>
                <w:lang w:eastAsia="ru-RU"/>
              </w:rPr>
            </w:pPr>
            <w:r w:rsidRPr="00146ABA">
              <w:rPr>
                <w:rFonts w:ascii="Times New Roman" w:eastAsia="Times New Roman" w:hAnsi="Times New Roman" w:cs="Times New Roman"/>
                <w:sz w:val="24"/>
                <w:szCs w:val="28"/>
                <w:lang w:eastAsia="ru-RU"/>
              </w:rPr>
              <w:t>0,05</w:t>
            </w:r>
          </w:p>
        </w:tc>
        <w:tc>
          <w:tcPr>
            <w:tcW w:w="3614" w:type="dxa"/>
            <w:tcBorders>
              <w:top w:val="nil"/>
              <w:left w:val="nil"/>
              <w:bottom w:val="single" w:sz="4" w:space="0" w:color="auto"/>
              <w:right w:val="single" w:sz="4" w:space="0" w:color="auto"/>
            </w:tcBorders>
            <w:shd w:val="clear" w:color="auto" w:fill="auto"/>
            <w:noWrap/>
          </w:tcPr>
          <w:p w:rsidR="007C392B" w:rsidRPr="00146ABA" w:rsidRDefault="007C392B" w:rsidP="007C392B">
            <w:pPr>
              <w:spacing w:after="0" w:line="240" w:lineRule="auto"/>
              <w:jc w:val="center"/>
              <w:rPr>
                <w:rFonts w:ascii="Times New Roman" w:eastAsia="Times New Roman" w:hAnsi="Times New Roman" w:cs="Times New Roman"/>
                <w:sz w:val="24"/>
                <w:szCs w:val="28"/>
                <w:lang w:eastAsia="ru-RU"/>
              </w:rPr>
            </w:pPr>
            <w:r w:rsidRPr="00146ABA">
              <w:rPr>
                <w:rFonts w:ascii="Times New Roman" w:eastAsia="Times New Roman" w:hAnsi="Times New Roman" w:cs="Times New Roman"/>
                <w:sz w:val="24"/>
                <w:szCs w:val="28"/>
                <w:lang w:eastAsia="ru-RU"/>
              </w:rPr>
              <w:t>0,13</w:t>
            </w:r>
          </w:p>
        </w:tc>
      </w:tr>
      <w:tr w:rsidR="007C392B" w:rsidRPr="00146ABA" w:rsidTr="002C34CA">
        <w:trPr>
          <w:trHeight w:val="318"/>
          <w:jc w:val="center"/>
        </w:trPr>
        <w:tc>
          <w:tcPr>
            <w:tcW w:w="4722" w:type="dxa"/>
            <w:tcBorders>
              <w:top w:val="nil"/>
              <w:left w:val="single" w:sz="4" w:space="0" w:color="auto"/>
              <w:bottom w:val="single" w:sz="4" w:space="0" w:color="auto"/>
              <w:right w:val="single" w:sz="4" w:space="0" w:color="auto"/>
            </w:tcBorders>
            <w:shd w:val="clear" w:color="auto" w:fill="auto"/>
            <w:noWrap/>
            <w:vAlign w:val="bottom"/>
          </w:tcPr>
          <w:p w:rsidR="007C392B" w:rsidRPr="00146ABA" w:rsidRDefault="007C392B" w:rsidP="007C392B">
            <w:pPr>
              <w:spacing w:after="0" w:line="240" w:lineRule="auto"/>
              <w:jc w:val="center"/>
              <w:rPr>
                <w:rFonts w:ascii="Times New Roman" w:eastAsia="Times New Roman" w:hAnsi="Times New Roman" w:cs="Times New Roman"/>
                <w:sz w:val="24"/>
                <w:szCs w:val="28"/>
                <w:lang w:eastAsia="ru-RU"/>
              </w:rPr>
            </w:pPr>
            <w:r w:rsidRPr="00146ABA">
              <w:rPr>
                <w:rFonts w:ascii="Times New Roman" w:eastAsia="Times New Roman" w:hAnsi="Times New Roman" w:cs="Times New Roman"/>
                <w:sz w:val="24"/>
                <w:szCs w:val="28"/>
                <w:lang w:eastAsia="ru-RU"/>
              </w:rPr>
              <w:t>0,09</w:t>
            </w:r>
          </w:p>
        </w:tc>
        <w:tc>
          <w:tcPr>
            <w:tcW w:w="3614" w:type="dxa"/>
            <w:tcBorders>
              <w:top w:val="nil"/>
              <w:left w:val="nil"/>
              <w:bottom w:val="single" w:sz="4" w:space="0" w:color="auto"/>
              <w:right w:val="single" w:sz="4" w:space="0" w:color="auto"/>
            </w:tcBorders>
            <w:shd w:val="clear" w:color="auto" w:fill="auto"/>
            <w:noWrap/>
          </w:tcPr>
          <w:p w:rsidR="007C392B" w:rsidRPr="00146ABA" w:rsidRDefault="007C392B" w:rsidP="007C392B">
            <w:pPr>
              <w:spacing w:after="0" w:line="240" w:lineRule="auto"/>
              <w:jc w:val="center"/>
              <w:rPr>
                <w:rFonts w:ascii="Times New Roman" w:eastAsia="Times New Roman" w:hAnsi="Times New Roman" w:cs="Times New Roman"/>
                <w:sz w:val="24"/>
                <w:szCs w:val="28"/>
                <w:lang w:eastAsia="ru-RU"/>
              </w:rPr>
            </w:pPr>
            <w:r w:rsidRPr="00146ABA">
              <w:rPr>
                <w:rFonts w:ascii="Times New Roman" w:eastAsia="Times New Roman" w:hAnsi="Times New Roman" w:cs="Times New Roman"/>
                <w:sz w:val="24"/>
                <w:szCs w:val="28"/>
                <w:lang w:eastAsia="ru-RU"/>
              </w:rPr>
              <w:t>0,24</w:t>
            </w:r>
          </w:p>
        </w:tc>
      </w:tr>
      <w:tr w:rsidR="007C392B" w:rsidRPr="00146ABA" w:rsidTr="002C34CA">
        <w:trPr>
          <w:trHeight w:val="318"/>
          <w:jc w:val="center"/>
        </w:trPr>
        <w:tc>
          <w:tcPr>
            <w:tcW w:w="4722" w:type="dxa"/>
            <w:tcBorders>
              <w:top w:val="nil"/>
              <w:left w:val="single" w:sz="4" w:space="0" w:color="auto"/>
              <w:bottom w:val="single" w:sz="4" w:space="0" w:color="auto"/>
              <w:right w:val="single" w:sz="4" w:space="0" w:color="auto"/>
            </w:tcBorders>
            <w:shd w:val="clear" w:color="auto" w:fill="auto"/>
            <w:noWrap/>
            <w:vAlign w:val="bottom"/>
          </w:tcPr>
          <w:p w:rsidR="007C392B" w:rsidRPr="00146ABA" w:rsidRDefault="007C392B" w:rsidP="007C392B">
            <w:pPr>
              <w:spacing w:after="0" w:line="240" w:lineRule="auto"/>
              <w:jc w:val="center"/>
              <w:rPr>
                <w:rFonts w:ascii="Times New Roman" w:eastAsia="Times New Roman" w:hAnsi="Times New Roman" w:cs="Times New Roman"/>
                <w:sz w:val="24"/>
                <w:szCs w:val="28"/>
                <w:lang w:eastAsia="ru-RU"/>
              </w:rPr>
            </w:pPr>
            <w:r w:rsidRPr="00146ABA">
              <w:rPr>
                <w:rFonts w:ascii="Times New Roman" w:eastAsia="Times New Roman" w:hAnsi="Times New Roman" w:cs="Times New Roman"/>
                <w:sz w:val="24"/>
                <w:szCs w:val="28"/>
                <w:lang w:eastAsia="ru-RU"/>
              </w:rPr>
              <w:t>0,13</w:t>
            </w:r>
          </w:p>
        </w:tc>
        <w:tc>
          <w:tcPr>
            <w:tcW w:w="3614" w:type="dxa"/>
            <w:tcBorders>
              <w:top w:val="nil"/>
              <w:left w:val="nil"/>
              <w:bottom w:val="single" w:sz="4" w:space="0" w:color="auto"/>
              <w:right w:val="single" w:sz="4" w:space="0" w:color="auto"/>
            </w:tcBorders>
            <w:shd w:val="clear" w:color="auto" w:fill="auto"/>
            <w:noWrap/>
          </w:tcPr>
          <w:p w:rsidR="007C392B" w:rsidRPr="00146ABA" w:rsidRDefault="007C392B" w:rsidP="007C392B">
            <w:pPr>
              <w:spacing w:after="0" w:line="240" w:lineRule="auto"/>
              <w:jc w:val="center"/>
              <w:rPr>
                <w:rFonts w:ascii="Times New Roman" w:eastAsia="Times New Roman" w:hAnsi="Times New Roman" w:cs="Times New Roman"/>
                <w:sz w:val="24"/>
                <w:szCs w:val="28"/>
                <w:lang w:eastAsia="ru-RU"/>
              </w:rPr>
            </w:pPr>
            <w:r w:rsidRPr="00146ABA">
              <w:rPr>
                <w:rFonts w:ascii="Times New Roman" w:eastAsia="Times New Roman" w:hAnsi="Times New Roman" w:cs="Times New Roman"/>
                <w:sz w:val="24"/>
                <w:szCs w:val="28"/>
                <w:lang w:eastAsia="ru-RU"/>
              </w:rPr>
              <w:t>0,22</w:t>
            </w:r>
          </w:p>
        </w:tc>
      </w:tr>
      <w:tr w:rsidR="007C392B" w:rsidRPr="00146ABA" w:rsidTr="002C34CA">
        <w:trPr>
          <w:trHeight w:val="318"/>
          <w:jc w:val="center"/>
        </w:trPr>
        <w:tc>
          <w:tcPr>
            <w:tcW w:w="4722" w:type="dxa"/>
            <w:tcBorders>
              <w:top w:val="nil"/>
              <w:left w:val="single" w:sz="4" w:space="0" w:color="auto"/>
              <w:bottom w:val="single" w:sz="4" w:space="0" w:color="auto"/>
              <w:right w:val="single" w:sz="4" w:space="0" w:color="auto"/>
            </w:tcBorders>
            <w:shd w:val="clear" w:color="auto" w:fill="auto"/>
            <w:noWrap/>
            <w:vAlign w:val="bottom"/>
          </w:tcPr>
          <w:p w:rsidR="007C392B" w:rsidRPr="00146ABA" w:rsidRDefault="007C392B" w:rsidP="007C392B">
            <w:pPr>
              <w:spacing w:after="0" w:line="240" w:lineRule="auto"/>
              <w:jc w:val="center"/>
              <w:rPr>
                <w:rFonts w:ascii="Times New Roman" w:eastAsia="Times New Roman" w:hAnsi="Times New Roman" w:cs="Times New Roman"/>
                <w:sz w:val="24"/>
                <w:szCs w:val="28"/>
                <w:lang w:eastAsia="ru-RU"/>
              </w:rPr>
            </w:pPr>
            <w:r w:rsidRPr="00146ABA">
              <w:rPr>
                <w:rFonts w:ascii="Times New Roman" w:eastAsia="Times New Roman" w:hAnsi="Times New Roman" w:cs="Times New Roman"/>
                <w:sz w:val="24"/>
                <w:szCs w:val="28"/>
                <w:lang w:eastAsia="ru-RU"/>
              </w:rPr>
              <w:t>0,17</w:t>
            </w:r>
          </w:p>
        </w:tc>
        <w:tc>
          <w:tcPr>
            <w:tcW w:w="3614" w:type="dxa"/>
            <w:tcBorders>
              <w:top w:val="nil"/>
              <w:left w:val="nil"/>
              <w:bottom w:val="single" w:sz="4" w:space="0" w:color="auto"/>
              <w:right w:val="single" w:sz="4" w:space="0" w:color="auto"/>
            </w:tcBorders>
            <w:shd w:val="clear" w:color="auto" w:fill="auto"/>
            <w:noWrap/>
          </w:tcPr>
          <w:p w:rsidR="007C392B" w:rsidRPr="00146ABA" w:rsidRDefault="007C392B" w:rsidP="007C392B">
            <w:pPr>
              <w:spacing w:after="0" w:line="240" w:lineRule="auto"/>
              <w:jc w:val="center"/>
              <w:rPr>
                <w:rFonts w:ascii="Times New Roman" w:eastAsia="Times New Roman" w:hAnsi="Times New Roman" w:cs="Times New Roman"/>
                <w:sz w:val="24"/>
                <w:szCs w:val="28"/>
                <w:lang w:eastAsia="ru-RU"/>
              </w:rPr>
            </w:pPr>
            <w:r w:rsidRPr="00146ABA">
              <w:rPr>
                <w:rFonts w:ascii="Times New Roman" w:eastAsia="Times New Roman" w:hAnsi="Times New Roman" w:cs="Times New Roman"/>
                <w:sz w:val="24"/>
                <w:szCs w:val="28"/>
                <w:lang w:eastAsia="ru-RU"/>
              </w:rPr>
              <w:t>0,26</w:t>
            </w:r>
          </w:p>
        </w:tc>
      </w:tr>
      <w:tr w:rsidR="007C392B" w:rsidRPr="00146ABA" w:rsidTr="002C34CA">
        <w:trPr>
          <w:trHeight w:val="318"/>
          <w:jc w:val="center"/>
        </w:trPr>
        <w:tc>
          <w:tcPr>
            <w:tcW w:w="4722" w:type="dxa"/>
            <w:tcBorders>
              <w:top w:val="nil"/>
              <w:left w:val="single" w:sz="4" w:space="0" w:color="auto"/>
              <w:bottom w:val="single" w:sz="4" w:space="0" w:color="auto"/>
              <w:right w:val="single" w:sz="4" w:space="0" w:color="auto"/>
            </w:tcBorders>
            <w:shd w:val="clear" w:color="auto" w:fill="auto"/>
            <w:noWrap/>
            <w:vAlign w:val="bottom"/>
          </w:tcPr>
          <w:p w:rsidR="007C392B" w:rsidRPr="00146ABA" w:rsidRDefault="007C392B" w:rsidP="007C392B">
            <w:pPr>
              <w:spacing w:after="0" w:line="240" w:lineRule="auto"/>
              <w:jc w:val="center"/>
              <w:rPr>
                <w:rFonts w:ascii="Times New Roman" w:eastAsia="Times New Roman" w:hAnsi="Times New Roman" w:cs="Times New Roman"/>
                <w:sz w:val="24"/>
                <w:szCs w:val="28"/>
                <w:lang w:eastAsia="ru-RU"/>
              </w:rPr>
            </w:pPr>
            <w:r w:rsidRPr="00146ABA">
              <w:rPr>
                <w:rFonts w:ascii="Times New Roman" w:eastAsia="Times New Roman" w:hAnsi="Times New Roman" w:cs="Times New Roman"/>
                <w:sz w:val="24"/>
                <w:szCs w:val="28"/>
                <w:lang w:eastAsia="ru-RU"/>
              </w:rPr>
              <w:t>0,22</w:t>
            </w:r>
          </w:p>
        </w:tc>
        <w:tc>
          <w:tcPr>
            <w:tcW w:w="3614" w:type="dxa"/>
            <w:tcBorders>
              <w:top w:val="nil"/>
              <w:left w:val="nil"/>
              <w:bottom w:val="single" w:sz="4" w:space="0" w:color="auto"/>
              <w:right w:val="single" w:sz="4" w:space="0" w:color="auto"/>
            </w:tcBorders>
            <w:shd w:val="clear" w:color="auto" w:fill="auto"/>
            <w:noWrap/>
          </w:tcPr>
          <w:p w:rsidR="007C392B" w:rsidRPr="00146ABA" w:rsidRDefault="007C392B" w:rsidP="007C392B">
            <w:pPr>
              <w:spacing w:after="0" w:line="240" w:lineRule="auto"/>
              <w:jc w:val="center"/>
              <w:rPr>
                <w:rFonts w:ascii="Times New Roman" w:eastAsia="Times New Roman" w:hAnsi="Times New Roman" w:cs="Times New Roman"/>
                <w:sz w:val="24"/>
                <w:szCs w:val="28"/>
                <w:lang w:eastAsia="ru-RU"/>
              </w:rPr>
            </w:pPr>
            <w:r w:rsidRPr="00146ABA">
              <w:rPr>
                <w:rFonts w:ascii="Times New Roman" w:eastAsia="Times New Roman" w:hAnsi="Times New Roman" w:cs="Times New Roman"/>
                <w:sz w:val="24"/>
                <w:szCs w:val="28"/>
                <w:lang w:eastAsia="ru-RU"/>
              </w:rPr>
              <w:t>0,20</w:t>
            </w:r>
          </w:p>
        </w:tc>
      </w:tr>
    </w:tbl>
    <w:p w:rsidR="007C392B" w:rsidRPr="00146ABA" w:rsidRDefault="007C392B" w:rsidP="007C392B">
      <w:pPr>
        <w:spacing w:after="0" w:line="360" w:lineRule="auto"/>
        <w:jc w:val="center"/>
        <w:rPr>
          <w:rFonts w:ascii="Times New Roman" w:eastAsia="Times New Roman" w:hAnsi="Times New Roman" w:cs="Times New Roman"/>
          <w:sz w:val="28"/>
          <w:szCs w:val="28"/>
          <w:lang w:eastAsia="ru-RU"/>
        </w:rPr>
        <w:sectPr w:rsidR="007C392B" w:rsidRPr="00146ABA" w:rsidSect="002C34CA">
          <w:pgSz w:w="11906" w:h="16838"/>
          <w:pgMar w:top="1134" w:right="850" w:bottom="1134" w:left="1134" w:header="708" w:footer="708" w:gutter="0"/>
          <w:cols w:space="708"/>
          <w:docGrid w:linePitch="360"/>
        </w:sectPr>
      </w:pPr>
    </w:p>
    <w:p w:rsidR="007C392B" w:rsidRPr="00146ABA" w:rsidRDefault="007C392B" w:rsidP="007C392B">
      <w:pPr>
        <w:spacing w:after="0" w:line="360" w:lineRule="auto"/>
        <w:jc w:val="right"/>
        <w:rPr>
          <w:rFonts w:ascii="Times New Roman" w:eastAsia="Times New Roman" w:hAnsi="Times New Roman" w:cs="Times New Roman"/>
          <w:b/>
          <w:sz w:val="24"/>
          <w:szCs w:val="24"/>
          <w:lang w:eastAsia="ru-RU"/>
        </w:rPr>
      </w:pPr>
      <w:r w:rsidRPr="00146ABA">
        <w:rPr>
          <w:rFonts w:ascii="Times New Roman" w:eastAsia="Times New Roman" w:hAnsi="Times New Roman" w:cs="Times New Roman"/>
          <w:b/>
          <w:sz w:val="24"/>
          <w:szCs w:val="24"/>
          <w:lang w:eastAsia="ru-RU"/>
        </w:rPr>
        <w:lastRenderedPageBreak/>
        <w:t xml:space="preserve">Рисунок </w:t>
      </w:r>
      <w:r w:rsidR="00600D97" w:rsidRPr="00146ABA">
        <w:rPr>
          <w:rFonts w:ascii="Times New Roman" w:eastAsia="Times New Roman" w:hAnsi="Times New Roman" w:cs="Times New Roman"/>
          <w:b/>
          <w:sz w:val="24"/>
          <w:szCs w:val="24"/>
          <w:lang w:eastAsia="ru-RU"/>
        </w:rPr>
        <w:t>3</w:t>
      </w:r>
      <w:r w:rsidRPr="00146ABA">
        <w:rPr>
          <w:rFonts w:ascii="Times New Roman" w:eastAsia="Times New Roman" w:hAnsi="Times New Roman" w:cs="Times New Roman"/>
          <w:b/>
          <w:sz w:val="24"/>
          <w:szCs w:val="24"/>
          <w:lang w:eastAsia="ru-RU"/>
        </w:rPr>
        <w:t>.1.2.</w:t>
      </w:r>
    </w:p>
    <w:p w:rsidR="007C392B" w:rsidRPr="00146ABA" w:rsidRDefault="007C392B" w:rsidP="007C392B">
      <w:pPr>
        <w:rPr>
          <w:rFonts w:ascii="Times New Roman" w:eastAsia="Times New Roman" w:hAnsi="Times New Roman" w:cs="Times New Roman"/>
          <w:b/>
          <w:bCs/>
          <w:kern w:val="32"/>
          <w:sz w:val="32"/>
          <w:szCs w:val="32"/>
          <w:lang w:eastAsia="ru-RU"/>
        </w:rPr>
      </w:pPr>
      <w:bookmarkStart w:id="48" w:name="_Toc374475965"/>
      <w:bookmarkStart w:id="49" w:name="_Toc374642761"/>
      <w:bookmarkStart w:id="50" w:name="_Toc374807366"/>
      <w:r w:rsidRPr="00146ABA">
        <w:rPr>
          <w:rFonts w:ascii="Cambria" w:eastAsia="Times New Roman" w:hAnsi="Cambria" w:cs="Times New Roman"/>
          <w:b/>
          <w:bCs/>
          <w:noProof/>
          <w:kern w:val="32"/>
          <w:sz w:val="32"/>
          <w:szCs w:val="32"/>
          <w:lang w:eastAsia="ru-RU"/>
        </w:rPr>
        <w:drawing>
          <wp:inline distT="0" distB="0" distL="0" distR="0" wp14:anchorId="0F7158C4" wp14:editId="0A671313">
            <wp:extent cx="9101470" cy="4380614"/>
            <wp:effectExtent l="0" t="0" r="4445" b="127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End w:id="48"/>
      <w:bookmarkEnd w:id="49"/>
      <w:bookmarkEnd w:id="50"/>
    </w:p>
    <w:p w:rsidR="007C392B" w:rsidRPr="00146ABA" w:rsidRDefault="007C392B" w:rsidP="007C392B">
      <w:pPr>
        <w:spacing w:after="200" w:line="276" w:lineRule="auto"/>
        <w:rPr>
          <w:rFonts w:ascii="Calibri" w:eastAsia="Times New Roman" w:hAnsi="Calibri" w:cs="Times New Roman"/>
          <w:lang w:eastAsia="ru-RU"/>
        </w:rPr>
      </w:pPr>
    </w:p>
    <w:p w:rsidR="007C392B" w:rsidRPr="00146ABA" w:rsidRDefault="007C392B" w:rsidP="007C392B">
      <w:pPr>
        <w:spacing w:after="0" w:line="360" w:lineRule="auto"/>
        <w:ind w:firstLine="709"/>
        <w:jc w:val="both"/>
        <w:rPr>
          <w:rFonts w:ascii="Times New Roman" w:eastAsia="Times New Roman" w:hAnsi="Times New Roman" w:cs="Times New Roman"/>
          <w:i/>
          <w:sz w:val="28"/>
          <w:szCs w:val="28"/>
          <w:u w:val="single"/>
          <w:lang w:eastAsia="ru-RU"/>
        </w:rPr>
        <w:sectPr w:rsidR="007C392B" w:rsidRPr="00146ABA" w:rsidSect="002C34CA">
          <w:pgSz w:w="16838" w:h="11906" w:orient="landscape"/>
          <w:pgMar w:top="851" w:right="1134" w:bottom="1134" w:left="1134" w:header="709" w:footer="709" w:gutter="0"/>
          <w:cols w:space="708"/>
          <w:docGrid w:linePitch="360"/>
        </w:sectPr>
      </w:pPr>
    </w:p>
    <w:p w:rsidR="007C392B" w:rsidRPr="00146ABA" w:rsidRDefault="007C392B" w:rsidP="007C392B">
      <w:pPr>
        <w:spacing w:after="0" w:line="360" w:lineRule="auto"/>
        <w:ind w:firstLine="709"/>
        <w:jc w:val="both"/>
        <w:rPr>
          <w:rFonts w:ascii="Times New Roman" w:eastAsia="Times New Roman" w:hAnsi="Times New Roman" w:cs="Times New Roman"/>
          <w:i/>
          <w:sz w:val="28"/>
          <w:szCs w:val="28"/>
          <w:u w:val="single"/>
          <w:lang w:eastAsia="ru-RU"/>
        </w:rPr>
      </w:pPr>
      <w:r w:rsidRPr="00146ABA">
        <w:rPr>
          <w:rFonts w:ascii="Times New Roman" w:eastAsia="Times New Roman" w:hAnsi="Times New Roman" w:cs="Times New Roman"/>
          <w:i/>
          <w:sz w:val="28"/>
          <w:szCs w:val="28"/>
          <w:u w:val="single"/>
          <w:lang w:eastAsia="ru-RU"/>
        </w:rPr>
        <w:lastRenderedPageBreak/>
        <w:t>Котельная №2 ООО «Фурманов ТеплоЭнерго».</w:t>
      </w:r>
    </w:p>
    <w:p w:rsidR="007C392B" w:rsidRPr="00146ABA" w:rsidRDefault="007C392B" w:rsidP="007C392B">
      <w:pPr>
        <w:keepNext/>
        <w:spacing w:after="200" w:line="240" w:lineRule="auto"/>
        <w:jc w:val="right"/>
        <w:rPr>
          <w:rFonts w:ascii="Times New Roman" w:eastAsia="Times New Roman" w:hAnsi="Times New Roman" w:cs="Times New Roman"/>
          <w:b/>
          <w:bCs/>
          <w:sz w:val="24"/>
          <w:szCs w:val="24"/>
          <w:lang w:eastAsia="ru-RU"/>
        </w:rPr>
      </w:pPr>
      <w:r w:rsidRPr="00146ABA">
        <w:rPr>
          <w:rFonts w:ascii="Times New Roman" w:eastAsia="Times New Roman" w:hAnsi="Times New Roman" w:cs="Times New Roman"/>
          <w:b/>
          <w:bCs/>
          <w:sz w:val="24"/>
          <w:szCs w:val="24"/>
          <w:lang w:eastAsia="ru-RU"/>
        </w:rPr>
        <w:t xml:space="preserve">Таблица </w:t>
      </w:r>
      <w:r w:rsidR="00600D97" w:rsidRPr="00146ABA">
        <w:rPr>
          <w:rFonts w:ascii="Times New Roman" w:eastAsia="Times New Roman" w:hAnsi="Times New Roman" w:cs="Times New Roman"/>
          <w:b/>
          <w:bCs/>
          <w:sz w:val="24"/>
          <w:szCs w:val="24"/>
          <w:lang w:eastAsia="ru-RU"/>
        </w:rPr>
        <w:t>3</w:t>
      </w:r>
      <w:r w:rsidRPr="00146ABA">
        <w:rPr>
          <w:rFonts w:ascii="Times New Roman" w:eastAsia="Times New Roman" w:hAnsi="Times New Roman" w:cs="Times New Roman"/>
          <w:b/>
          <w:bCs/>
          <w:sz w:val="24"/>
          <w:szCs w:val="24"/>
          <w:lang w:eastAsia="ru-RU"/>
        </w:rPr>
        <w:t>.1.3.</w:t>
      </w:r>
    </w:p>
    <w:tbl>
      <w:tblPr>
        <w:tblW w:w="8336" w:type="dxa"/>
        <w:jc w:val="center"/>
        <w:tblLook w:val="0000" w:firstRow="0" w:lastRow="0" w:firstColumn="0" w:lastColumn="0" w:noHBand="0" w:noVBand="0"/>
      </w:tblPr>
      <w:tblGrid>
        <w:gridCol w:w="4722"/>
        <w:gridCol w:w="3614"/>
      </w:tblGrid>
      <w:tr w:rsidR="007C392B" w:rsidRPr="00146ABA" w:rsidTr="002C34CA">
        <w:trPr>
          <w:trHeight w:val="1210"/>
          <w:jc w:val="center"/>
        </w:trPr>
        <w:tc>
          <w:tcPr>
            <w:tcW w:w="4722" w:type="dxa"/>
            <w:tcBorders>
              <w:top w:val="single" w:sz="4" w:space="0" w:color="auto"/>
              <w:left w:val="single" w:sz="4" w:space="0" w:color="auto"/>
              <w:bottom w:val="single" w:sz="4" w:space="0" w:color="auto"/>
              <w:right w:val="single" w:sz="4" w:space="0" w:color="auto"/>
            </w:tcBorders>
            <w:shd w:val="clear" w:color="auto" w:fill="auto"/>
            <w:vAlign w:val="center"/>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Дополнительно подключаемая тепловая нагрузка к котельной №2, Гкал/ч</w:t>
            </w:r>
          </w:p>
        </w:tc>
        <w:tc>
          <w:tcPr>
            <w:tcW w:w="3614" w:type="dxa"/>
            <w:tcBorders>
              <w:top w:val="single" w:sz="4" w:space="0" w:color="auto"/>
              <w:left w:val="nil"/>
              <w:bottom w:val="single" w:sz="4" w:space="0" w:color="auto"/>
              <w:right w:val="single" w:sz="4" w:space="0" w:color="auto"/>
            </w:tcBorders>
            <w:shd w:val="clear" w:color="auto" w:fill="auto"/>
            <w:vAlign w:val="center"/>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Радиус эффективного теплоснабжения, км</w:t>
            </w:r>
          </w:p>
        </w:tc>
      </w:tr>
      <w:tr w:rsidR="007C392B" w:rsidRPr="00146ABA" w:rsidTr="002C34CA">
        <w:trPr>
          <w:trHeight w:val="318"/>
          <w:jc w:val="center"/>
        </w:trPr>
        <w:tc>
          <w:tcPr>
            <w:tcW w:w="4722" w:type="dxa"/>
            <w:tcBorders>
              <w:top w:val="nil"/>
              <w:left w:val="single" w:sz="4" w:space="0" w:color="auto"/>
              <w:bottom w:val="single" w:sz="4" w:space="0" w:color="auto"/>
              <w:right w:val="single" w:sz="4" w:space="0" w:color="auto"/>
            </w:tcBorders>
            <w:shd w:val="clear" w:color="auto" w:fill="auto"/>
            <w:noWrap/>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0,07</w:t>
            </w:r>
          </w:p>
        </w:tc>
        <w:tc>
          <w:tcPr>
            <w:tcW w:w="36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0,03</w:t>
            </w:r>
          </w:p>
        </w:tc>
      </w:tr>
      <w:tr w:rsidR="007C392B" w:rsidRPr="00146ABA" w:rsidTr="002C34CA">
        <w:trPr>
          <w:trHeight w:val="318"/>
          <w:jc w:val="center"/>
        </w:trPr>
        <w:tc>
          <w:tcPr>
            <w:tcW w:w="4722" w:type="dxa"/>
            <w:tcBorders>
              <w:top w:val="nil"/>
              <w:left w:val="single" w:sz="4" w:space="0" w:color="auto"/>
              <w:bottom w:val="single" w:sz="4" w:space="0" w:color="auto"/>
              <w:right w:val="single" w:sz="4" w:space="0" w:color="auto"/>
            </w:tcBorders>
            <w:shd w:val="clear" w:color="auto" w:fill="auto"/>
            <w:noWrap/>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0,14</w:t>
            </w:r>
          </w:p>
        </w:tc>
        <w:tc>
          <w:tcPr>
            <w:tcW w:w="3614" w:type="dxa"/>
            <w:tcBorders>
              <w:top w:val="nil"/>
              <w:left w:val="single" w:sz="4" w:space="0" w:color="auto"/>
              <w:bottom w:val="single" w:sz="4" w:space="0" w:color="auto"/>
              <w:right w:val="single" w:sz="4" w:space="0" w:color="auto"/>
            </w:tcBorders>
            <w:shd w:val="clear" w:color="auto" w:fill="auto"/>
            <w:noWrap/>
            <w:vAlign w:val="bottom"/>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0,05</w:t>
            </w:r>
          </w:p>
        </w:tc>
      </w:tr>
      <w:tr w:rsidR="007C392B" w:rsidRPr="00146ABA" w:rsidTr="002C34CA">
        <w:trPr>
          <w:trHeight w:val="318"/>
          <w:jc w:val="center"/>
        </w:trPr>
        <w:tc>
          <w:tcPr>
            <w:tcW w:w="4722" w:type="dxa"/>
            <w:tcBorders>
              <w:top w:val="nil"/>
              <w:left w:val="single" w:sz="4" w:space="0" w:color="auto"/>
              <w:bottom w:val="single" w:sz="4" w:space="0" w:color="auto"/>
              <w:right w:val="single" w:sz="4" w:space="0" w:color="auto"/>
            </w:tcBorders>
            <w:shd w:val="clear" w:color="auto" w:fill="auto"/>
            <w:noWrap/>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0,24</w:t>
            </w:r>
          </w:p>
        </w:tc>
        <w:tc>
          <w:tcPr>
            <w:tcW w:w="3614" w:type="dxa"/>
            <w:tcBorders>
              <w:top w:val="nil"/>
              <w:left w:val="single" w:sz="4" w:space="0" w:color="auto"/>
              <w:bottom w:val="single" w:sz="4" w:space="0" w:color="auto"/>
              <w:right w:val="single" w:sz="4" w:space="0" w:color="auto"/>
            </w:tcBorders>
            <w:shd w:val="clear" w:color="auto" w:fill="auto"/>
            <w:noWrap/>
            <w:vAlign w:val="bottom"/>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0,09</w:t>
            </w:r>
          </w:p>
        </w:tc>
      </w:tr>
      <w:tr w:rsidR="007C392B" w:rsidRPr="00146ABA" w:rsidTr="002C34CA">
        <w:trPr>
          <w:trHeight w:val="318"/>
          <w:jc w:val="center"/>
        </w:trPr>
        <w:tc>
          <w:tcPr>
            <w:tcW w:w="4722" w:type="dxa"/>
            <w:tcBorders>
              <w:top w:val="nil"/>
              <w:left w:val="single" w:sz="4" w:space="0" w:color="auto"/>
              <w:bottom w:val="single" w:sz="4" w:space="0" w:color="auto"/>
              <w:right w:val="single" w:sz="4" w:space="0" w:color="auto"/>
            </w:tcBorders>
            <w:shd w:val="clear" w:color="auto" w:fill="auto"/>
            <w:noWrap/>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0,23</w:t>
            </w:r>
          </w:p>
        </w:tc>
        <w:tc>
          <w:tcPr>
            <w:tcW w:w="3614" w:type="dxa"/>
            <w:tcBorders>
              <w:top w:val="nil"/>
              <w:left w:val="single" w:sz="4" w:space="0" w:color="auto"/>
              <w:bottom w:val="single" w:sz="4" w:space="0" w:color="auto"/>
              <w:right w:val="single" w:sz="4" w:space="0" w:color="auto"/>
            </w:tcBorders>
            <w:shd w:val="clear" w:color="auto" w:fill="auto"/>
            <w:noWrap/>
            <w:vAlign w:val="bottom"/>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0,13</w:t>
            </w:r>
          </w:p>
        </w:tc>
      </w:tr>
      <w:tr w:rsidR="007C392B" w:rsidRPr="00146ABA" w:rsidTr="002C34CA">
        <w:trPr>
          <w:trHeight w:val="318"/>
          <w:jc w:val="center"/>
        </w:trPr>
        <w:tc>
          <w:tcPr>
            <w:tcW w:w="4722" w:type="dxa"/>
            <w:tcBorders>
              <w:top w:val="nil"/>
              <w:left w:val="single" w:sz="4" w:space="0" w:color="auto"/>
              <w:bottom w:val="single" w:sz="4" w:space="0" w:color="auto"/>
              <w:right w:val="single" w:sz="4" w:space="0" w:color="auto"/>
            </w:tcBorders>
            <w:shd w:val="clear" w:color="auto" w:fill="auto"/>
            <w:noWrap/>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0,27</w:t>
            </w:r>
          </w:p>
        </w:tc>
        <w:tc>
          <w:tcPr>
            <w:tcW w:w="3614" w:type="dxa"/>
            <w:tcBorders>
              <w:top w:val="nil"/>
              <w:left w:val="single" w:sz="4" w:space="0" w:color="auto"/>
              <w:bottom w:val="single" w:sz="4" w:space="0" w:color="auto"/>
              <w:right w:val="single" w:sz="4" w:space="0" w:color="auto"/>
            </w:tcBorders>
            <w:shd w:val="clear" w:color="auto" w:fill="auto"/>
            <w:noWrap/>
            <w:vAlign w:val="bottom"/>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0,18</w:t>
            </w:r>
          </w:p>
        </w:tc>
      </w:tr>
      <w:tr w:rsidR="007C392B" w:rsidRPr="00146ABA" w:rsidTr="002C34CA">
        <w:trPr>
          <w:trHeight w:val="318"/>
          <w:jc w:val="center"/>
        </w:trPr>
        <w:tc>
          <w:tcPr>
            <w:tcW w:w="4722" w:type="dxa"/>
            <w:tcBorders>
              <w:top w:val="nil"/>
              <w:left w:val="single" w:sz="4" w:space="0" w:color="auto"/>
              <w:bottom w:val="single" w:sz="4" w:space="0" w:color="auto"/>
              <w:right w:val="single" w:sz="4" w:space="0" w:color="auto"/>
            </w:tcBorders>
            <w:shd w:val="clear" w:color="auto" w:fill="auto"/>
            <w:noWrap/>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0,20</w:t>
            </w:r>
          </w:p>
        </w:tc>
        <w:tc>
          <w:tcPr>
            <w:tcW w:w="3614" w:type="dxa"/>
            <w:tcBorders>
              <w:top w:val="nil"/>
              <w:left w:val="single" w:sz="4" w:space="0" w:color="auto"/>
              <w:bottom w:val="single" w:sz="4" w:space="0" w:color="auto"/>
              <w:right w:val="single" w:sz="4" w:space="0" w:color="auto"/>
            </w:tcBorders>
            <w:shd w:val="clear" w:color="auto" w:fill="auto"/>
            <w:noWrap/>
            <w:vAlign w:val="bottom"/>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0,22</w:t>
            </w:r>
          </w:p>
        </w:tc>
      </w:tr>
    </w:tbl>
    <w:p w:rsidR="007C392B" w:rsidRPr="00146ABA" w:rsidRDefault="007C392B" w:rsidP="007C392B">
      <w:pPr>
        <w:spacing w:after="0" w:line="360" w:lineRule="auto"/>
        <w:jc w:val="center"/>
        <w:rPr>
          <w:rFonts w:ascii="Times New Roman" w:eastAsia="Times New Roman" w:hAnsi="Times New Roman" w:cs="Times New Roman"/>
          <w:sz w:val="28"/>
          <w:szCs w:val="28"/>
          <w:lang w:eastAsia="ru-RU"/>
        </w:rPr>
      </w:pPr>
    </w:p>
    <w:p w:rsidR="007C392B" w:rsidRPr="00146ABA" w:rsidRDefault="007C392B" w:rsidP="007C392B">
      <w:pPr>
        <w:spacing w:after="0" w:line="360" w:lineRule="auto"/>
        <w:jc w:val="center"/>
        <w:rPr>
          <w:rFonts w:ascii="Times New Roman" w:eastAsia="Times New Roman" w:hAnsi="Times New Roman" w:cs="Times New Roman"/>
          <w:sz w:val="28"/>
          <w:szCs w:val="28"/>
          <w:lang w:eastAsia="ru-RU"/>
        </w:rPr>
      </w:pPr>
    </w:p>
    <w:p w:rsidR="007C392B" w:rsidRPr="00146ABA" w:rsidRDefault="007C392B" w:rsidP="007C392B">
      <w:pPr>
        <w:spacing w:after="0" w:line="360" w:lineRule="auto"/>
        <w:jc w:val="center"/>
        <w:rPr>
          <w:rFonts w:ascii="Times New Roman" w:eastAsia="Times New Roman" w:hAnsi="Times New Roman" w:cs="Times New Roman"/>
          <w:sz w:val="28"/>
          <w:szCs w:val="28"/>
          <w:lang w:eastAsia="ru-RU"/>
        </w:rPr>
        <w:sectPr w:rsidR="007C392B" w:rsidRPr="00146ABA" w:rsidSect="002C34CA">
          <w:pgSz w:w="11906" w:h="16838"/>
          <w:pgMar w:top="1134" w:right="851" w:bottom="1134" w:left="1134" w:header="709" w:footer="709" w:gutter="0"/>
          <w:cols w:space="708"/>
          <w:docGrid w:linePitch="360"/>
        </w:sectPr>
      </w:pPr>
    </w:p>
    <w:p w:rsidR="007C392B" w:rsidRPr="00146ABA" w:rsidRDefault="007C392B" w:rsidP="007C392B">
      <w:pPr>
        <w:spacing w:after="0" w:line="360" w:lineRule="auto"/>
        <w:jc w:val="right"/>
        <w:rPr>
          <w:rFonts w:ascii="Times New Roman" w:eastAsia="Times New Roman" w:hAnsi="Times New Roman" w:cs="Times New Roman"/>
          <w:b/>
          <w:sz w:val="24"/>
          <w:szCs w:val="24"/>
          <w:lang w:eastAsia="ru-RU"/>
        </w:rPr>
      </w:pPr>
      <w:r w:rsidRPr="00146ABA">
        <w:rPr>
          <w:rFonts w:ascii="Times New Roman" w:eastAsia="Times New Roman" w:hAnsi="Times New Roman" w:cs="Times New Roman"/>
          <w:b/>
          <w:sz w:val="24"/>
          <w:szCs w:val="24"/>
          <w:lang w:eastAsia="ru-RU"/>
        </w:rPr>
        <w:lastRenderedPageBreak/>
        <w:t xml:space="preserve">Рисунок </w:t>
      </w:r>
      <w:r w:rsidR="00600D97" w:rsidRPr="00146ABA">
        <w:rPr>
          <w:rFonts w:ascii="Times New Roman" w:eastAsia="Times New Roman" w:hAnsi="Times New Roman" w:cs="Times New Roman"/>
          <w:b/>
          <w:sz w:val="24"/>
          <w:szCs w:val="24"/>
          <w:lang w:eastAsia="ru-RU"/>
        </w:rPr>
        <w:t>3</w:t>
      </w:r>
      <w:r w:rsidRPr="00146ABA">
        <w:rPr>
          <w:rFonts w:ascii="Times New Roman" w:eastAsia="Times New Roman" w:hAnsi="Times New Roman" w:cs="Times New Roman"/>
          <w:b/>
          <w:sz w:val="24"/>
          <w:szCs w:val="24"/>
          <w:lang w:eastAsia="ru-RU"/>
        </w:rPr>
        <w:t>.1.3.</w:t>
      </w:r>
    </w:p>
    <w:p w:rsidR="007C392B" w:rsidRPr="00146ABA" w:rsidRDefault="007C392B" w:rsidP="007C392B">
      <w:pPr>
        <w:spacing w:after="0" w:line="360" w:lineRule="auto"/>
        <w:ind w:firstLine="709"/>
        <w:jc w:val="both"/>
        <w:rPr>
          <w:rFonts w:ascii="Times New Roman" w:eastAsia="Times New Roman" w:hAnsi="Times New Roman" w:cs="Times New Roman"/>
          <w:i/>
          <w:sz w:val="28"/>
          <w:szCs w:val="28"/>
          <w:u w:val="single"/>
          <w:lang w:eastAsia="ru-RU"/>
        </w:rPr>
      </w:pPr>
      <w:r w:rsidRPr="00146ABA">
        <w:rPr>
          <w:rFonts w:ascii="Calibri" w:eastAsia="Times New Roman" w:hAnsi="Calibri" w:cs="Times New Roman"/>
          <w:noProof/>
          <w:lang w:eastAsia="ru-RU"/>
        </w:rPr>
        <w:drawing>
          <wp:inline distT="0" distB="0" distL="0" distR="0" wp14:anchorId="2F537866" wp14:editId="303EB93F">
            <wp:extent cx="8941981" cy="4242391"/>
            <wp:effectExtent l="0" t="0" r="12065" b="63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C392B" w:rsidRPr="00146ABA" w:rsidRDefault="007C392B" w:rsidP="007C392B">
      <w:pPr>
        <w:spacing w:after="0" w:line="360" w:lineRule="auto"/>
        <w:ind w:firstLine="709"/>
        <w:jc w:val="both"/>
        <w:rPr>
          <w:rFonts w:ascii="Times New Roman" w:eastAsia="Times New Roman" w:hAnsi="Times New Roman" w:cs="Times New Roman"/>
          <w:i/>
          <w:sz w:val="28"/>
          <w:szCs w:val="28"/>
          <w:u w:val="single"/>
          <w:lang w:eastAsia="ru-RU"/>
        </w:rPr>
        <w:sectPr w:rsidR="007C392B" w:rsidRPr="00146ABA" w:rsidSect="002C34CA">
          <w:pgSz w:w="16838" w:h="11906" w:orient="landscape"/>
          <w:pgMar w:top="851" w:right="1134" w:bottom="1134" w:left="1134" w:header="709" w:footer="709" w:gutter="0"/>
          <w:cols w:space="708"/>
          <w:docGrid w:linePitch="360"/>
        </w:sectPr>
      </w:pPr>
    </w:p>
    <w:p w:rsidR="007C392B" w:rsidRPr="00E131A3" w:rsidRDefault="0043679B" w:rsidP="007C392B">
      <w:pPr>
        <w:spacing w:after="0" w:line="360" w:lineRule="auto"/>
        <w:ind w:firstLine="709"/>
        <w:jc w:val="both"/>
        <w:rPr>
          <w:rFonts w:ascii="Times New Roman" w:eastAsia="Times New Roman" w:hAnsi="Times New Roman" w:cs="Times New Roman"/>
          <w:i/>
          <w:sz w:val="28"/>
          <w:szCs w:val="28"/>
          <w:u w:val="single"/>
          <w:lang w:eastAsia="ru-RU"/>
        </w:rPr>
      </w:pPr>
      <w:r w:rsidRPr="0043679B">
        <w:rPr>
          <w:rFonts w:ascii="Times New Roman" w:eastAsia="Times New Roman" w:hAnsi="Times New Roman" w:cs="Times New Roman"/>
          <w:i/>
          <w:sz w:val="28"/>
          <w:szCs w:val="28"/>
          <w:u w:val="single"/>
          <w:lang w:eastAsia="ru-RU"/>
        </w:rPr>
        <w:lastRenderedPageBreak/>
        <w:t>Котельная МУП ФМР «Теплосеть»</w:t>
      </w:r>
      <w:r w:rsidR="00600D97" w:rsidRPr="00E131A3">
        <w:rPr>
          <w:rFonts w:ascii="Times New Roman" w:eastAsia="Times New Roman" w:hAnsi="Times New Roman" w:cs="Times New Roman"/>
          <w:i/>
          <w:sz w:val="28"/>
          <w:szCs w:val="28"/>
          <w:u w:val="single"/>
          <w:lang w:eastAsia="ru-RU"/>
        </w:rPr>
        <w:t>.</w:t>
      </w:r>
    </w:p>
    <w:p w:rsidR="007C392B" w:rsidRPr="00146ABA" w:rsidRDefault="007C392B" w:rsidP="007C392B">
      <w:pPr>
        <w:keepNext/>
        <w:spacing w:after="200" w:line="240" w:lineRule="auto"/>
        <w:jc w:val="right"/>
        <w:rPr>
          <w:rFonts w:ascii="Times New Roman" w:eastAsia="Times New Roman" w:hAnsi="Times New Roman" w:cs="Times New Roman"/>
          <w:b/>
          <w:bCs/>
          <w:sz w:val="24"/>
          <w:szCs w:val="24"/>
          <w:lang w:eastAsia="ru-RU"/>
        </w:rPr>
      </w:pPr>
      <w:r w:rsidRPr="00146ABA">
        <w:rPr>
          <w:rFonts w:ascii="Times New Roman" w:eastAsia="Times New Roman" w:hAnsi="Times New Roman" w:cs="Times New Roman"/>
          <w:b/>
          <w:bCs/>
          <w:sz w:val="24"/>
          <w:szCs w:val="24"/>
          <w:lang w:eastAsia="ru-RU"/>
        </w:rPr>
        <w:t xml:space="preserve">Таблица </w:t>
      </w:r>
      <w:r w:rsidR="00600D97" w:rsidRPr="00146ABA">
        <w:rPr>
          <w:rFonts w:ascii="Times New Roman" w:eastAsia="Times New Roman" w:hAnsi="Times New Roman" w:cs="Times New Roman"/>
          <w:b/>
          <w:bCs/>
          <w:sz w:val="24"/>
          <w:szCs w:val="24"/>
          <w:lang w:eastAsia="ru-RU"/>
        </w:rPr>
        <w:t>3</w:t>
      </w:r>
      <w:r w:rsidRPr="00146ABA">
        <w:rPr>
          <w:rFonts w:ascii="Times New Roman" w:eastAsia="Times New Roman" w:hAnsi="Times New Roman" w:cs="Times New Roman"/>
          <w:b/>
          <w:bCs/>
          <w:sz w:val="24"/>
          <w:szCs w:val="24"/>
          <w:lang w:eastAsia="ru-RU"/>
        </w:rPr>
        <w:t>.1.4.</w:t>
      </w:r>
    </w:p>
    <w:tbl>
      <w:tblPr>
        <w:tblW w:w="8336" w:type="dxa"/>
        <w:jc w:val="center"/>
        <w:tblLook w:val="0000" w:firstRow="0" w:lastRow="0" w:firstColumn="0" w:lastColumn="0" w:noHBand="0" w:noVBand="0"/>
      </w:tblPr>
      <w:tblGrid>
        <w:gridCol w:w="4722"/>
        <w:gridCol w:w="3614"/>
      </w:tblGrid>
      <w:tr w:rsidR="007C392B" w:rsidRPr="00146ABA" w:rsidTr="002C34CA">
        <w:trPr>
          <w:trHeight w:val="1210"/>
          <w:jc w:val="center"/>
        </w:trPr>
        <w:tc>
          <w:tcPr>
            <w:tcW w:w="4722" w:type="dxa"/>
            <w:tcBorders>
              <w:top w:val="single" w:sz="4" w:space="0" w:color="auto"/>
              <w:left w:val="single" w:sz="4" w:space="0" w:color="auto"/>
              <w:bottom w:val="single" w:sz="4" w:space="0" w:color="auto"/>
              <w:right w:val="single" w:sz="4" w:space="0" w:color="auto"/>
            </w:tcBorders>
            <w:shd w:val="clear" w:color="auto" w:fill="auto"/>
            <w:vAlign w:val="center"/>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 xml:space="preserve">Дополнительно подключаемая тепловая нагрузка к котельной </w:t>
            </w:r>
            <w:r w:rsidR="00E131A3" w:rsidRPr="00E131A3">
              <w:rPr>
                <w:rFonts w:ascii="Times New Roman" w:eastAsia="Times New Roman" w:hAnsi="Times New Roman" w:cs="Times New Roman"/>
                <w:sz w:val="24"/>
                <w:szCs w:val="24"/>
                <w:lang w:eastAsia="ru-RU"/>
              </w:rPr>
              <w:t>МУП «Теплосеть»</w:t>
            </w:r>
            <w:r w:rsidRPr="00146ABA">
              <w:rPr>
                <w:rFonts w:ascii="Times New Roman" w:eastAsia="Times New Roman" w:hAnsi="Times New Roman" w:cs="Times New Roman"/>
                <w:sz w:val="24"/>
                <w:szCs w:val="24"/>
                <w:lang w:eastAsia="ru-RU"/>
              </w:rPr>
              <w:t>, Гкал/ч</w:t>
            </w:r>
          </w:p>
        </w:tc>
        <w:tc>
          <w:tcPr>
            <w:tcW w:w="3614" w:type="dxa"/>
            <w:tcBorders>
              <w:top w:val="single" w:sz="4" w:space="0" w:color="auto"/>
              <w:left w:val="nil"/>
              <w:bottom w:val="single" w:sz="4" w:space="0" w:color="auto"/>
              <w:right w:val="single" w:sz="4" w:space="0" w:color="auto"/>
            </w:tcBorders>
            <w:shd w:val="clear" w:color="auto" w:fill="auto"/>
            <w:vAlign w:val="center"/>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Радиус эффективного теплоснабжения, км</w:t>
            </w:r>
          </w:p>
        </w:tc>
      </w:tr>
      <w:tr w:rsidR="007C392B" w:rsidRPr="00146ABA" w:rsidTr="002C34CA">
        <w:trPr>
          <w:trHeight w:val="318"/>
          <w:jc w:val="center"/>
        </w:trPr>
        <w:tc>
          <w:tcPr>
            <w:tcW w:w="47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0,10</w:t>
            </w:r>
          </w:p>
        </w:tc>
        <w:tc>
          <w:tcPr>
            <w:tcW w:w="3614" w:type="dxa"/>
            <w:tcBorders>
              <w:top w:val="nil"/>
              <w:left w:val="nil"/>
              <w:bottom w:val="single" w:sz="4" w:space="0" w:color="auto"/>
              <w:right w:val="single" w:sz="4" w:space="0" w:color="auto"/>
            </w:tcBorders>
            <w:shd w:val="clear" w:color="auto" w:fill="auto"/>
            <w:noWrap/>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0,17</w:t>
            </w:r>
          </w:p>
        </w:tc>
      </w:tr>
      <w:tr w:rsidR="007C392B" w:rsidRPr="00146ABA" w:rsidTr="002C34CA">
        <w:trPr>
          <w:trHeight w:val="318"/>
          <w:jc w:val="center"/>
        </w:trPr>
        <w:tc>
          <w:tcPr>
            <w:tcW w:w="4722" w:type="dxa"/>
            <w:tcBorders>
              <w:top w:val="nil"/>
              <w:left w:val="single" w:sz="4" w:space="0" w:color="auto"/>
              <w:bottom w:val="single" w:sz="4" w:space="0" w:color="auto"/>
              <w:right w:val="single" w:sz="4" w:space="0" w:color="auto"/>
            </w:tcBorders>
            <w:shd w:val="clear" w:color="auto" w:fill="auto"/>
            <w:noWrap/>
            <w:vAlign w:val="bottom"/>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0,13</w:t>
            </w:r>
          </w:p>
        </w:tc>
        <w:tc>
          <w:tcPr>
            <w:tcW w:w="3614" w:type="dxa"/>
            <w:tcBorders>
              <w:top w:val="nil"/>
              <w:left w:val="nil"/>
              <w:bottom w:val="single" w:sz="4" w:space="0" w:color="auto"/>
              <w:right w:val="single" w:sz="4" w:space="0" w:color="auto"/>
            </w:tcBorders>
            <w:shd w:val="clear" w:color="auto" w:fill="auto"/>
            <w:noWrap/>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0,21</w:t>
            </w:r>
          </w:p>
        </w:tc>
      </w:tr>
      <w:tr w:rsidR="007C392B" w:rsidRPr="00146ABA" w:rsidTr="002C34CA">
        <w:trPr>
          <w:trHeight w:val="318"/>
          <w:jc w:val="center"/>
        </w:trPr>
        <w:tc>
          <w:tcPr>
            <w:tcW w:w="4722" w:type="dxa"/>
            <w:tcBorders>
              <w:top w:val="nil"/>
              <w:left w:val="single" w:sz="4" w:space="0" w:color="auto"/>
              <w:bottom w:val="single" w:sz="4" w:space="0" w:color="auto"/>
              <w:right w:val="single" w:sz="4" w:space="0" w:color="auto"/>
            </w:tcBorders>
            <w:shd w:val="clear" w:color="auto" w:fill="auto"/>
            <w:noWrap/>
            <w:vAlign w:val="bottom"/>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0,24</w:t>
            </w:r>
          </w:p>
        </w:tc>
        <w:tc>
          <w:tcPr>
            <w:tcW w:w="3614" w:type="dxa"/>
            <w:tcBorders>
              <w:top w:val="nil"/>
              <w:left w:val="nil"/>
              <w:bottom w:val="single" w:sz="4" w:space="0" w:color="auto"/>
              <w:right w:val="single" w:sz="4" w:space="0" w:color="auto"/>
            </w:tcBorders>
            <w:shd w:val="clear" w:color="auto" w:fill="auto"/>
            <w:noWrap/>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0,35</w:t>
            </w:r>
          </w:p>
        </w:tc>
      </w:tr>
      <w:tr w:rsidR="007C392B" w:rsidRPr="00146ABA" w:rsidTr="002C34CA">
        <w:trPr>
          <w:trHeight w:val="318"/>
          <w:jc w:val="center"/>
        </w:trPr>
        <w:tc>
          <w:tcPr>
            <w:tcW w:w="4722" w:type="dxa"/>
            <w:tcBorders>
              <w:top w:val="nil"/>
              <w:left w:val="single" w:sz="4" w:space="0" w:color="auto"/>
              <w:bottom w:val="single" w:sz="4" w:space="0" w:color="auto"/>
              <w:right w:val="single" w:sz="4" w:space="0" w:color="auto"/>
            </w:tcBorders>
            <w:shd w:val="clear" w:color="auto" w:fill="auto"/>
            <w:noWrap/>
            <w:vAlign w:val="bottom"/>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0,34</w:t>
            </w:r>
          </w:p>
        </w:tc>
        <w:tc>
          <w:tcPr>
            <w:tcW w:w="3614" w:type="dxa"/>
            <w:tcBorders>
              <w:top w:val="nil"/>
              <w:left w:val="nil"/>
              <w:bottom w:val="single" w:sz="4" w:space="0" w:color="auto"/>
              <w:right w:val="single" w:sz="4" w:space="0" w:color="auto"/>
            </w:tcBorders>
            <w:shd w:val="clear" w:color="auto" w:fill="auto"/>
            <w:noWrap/>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0,32</w:t>
            </w:r>
          </w:p>
        </w:tc>
      </w:tr>
      <w:tr w:rsidR="007C392B" w:rsidRPr="00146ABA" w:rsidTr="002C34CA">
        <w:trPr>
          <w:trHeight w:val="318"/>
          <w:jc w:val="center"/>
        </w:trPr>
        <w:tc>
          <w:tcPr>
            <w:tcW w:w="4722" w:type="dxa"/>
            <w:tcBorders>
              <w:top w:val="nil"/>
              <w:left w:val="single" w:sz="4" w:space="0" w:color="auto"/>
              <w:bottom w:val="single" w:sz="4" w:space="0" w:color="auto"/>
              <w:right w:val="single" w:sz="4" w:space="0" w:color="auto"/>
            </w:tcBorders>
            <w:shd w:val="clear" w:color="auto" w:fill="auto"/>
            <w:noWrap/>
            <w:vAlign w:val="bottom"/>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0,44</w:t>
            </w:r>
          </w:p>
        </w:tc>
        <w:tc>
          <w:tcPr>
            <w:tcW w:w="3614" w:type="dxa"/>
            <w:tcBorders>
              <w:top w:val="nil"/>
              <w:left w:val="nil"/>
              <w:bottom w:val="single" w:sz="4" w:space="0" w:color="auto"/>
              <w:right w:val="single" w:sz="4" w:space="0" w:color="auto"/>
            </w:tcBorders>
            <w:shd w:val="clear" w:color="auto" w:fill="auto"/>
            <w:noWrap/>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0,37</w:t>
            </w:r>
          </w:p>
        </w:tc>
      </w:tr>
      <w:tr w:rsidR="007C392B" w:rsidRPr="00146ABA" w:rsidTr="002C34CA">
        <w:trPr>
          <w:trHeight w:val="318"/>
          <w:jc w:val="center"/>
        </w:trPr>
        <w:tc>
          <w:tcPr>
            <w:tcW w:w="4722" w:type="dxa"/>
            <w:tcBorders>
              <w:top w:val="nil"/>
              <w:left w:val="single" w:sz="4" w:space="0" w:color="auto"/>
              <w:bottom w:val="single" w:sz="4" w:space="0" w:color="auto"/>
              <w:right w:val="single" w:sz="4" w:space="0" w:color="auto"/>
            </w:tcBorders>
            <w:shd w:val="clear" w:color="auto" w:fill="auto"/>
            <w:noWrap/>
            <w:vAlign w:val="bottom"/>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0,54</w:t>
            </w:r>
          </w:p>
        </w:tc>
        <w:tc>
          <w:tcPr>
            <w:tcW w:w="3614" w:type="dxa"/>
            <w:tcBorders>
              <w:top w:val="nil"/>
              <w:left w:val="nil"/>
              <w:bottom w:val="single" w:sz="4" w:space="0" w:color="auto"/>
              <w:right w:val="single" w:sz="4" w:space="0" w:color="auto"/>
            </w:tcBorders>
            <w:shd w:val="clear" w:color="auto" w:fill="auto"/>
            <w:noWrap/>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0,28</w:t>
            </w:r>
          </w:p>
        </w:tc>
      </w:tr>
    </w:tbl>
    <w:p w:rsidR="007C392B" w:rsidRPr="00146ABA" w:rsidRDefault="007C392B" w:rsidP="007C392B">
      <w:pPr>
        <w:spacing w:after="0" w:line="360" w:lineRule="auto"/>
        <w:jc w:val="center"/>
        <w:rPr>
          <w:rFonts w:ascii="Times New Roman" w:eastAsia="Times New Roman" w:hAnsi="Times New Roman" w:cs="Times New Roman"/>
          <w:sz w:val="28"/>
          <w:szCs w:val="28"/>
          <w:lang w:eastAsia="ru-RU"/>
        </w:rPr>
      </w:pPr>
    </w:p>
    <w:p w:rsidR="007C392B" w:rsidRPr="00146ABA" w:rsidRDefault="007C392B" w:rsidP="007C392B">
      <w:pPr>
        <w:spacing w:after="0" w:line="360" w:lineRule="auto"/>
        <w:jc w:val="center"/>
        <w:rPr>
          <w:rFonts w:ascii="Times New Roman" w:eastAsia="Times New Roman" w:hAnsi="Times New Roman" w:cs="Times New Roman"/>
          <w:sz w:val="28"/>
          <w:szCs w:val="28"/>
          <w:lang w:eastAsia="ru-RU"/>
        </w:rPr>
        <w:sectPr w:rsidR="007C392B" w:rsidRPr="00146ABA" w:rsidSect="002C34CA">
          <w:pgSz w:w="11906" w:h="16838"/>
          <w:pgMar w:top="1134" w:right="851" w:bottom="1134" w:left="1134" w:header="709" w:footer="709" w:gutter="0"/>
          <w:cols w:space="708"/>
          <w:docGrid w:linePitch="360"/>
        </w:sectPr>
      </w:pPr>
    </w:p>
    <w:p w:rsidR="007C392B" w:rsidRPr="00146ABA" w:rsidRDefault="007C392B" w:rsidP="007C392B">
      <w:pPr>
        <w:spacing w:after="0" w:line="360" w:lineRule="auto"/>
        <w:jc w:val="right"/>
        <w:rPr>
          <w:rFonts w:ascii="Times New Roman" w:eastAsia="Times New Roman" w:hAnsi="Times New Roman" w:cs="Times New Roman"/>
          <w:b/>
          <w:sz w:val="24"/>
          <w:szCs w:val="24"/>
          <w:lang w:eastAsia="ru-RU"/>
        </w:rPr>
      </w:pPr>
      <w:r w:rsidRPr="00146ABA">
        <w:rPr>
          <w:rFonts w:ascii="Times New Roman" w:eastAsia="Times New Roman" w:hAnsi="Times New Roman" w:cs="Times New Roman"/>
          <w:b/>
          <w:sz w:val="24"/>
          <w:szCs w:val="24"/>
          <w:lang w:eastAsia="ru-RU"/>
        </w:rPr>
        <w:lastRenderedPageBreak/>
        <w:t xml:space="preserve">Рисунок </w:t>
      </w:r>
      <w:r w:rsidR="00600D97" w:rsidRPr="00146ABA">
        <w:rPr>
          <w:rFonts w:ascii="Times New Roman" w:eastAsia="Times New Roman" w:hAnsi="Times New Roman" w:cs="Times New Roman"/>
          <w:b/>
          <w:sz w:val="24"/>
          <w:szCs w:val="24"/>
          <w:lang w:eastAsia="ru-RU"/>
        </w:rPr>
        <w:t>3</w:t>
      </w:r>
      <w:r w:rsidRPr="00146ABA">
        <w:rPr>
          <w:rFonts w:ascii="Times New Roman" w:eastAsia="Times New Roman" w:hAnsi="Times New Roman" w:cs="Times New Roman"/>
          <w:b/>
          <w:sz w:val="24"/>
          <w:szCs w:val="24"/>
          <w:lang w:eastAsia="ru-RU"/>
        </w:rPr>
        <w:t>.1.4.</w:t>
      </w:r>
    </w:p>
    <w:p w:rsidR="007C392B" w:rsidRPr="00E131A3" w:rsidRDefault="007C392B" w:rsidP="00E131A3">
      <w:pPr>
        <w:shd w:val="clear" w:color="auto" w:fill="FFFFFF" w:themeFill="background1"/>
        <w:spacing w:after="0" w:line="360" w:lineRule="auto"/>
        <w:jc w:val="center"/>
        <w:rPr>
          <w:rFonts w:ascii="Times New Roman" w:eastAsia="Times New Roman" w:hAnsi="Times New Roman" w:cs="Times New Roman"/>
          <w:sz w:val="24"/>
          <w:szCs w:val="24"/>
          <w:lang w:eastAsia="ru-RU"/>
        </w:rPr>
      </w:pPr>
      <w:r w:rsidRPr="00E131A3">
        <w:rPr>
          <w:rFonts w:ascii="Calibri" w:eastAsia="Times New Roman" w:hAnsi="Calibri" w:cs="Times New Roman"/>
          <w:noProof/>
          <w:shd w:val="clear" w:color="auto" w:fill="FFFFFF" w:themeFill="background1"/>
          <w:lang w:eastAsia="ru-RU"/>
        </w:rPr>
        <w:drawing>
          <wp:inline distT="0" distB="0" distL="0" distR="0" wp14:anchorId="715577B5" wp14:editId="76DE4214">
            <wp:extent cx="8739963" cy="4040372"/>
            <wp:effectExtent l="0" t="0" r="444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C392B" w:rsidRPr="00146ABA" w:rsidRDefault="007C392B" w:rsidP="007C392B">
      <w:pPr>
        <w:widowControl w:val="0"/>
        <w:autoSpaceDE w:val="0"/>
        <w:autoSpaceDN w:val="0"/>
        <w:adjustRightInd w:val="0"/>
        <w:spacing w:after="0" w:line="360" w:lineRule="auto"/>
        <w:ind w:firstLine="540"/>
        <w:jc w:val="both"/>
        <w:rPr>
          <w:rFonts w:ascii="Times New Roman" w:eastAsia="Times New Roman" w:hAnsi="Times New Roman" w:cs="Times New Roman"/>
          <w:b/>
          <w:sz w:val="24"/>
          <w:szCs w:val="24"/>
          <w:u w:val="single"/>
          <w:lang w:eastAsia="ru-RU"/>
        </w:rPr>
      </w:pPr>
    </w:p>
    <w:p w:rsidR="007C392B" w:rsidRPr="00146ABA" w:rsidRDefault="007C392B" w:rsidP="007C392B">
      <w:pPr>
        <w:spacing w:after="200" w:line="276" w:lineRule="auto"/>
        <w:rPr>
          <w:rFonts w:ascii="Calibri" w:eastAsia="Times New Roman" w:hAnsi="Calibri" w:cs="Times New Roman"/>
          <w:lang w:eastAsia="ru-RU"/>
        </w:rPr>
      </w:pPr>
    </w:p>
    <w:p w:rsidR="007C392B" w:rsidRPr="00146ABA" w:rsidRDefault="007C392B" w:rsidP="007C392B">
      <w:pPr>
        <w:spacing w:after="200" w:line="276" w:lineRule="auto"/>
        <w:rPr>
          <w:rFonts w:ascii="Calibri" w:eastAsia="Times New Roman" w:hAnsi="Calibri" w:cs="Times New Roman"/>
          <w:lang w:eastAsia="ru-RU"/>
        </w:rPr>
      </w:pPr>
    </w:p>
    <w:p w:rsidR="007C392B" w:rsidRPr="00146ABA" w:rsidRDefault="007C392B" w:rsidP="007C392B">
      <w:pPr>
        <w:spacing w:after="200" w:line="276" w:lineRule="auto"/>
        <w:rPr>
          <w:rFonts w:ascii="Calibri" w:eastAsia="Times New Roman" w:hAnsi="Calibri" w:cs="Times New Roman"/>
          <w:lang w:eastAsia="ru-RU"/>
        </w:rPr>
      </w:pPr>
    </w:p>
    <w:p w:rsidR="007C392B" w:rsidRPr="00146ABA" w:rsidRDefault="007C392B" w:rsidP="007C392B">
      <w:pPr>
        <w:spacing w:after="200" w:line="276" w:lineRule="auto"/>
        <w:rPr>
          <w:rFonts w:ascii="Calibri" w:eastAsia="Times New Roman" w:hAnsi="Calibri" w:cs="Times New Roman"/>
          <w:lang w:eastAsia="ru-RU"/>
        </w:rPr>
      </w:pPr>
    </w:p>
    <w:p w:rsidR="007C392B" w:rsidRPr="00146ABA" w:rsidRDefault="007C392B" w:rsidP="007C392B">
      <w:pPr>
        <w:keepNext/>
        <w:spacing w:after="200" w:line="240" w:lineRule="auto"/>
        <w:jc w:val="center"/>
        <w:rPr>
          <w:rFonts w:ascii="Times New Roman" w:eastAsia="Times New Roman" w:hAnsi="Times New Roman" w:cs="Times New Roman"/>
          <w:b/>
          <w:bCs/>
          <w:color w:val="000000"/>
          <w:sz w:val="24"/>
          <w:szCs w:val="24"/>
          <w:lang w:eastAsia="ru-RU"/>
        </w:rPr>
        <w:sectPr w:rsidR="007C392B" w:rsidRPr="00146ABA" w:rsidSect="002C34CA">
          <w:pgSz w:w="16838" w:h="11906" w:orient="landscape"/>
          <w:pgMar w:top="851" w:right="1134" w:bottom="1134" w:left="1134" w:header="709" w:footer="709" w:gutter="0"/>
          <w:cols w:space="708"/>
          <w:docGrid w:linePitch="360"/>
        </w:sectPr>
      </w:pPr>
    </w:p>
    <w:p w:rsidR="007C392B" w:rsidRPr="00146ABA" w:rsidRDefault="0043679B" w:rsidP="007C392B">
      <w:pPr>
        <w:spacing w:after="0" w:line="360" w:lineRule="auto"/>
        <w:ind w:firstLine="709"/>
        <w:jc w:val="both"/>
        <w:rPr>
          <w:rFonts w:ascii="Times New Roman" w:eastAsia="Times New Roman" w:hAnsi="Times New Roman" w:cs="Times New Roman"/>
          <w:i/>
          <w:sz w:val="28"/>
          <w:szCs w:val="28"/>
          <w:u w:val="single"/>
          <w:lang w:eastAsia="ru-RU"/>
        </w:rPr>
      </w:pPr>
      <w:r w:rsidRPr="0043679B">
        <w:rPr>
          <w:rFonts w:ascii="Times New Roman" w:eastAsia="Times New Roman" w:hAnsi="Times New Roman" w:cs="Times New Roman"/>
          <w:i/>
          <w:sz w:val="28"/>
          <w:szCs w:val="28"/>
          <w:u w:val="single"/>
          <w:lang w:eastAsia="ru-RU"/>
        </w:rPr>
        <w:lastRenderedPageBreak/>
        <w:t>Котельная ПТФ №3 ОАО ХБК «Шуйские ситцы»</w:t>
      </w:r>
      <w:r w:rsidR="00600D97" w:rsidRPr="00146ABA">
        <w:rPr>
          <w:rFonts w:ascii="Times New Roman" w:eastAsia="Times New Roman" w:hAnsi="Times New Roman" w:cs="Times New Roman"/>
          <w:i/>
          <w:sz w:val="28"/>
          <w:szCs w:val="28"/>
          <w:u w:val="single"/>
          <w:lang w:eastAsia="ru-RU"/>
        </w:rPr>
        <w:t>.</w:t>
      </w:r>
    </w:p>
    <w:p w:rsidR="007C392B" w:rsidRPr="00146ABA" w:rsidRDefault="007C392B" w:rsidP="007C392B">
      <w:pPr>
        <w:keepNext/>
        <w:spacing w:after="200" w:line="240" w:lineRule="auto"/>
        <w:jc w:val="right"/>
        <w:rPr>
          <w:rFonts w:ascii="Times New Roman" w:eastAsia="Times New Roman" w:hAnsi="Times New Roman" w:cs="Times New Roman"/>
          <w:b/>
          <w:bCs/>
          <w:sz w:val="24"/>
          <w:szCs w:val="24"/>
          <w:lang w:eastAsia="ru-RU"/>
        </w:rPr>
      </w:pPr>
      <w:r w:rsidRPr="00146ABA">
        <w:rPr>
          <w:rFonts w:ascii="Times New Roman" w:eastAsia="Times New Roman" w:hAnsi="Times New Roman" w:cs="Times New Roman"/>
          <w:b/>
          <w:bCs/>
          <w:sz w:val="24"/>
          <w:szCs w:val="24"/>
          <w:lang w:eastAsia="ru-RU"/>
        </w:rPr>
        <w:t xml:space="preserve">Таблица </w:t>
      </w:r>
      <w:r w:rsidR="00600D97" w:rsidRPr="00146ABA">
        <w:rPr>
          <w:rFonts w:ascii="Times New Roman" w:eastAsia="Times New Roman" w:hAnsi="Times New Roman" w:cs="Times New Roman"/>
          <w:b/>
          <w:bCs/>
          <w:sz w:val="24"/>
          <w:szCs w:val="24"/>
          <w:lang w:eastAsia="ru-RU"/>
        </w:rPr>
        <w:t>3</w:t>
      </w:r>
      <w:r w:rsidRPr="00146ABA">
        <w:rPr>
          <w:rFonts w:ascii="Times New Roman" w:eastAsia="Times New Roman" w:hAnsi="Times New Roman" w:cs="Times New Roman"/>
          <w:b/>
          <w:bCs/>
          <w:sz w:val="24"/>
          <w:szCs w:val="24"/>
          <w:lang w:eastAsia="ru-RU"/>
        </w:rPr>
        <w:t>.1.5.</w:t>
      </w:r>
    </w:p>
    <w:tbl>
      <w:tblPr>
        <w:tblW w:w="8336" w:type="dxa"/>
        <w:jc w:val="center"/>
        <w:tblLook w:val="0000" w:firstRow="0" w:lastRow="0" w:firstColumn="0" w:lastColumn="0" w:noHBand="0" w:noVBand="0"/>
      </w:tblPr>
      <w:tblGrid>
        <w:gridCol w:w="4722"/>
        <w:gridCol w:w="3614"/>
      </w:tblGrid>
      <w:tr w:rsidR="007C392B" w:rsidRPr="00146ABA" w:rsidTr="002C34CA">
        <w:trPr>
          <w:trHeight w:val="1004"/>
          <w:jc w:val="center"/>
        </w:trPr>
        <w:tc>
          <w:tcPr>
            <w:tcW w:w="4722" w:type="dxa"/>
            <w:tcBorders>
              <w:top w:val="single" w:sz="4" w:space="0" w:color="auto"/>
              <w:left w:val="single" w:sz="4" w:space="0" w:color="auto"/>
              <w:bottom w:val="single" w:sz="4" w:space="0" w:color="auto"/>
              <w:right w:val="single" w:sz="4" w:space="0" w:color="auto"/>
            </w:tcBorders>
            <w:shd w:val="clear" w:color="auto" w:fill="auto"/>
            <w:vAlign w:val="center"/>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Дополнительно подключаемая тепловая нагрузка к котельной ОАО ХБК «Шуйские ситцы ПТФ №3» , Гкал/ч</w:t>
            </w:r>
          </w:p>
        </w:tc>
        <w:tc>
          <w:tcPr>
            <w:tcW w:w="3614" w:type="dxa"/>
            <w:tcBorders>
              <w:top w:val="single" w:sz="4" w:space="0" w:color="auto"/>
              <w:left w:val="nil"/>
              <w:bottom w:val="single" w:sz="4" w:space="0" w:color="auto"/>
              <w:right w:val="single" w:sz="4" w:space="0" w:color="auto"/>
            </w:tcBorders>
            <w:shd w:val="clear" w:color="auto" w:fill="auto"/>
            <w:vAlign w:val="center"/>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Радиус эффективного теплоснабжения, км</w:t>
            </w:r>
          </w:p>
        </w:tc>
      </w:tr>
      <w:tr w:rsidR="007C392B" w:rsidRPr="00146ABA" w:rsidTr="002C34CA">
        <w:trPr>
          <w:trHeight w:val="318"/>
          <w:jc w:val="center"/>
        </w:trPr>
        <w:tc>
          <w:tcPr>
            <w:tcW w:w="4722" w:type="dxa"/>
            <w:tcBorders>
              <w:top w:val="nil"/>
              <w:left w:val="single" w:sz="4" w:space="0" w:color="auto"/>
              <w:bottom w:val="single" w:sz="4" w:space="0" w:color="auto"/>
              <w:right w:val="single" w:sz="4" w:space="0" w:color="auto"/>
            </w:tcBorders>
            <w:shd w:val="clear" w:color="auto" w:fill="auto"/>
            <w:noWrap/>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0,36</w:t>
            </w:r>
          </w:p>
        </w:tc>
        <w:tc>
          <w:tcPr>
            <w:tcW w:w="3614" w:type="dxa"/>
            <w:tcBorders>
              <w:top w:val="nil"/>
              <w:left w:val="nil"/>
              <w:bottom w:val="single" w:sz="4" w:space="0" w:color="auto"/>
              <w:right w:val="single" w:sz="4" w:space="0" w:color="auto"/>
            </w:tcBorders>
            <w:shd w:val="clear" w:color="auto" w:fill="auto"/>
            <w:noWrap/>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0,51</w:t>
            </w:r>
          </w:p>
        </w:tc>
      </w:tr>
      <w:tr w:rsidR="007C392B" w:rsidRPr="00146ABA" w:rsidTr="002C34CA">
        <w:trPr>
          <w:trHeight w:val="318"/>
          <w:jc w:val="center"/>
        </w:trPr>
        <w:tc>
          <w:tcPr>
            <w:tcW w:w="4722" w:type="dxa"/>
            <w:tcBorders>
              <w:top w:val="nil"/>
              <w:left w:val="single" w:sz="4" w:space="0" w:color="auto"/>
              <w:bottom w:val="single" w:sz="4" w:space="0" w:color="auto"/>
              <w:right w:val="single" w:sz="4" w:space="0" w:color="auto"/>
            </w:tcBorders>
            <w:shd w:val="clear" w:color="auto" w:fill="auto"/>
            <w:noWrap/>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0,54</w:t>
            </w:r>
          </w:p>
        </w:tc>
        <w:tc>
          <w:tcPr>
            <w:tcW w:w="3614" w:type="dxa"/>
            <w:tcBorders>
              <w:top w:val="nil"/>
              <w:left w:val="nil"/>
              <w:bottom w:val="single" w:sz="4" w:space="0" w:color="auto"/>
              <w:right w:val="single" w:sz="4" w:space="0" w:color="auto"/>
            </w:tcBorders>
            <w:shd w:val="clear" w:color="auto" w:fill="auto"/>
            <w:noWrap/>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0,71</w:t>
            </w:r>
          </w:p>
        </w:tc>
      </w:tr>
      <w:tr w:rsidR="007C392B" w:rsidRPr="00146ABA" w:rsidTr="002C34CA">
        <w:trPr>
          <w:trHeight w:val="318"/>
          <w:jc w:val="center"/>
        </w:trPr>
        <w:tc>
          <w:tcPr>
            <w:tcW w:w="4722" w:type="dxa"/>
            <w:tcBorders>
              <w:top w:val="nil"/>
              <w:left w:val="single" w:sz="4" w:space="0" w:color="auto"/>
              <w:bottom w:val="single" w:sz="4" w:space="0" w:color="auto"/>
              <w:right w:val="single" w:sz="4" w:space="0" w:color="auto"/>
            </w:tcBorders>
            <w:shd w:val="clear" w:color="auto" w:fill="auto"/>
            <w:noWrap/>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0,96</w:t>
            </w:r>
          </w:p>
        </w:tc>
        <w:tc>
          <w:tcPr>
            <w:tcW w:w="3614" w:type="dxa"/>
            <w:tcBorders>
              <w:top w:val="nil"/>
              <w:left w:val="nil"/>
              <w:bottom w:val="single" w:sz="4" w:space="0" w:color="auto"/>
              <w:right w:val="single" w:sz="4" w:space="0" w:color="auto"/>
            </w:tcBorders>
            <w:shd w:val="clear" w:color="auto" w:fill="auto"/>
            <w:noWrap/>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1,19</w:t>
            </w:r>
          </w:p>
        </w:tc>
      </w:tr>
      <w:tr w:rsidR="007C392B" w:rsidRPr="00146ABA" w:rsidTr="002C34CA">
        <w:trPr>
          <w:trHeight w:val="318"/>
          <w:jc w:val="center"/>
        </w:trPr>
        <w:tc>
          <w:tcPr>
            <w:tcW w:w="4722" w:type="dxa"/>
            <w:tcBorders>
              <w:top w:val="nil"/>
              <w:left w:val="single" w:sz="4" w:space="0" w:color="auto"/>
              <w:bottom w:val="single" w:sz="4" w:space="0" w:color="auto"/>
              <w:right w:val="single" w:sz="4" w:space="0" w:color="auto"/>
            </w:tcBorders>
            <w:shd w:val="clear" w:color="auto" w:fill="auto"/>
            <w:noWrap/>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1,38</w:t>
            </w:r>
          </w:p>
        </w:tc>
        <w:tc>
          <w:tcPr>
            <w:tcW w:w="3614" w:type="dxa"/>
            <w:tcBorders>
              <w:top w:val="nil"/>
              <w:left w:val="nil"/>
              <w:bottom w:val="single" w:sz="4" w:space="0" w:color="auto"/>
              <w:right w:val="single" w:sz="4" w:space="0" w:color="auto"/>
            </w:tcBorders>
            <w:shd w:val="clear" w:color="auto" w:fill="auto"/>
            <w:noWrap/>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1,10</w:t>
            </w:r>
          </w:p>
        </w:tc>
      </w:tr>
      <w:tr w:rsidR="007C392B" w:rsidRPr="00146ABA" w:rsidTr="002C34CA">
        <w:trPr>
          <w:trHeight w:val="318"/>
          <w:jc w:val="center"/>
        </w:trPr>
        <w:tc>
          <w:tcPr>
            <w:tcW w:w="4722" w:type="dxa"/>
            <w:tcBorders>
              <w:top w:val="nil"/>
              <w:left w:val="single" w:sz="4" w:space="0" w:color="auto"/>
              <w:bottom w:val="single" w:sz="4" w:space="0" w:color="auto"/>
              <w:right w:val="single" w:sz="4" w:space="0" w:color="auto"/>
            </w:tcBorders>
            <w:shd w:val="clear" w:color="auto" w:fill="auto"/>
            <w:noWrap/>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1,80</w:t>
            </w:r>
          </w:p>
        </w:tc>
        <w:tc>
          <w:tcPr>
            <w:tcW w:w="3614" w:type="dxa"/>
            <w:tcBorders>
              <w:top w:val="nil"/>
              <w:left w:val="nil"/>
              <w:bottom w:val="single" w:sz="4" w:space="0" w:color="auto"/>
              <w:right w:val="single" w:sz="4" w:space="0" w:color="auto"/>
            </w:tcBorders>
            <w:shd w:val="clear" w:color="auto" w:fill="auto"/>
            <w:noWrap/>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1,29</w:t>
            </w:r>
          </w:p>
        </w:tc>
      </w:tr>
      <w:tr w:rsidR="007C392B" w:rsidRPr="00146ABA" w:rsidTr="002C34CA">
        <w:trPr>
          <w:trHeight w:val="318"/>
          <w:jc w:val="center"/>
        </w:trPr>
        <w:tc>
          <w:tcPr>
            <w:tcW w:w="4722" w:type="dxa"/>
            <w:tcBorders>
              <w:top w:val="nil"/>
              <w:left w:val="single" w:sz="4" w:space="0" w:color="auto"/>
              <w:bottom w:val="single" w:sz="4" w:space="0" w:color="auto"/>
              <w:right w:val="single" w:sz="4" w:space="0" w:color="auto"/>
            </w:tcBorders>
            <w:shd w:val="clear" w:color="auto" w:fill="auto"/>
            <w:noWrap/>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2,22</w:t>
            </w:r>
          </w:p>
        </w:tc>
        <w:tc>
          <w:tcPr>
            <w:tcW w:w="3614" w:type="dxa"/>
            <w:tcBorders>
              <w:top w:val="nil"/>
              <w:left w:val="nil"/>
              <w:bottom w:val="single" w:sz="4" w:space="0" w:color="auto"/>
              <w:right w:val="single" w:sz="4" w:space="0" w:color="auto"/>
            </w:tcBorders>
            <w:shd w:val="clear" w:color="auto" w:fill="auto"/>
            <w:noWrap/>
          </w:tcPr>
          <w:p w:rsidR="007C392B" w:rsidRPr="00146ABA" w:rsidRDefault="007C392B" w:rsidP="007C392B">
            <w:pPr>
              <w:spacing w:after="0" w:line="240" w:lineRule="auto"/>
              <w:jc w:val="center"/>
              <w:rPr>
                <w:rFonts w:ascii="Times New Roman" w:eastAsia="Times New Roman" w:hAnsi="Times New Roman" w:cs="Times New Roman"/>
                <w:sz w:val="24"/>
                <w:szCs w:val="24"/>
                <w:lang w:eastAsia="ru-RU"/>
              </w:rPr>
            </w:pPr>
            <w:r w:rsidRPr="00146ABA">
              <w:rPr>
                <w:rFonts w:ascii="Times New Roman" w:eastAsia="Times New Roman" w:hAnsi="Times New Roman" w:cs="Times New Roman"/>
                <w:sz w:val="24"/>
                <w:szCs w:val="24"/>
                <w:lang w:eastAsia="ru-RU"/>
              </w:rPr>
              <w:t>0,98</w:t>
            </w:r>
          </w:p>
        </w:tc>
      </w:tr>
    </w:tbl>
    <w:p w:rsidR="007C392B" w:rsidRPr="00146ABA" w:rsidRDefault="007C392B" w:rsidP="007C392B">
      <w:pPr>
        <w:spacing w:after="0" w:line="360" w:lineRule="auto"/>
        <w:jc w:val="center"/>
        <w:rPr>
          <w:rFonts w:ascii="Times New Roman" w:eastAsia="Times New Roman" w:hAnsi="Times New Roman" w:cs="Times New Roman"/>
          <w:sz w:val="28"/>
          <w:szCs w:val="28"/>
          <w:lang w:eastAsia="ru-RU"/>
        </w:rPr>
        <w:sectPr w:rsidR="007C392B" w:rsidRPr="00146ABA" w:rsidSect="002C34CA">
          <w:pgSz w:w="11906" w:h="16838"/>
          <w:pgMar w:top="1134" w:right="851" w:bottom="1134" w:left="1134" w:header="709" w:footer="709" w:gutter="0"/>
          <w:cols w:space="708"/>
          <w:docGrid w:linePitch="360"/>
        </w:sectPr>
      </w:pPr>
    </w:p>
    <w:p w:rsidR="007C392B" w:rsidRPr="00146ABA" w:rsidRDefault="007C392B" w:rsidP="007C392B">
      <w:pPr>
        <w:spacing w:after="0" w:line="360" w:lineRule="auto"/>
        <w:jc w:val="right"/>
        <w:rPr>
          <w:rFonts w:ascii="Times New Roman" w:eastAsia="Times New Roman" w:hAnsi="Times New Roman" w:cs="Times New Roman"/>
          <w:b/>
          <w:sz w:val="24"/>
          <w:szCs w:val="24"/>
          <w:lang w:eastAsia="ru-RU"/>
        </w:rPr>
      </w:pPr>
      <w:r w:rsidRPr="00146ABA">
        <w:rPr>
          <w:rFonts w:ascii="Times New Roman" w:eastAsia="Times New Roman" w:hAnsi="Times New Roman" w:cs="Times New Roman"/>
          <w:b/>
          <w:sz w:val="24"/>
          <w:szCs w:val="24"/>
          <w:lang w:eastAsia="ru-RU"/>
        </w:rPr>
        <w:lastRenderedPageBreak/>
        <w:t xml:space="preserve">Рисунок </w:t>
      </w:r>
      <w:r w:rsidR="00600D97" w:rsidRPr="00146ABA">
        <w:rPr>
          <w:rFonts w:ascii="Times New Roman" w:eastAsia="Times New Roman" w:hAnsi="Times New Roman" w:cs="Times New Roman"/>
          <w:b/>
          <w:sz w:val="24"/>
          <w:szCs w:val="24"/>
          <w:lang w:eastAsia="ru-RU"/>
        </w:rPr>
        <w:t>3</w:t>
      </w:r>
      <w:r w:rsidRPr="00146ABA">
        <w:rPr>
          <w:rFonts w:ascii="Times New Roman" w:eastAsia="Times New Roman" w:hAnsi="Times New Roman" w:cs="Times New Roman"/>
          <w:b/>
          <w:sz w:val="24"/>
          <w:szCs w:val="24"/>
          <w:lang w:eastAsia="ru-RU"/>
        </w:rPr>
        <w:t>.1.5.</w:t>
      </w:r>
    </w:p>
    <w:p w:rsidR="007C392B" w:rsidRPr="00146ABA" w:rsidRDefault="007C392B" w:rsidP="007C392B">
      <w:pPr>
        <w:widowControl w:val="0"/>
        <w:autoSpaceDE w:val="0"/>
        <w:autoSpaceDN w:val="0"/>
        <w:adjustRightInd w:val="0"/>
        <w:spacing w:after="0" w:line="360" w:lineRule="auto"/>
        <w:ind w:firstLine="540"/>
        <w:jc w:val="both"/>
        <w:rPr>
          <w:rFonts w:ascii="Times New Roman" w:eastAsia="Times New Roman" w:hAnsi="Times New Roman" w:cs="Times New Roman"/>
          <w:b/>
          <w:sz w:val="24"/>
          <w:szCs w:val="24"/>
          <w:u w:val="single"/>
          <w:lang w:eastAsia="ru-RU"/>
        </w:rPr>
      </w:pPr>
      <w:r w:rsidRPr="00146ABA">
        <w:rPr>
          <w:rFonts w:ascii="Arial" w:eastAsia="Times New Roman" w:hAnsi="Arial" w:cs="Arial"/>
          <w:noProof/>
          <w:sz w:val="20"/>
          <w:szCs w:val="20"/>
          <w:lang w:eastAsia="ru-RU"/>
        </w:rPr>
        <w:drawing>
          <wp:inline distT="0" distB="0" distL="0" distR="0" wp14:anchorId="4799E5B0" wp14:editId="760D647B">
            <wp:extent cx="9218428" cy="4178596"/>
            <wp:effectExtent l="0" t="0" r="190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054D5" w:rsidRDefault="001054D5" w:rsidP="007C392B">
      <w:pPr>
        <w:spacing w:after="200" w:line="276" w:lineRule="auto"/>
        <w:rPr>
          <w:rFonts w:ascii="Calibri" w:eastAsia="Times New Roman" w:hAnsi="Calibri" w:cs="Times New Roman"/>
          <w:lang w:eastAsia="ru-RU"/>
        </w:rPr>
      </w:pPr>
    </w:p>
    <w:p w:rsidR="001054D5" w:rsidRDefault="001054D5" w:rsidP="001054D5">
      <w:pPr>
        <w:rPr>
          <w:lang w:eastAsia="ru-RU"/>
        </w:rPr>
      </w:pPr>
      <w:r>
        <w:rPr>
          <w:lang w:eastAsia="ru-RU"/>
        </w:rPr>
        <w:br w:type="page"/>
      </w:r>
    </w:p>
    <w:p w:rsidR="001054D5" w:rsidRDefault="001054D5" w:rsidP="001054D5">
      <w:pPr>
        <w:spacing w:after="0" w:line="360" w:lineRule="auto"/>
        <w:ind w:firstLine="709"/>
        <w:jc w:val="both"/>
        <w:rPr>
          <w:rFonts w:ascii="Times New Roman" w:eastAsia="Times New Roman" w:hAnsi="Times New Roman" w:cs="Times New Roman"/>
          <w:i/>
          <w:sz w:val="28"/>
          <w:szCs w:val="28"/>
          <w:u w:val="single"/>
          <w:lang w:eastAsia="ru-RU"/>
        </w:rPr>
        <w:sectPr w:rsidR="001054D5" w:rsidSect="001054D5">
          <w:pgSz w:w="16838" w:h="11906" w:orient="landscape"/>
          <w:pgMar w:top="1134" w:right="1134" w:bottom="709" w:left="1134" w:header="709" w:footer="709" w:gutter="0"/>
          <w:cols w:space="708"/>
          <w:docGrid w:linePitch="360"/>
        </w:sectPr>
      </w:pPr>
    </w:p>
    <w:p w:rsidR="00163E85" w:rsidRPr="00436455" w:rsidRDefault="00163E85" w:rsidP="00163E85">
      <w:pPr>
        <w:spacing w:after="0" w:line="360" w:lineRule="auto"/>
        <w:ind w:firstLine="709"/>
        <w:jc w:val="both"/>
        <w:rPr>
          <w:rFonts w:ascii="Times New Roman" w:eastAsia="Times New Roman" w:hAnsi="Times New Roman" w:cs="Times New Roman"/>
          <w:i/>
          <w:sz w:val="28"/>
          <w:szCs w:val="28"/>
          <w:u w:val="single"/>
          <w:lang w:eastAsia="ru-RU"/>
        </w:rPr>
      </w:pPr>
      <w:r w:rsidRPr="00436455">
        <w:rPr>
          <w:rFonts w:ascii="Times New Roman" w:eastAsia="Times New Roman" w:hAnsi="Times New Roman" w:cs="Times New Roman"/>
          <w:i/>
          <w:sz w:val="28"/>
          <w:szCs w:val="28"/>
          <w:u w:val="single"/>
          <w:lang w:eastAsia="ru-RU"/>
        </w:rPr>
        <w:lastRenderedPageBreak/>
        <w:t>БМК «Буран-3,5-2-ГЖ».</w:t>
      </w:r>
    </w:p>
    <w:p w:rsidR="00163E85" w:rsidRPr="00436455" w:rsidRDefault="00163E85" w:rsidP="00163E85">
      <w:pPr>
        <w:keepNext/>
        <w:spacing w:after="200" w:line="240" w:lineRule="auto"/>
        <w:jc w:val="right"/>
        <w:rPr>
          <w:rFonts w:ascii="Times New Roman" w:eastAsia="Times New Roman" w:hAnsi="Times New Roman" w:cs="Times New Roman"/>
          <w:b/>
          <w:bCs/>
          <w:sz w:val="24"/>
          <w:szCs w:val="24"/>
          <w:lang w:eastAsia="ru-RU"/>
        </w:rPr>
      </w:pPr>
      <w:r w:rsidRPr="00436455">
        <w:rPr>
          <w:rFonts w:ascii="Times New Roman" w:eastAsia="Times New Roman" w:hAnsi="Times New Roman" w:cs="Times New Roman"/>
          <w:b/>
          <w:bCs/>
          <w:sz w:val="24"/>
          <w:szCs w:val="24"/>
          <w:lang w:eastAsia="ru-RU"/>
        </w:rPr>
        <w:t>Таблица 3.1.6.</w:t>
      </w:r>
    </w:p>
    <w:tbl>
      <w:tblPr>
        <w:tblW w:w="8336" w:type="dxa"/>
        <w:jc w:val="center"/>
        <w:tblLook w:val="0000" w:firstRow="0" w:lastRow="0" w:firstColumn="0" w:lastColumn="0" w:noHBand="0" w:noVBand="0"/>
      </w:tblPr>
      <w:tblGrid>
        <w:gridCol w:w="4722"/>
        <w:gridCol w:w="3614"/>
      </w:tblGrid>
      <w:tr w:rsidR="00436455" w:rsidRPr="00436455" w:rsidTr="003178C6">
        <w:trPr>
          <w:trHeight w:val="643"/>
          <w:jc w:val="center"/>
        </w:trPr>
        <w:tc>
          <w:tcPr>
            <w:tcW w:w="4722" w:type="dxa"/>
            <w:tcBorders>
              <w:top w:val="single" w:sz="4" w:space="0" w:color="auto"/>
              <w:left w:val="single" w:sz="4" w:space="0" w:color="auto"/>
              <w:bottom w:val="single" w:sz="4" w:space="0" w:color="auto"/>
              <w:right w:val="single" w:sz="4" w:space="0" w:color="auto"/>
            </w:tcBorders>
            <w:shd w:val="clear" w:color="auto" w:fill="auto"/>
            <w:vAlign w:val="center"/>
          </w:tcPr>
          <w:p w:rsidR="00436455" w:rsidRPr="00436455" w:rsidRDefault="00436455" w:rsidP="003178C6">
            <w:pPr>
              <w:spacing w:after="0" w:line="240" w:lineRule="auto"/>
              <w:jc w:val="center"/>
              <w:rPr>
                <w:rFonts w:ascii="Times New Roman" w:eastAsia="Times New Roman" w:hAnsi="Times New Roman" w:cs="Times New Roman"/>
                <w:sz w:val="24"/>
                <w:szCs w:val="24"/>
                <w:lang w:eastAsia="ru-RU"/>
              </w:rPr>
            </w:pPr>
            <w:r w:rsidRPr="00436455">
              <w:rPr>
                <w:rFonts w:ascii="Times New Roman" w:eastAsia="Times New Roman" w:hAnsi="Times New Roman" w:cs="Times New Roman"/>
                <w:sz w:val="24"/>
                <w:szCs w:val="24"/>
                <w:lang w:eastAsia="ru-RU"/>
              </w:rPr>
              <w:t>Дополнительно подключаемая тепловая нагрузка к БМК «Буран-3,5-2-ГЖ» Гкал/ч</w:t>
            </w:r>
          </w:p>
        </w:tc>
        <w:tc>
          <w:tcPr>
            <w:tcW w:w="3614" w:type="dxa"/>
            <w:tcBorders>
              <w:top w:val="single" w:sz="4" w:space="0" w:color="auto"/>
              <w:left w:val="nil"/>
              <w:bottom w:val="single" w:sz="4" w:space="0" w:color="auto"/>
              <w:right w:val="single" w:sz="4" w:space="0" w:color="auto"/>
            </w:tcBorders>
            <w:shd w:val="clear" w:color="auto" w:fill="auto"/>
            <w:vAlign w:val="center"/>
          </w:tcPr>
          <w:p w:rsidR="00436455" w:rsidRPr="00436455" w:rsidRDefault="00436455" w:rsidP="003178C6">
            <w:pPr>
              <w:spacing w:after="0" w:line="240" w:lineRule="auto"/>
              <w:jc w:val="center"/>
              <w:rPr>
                <w:rFonts w:ascii="Times New Roman" w:eastAsia="Times New Roman" w:hAnsi="Times New Roman" w:cs="Times New Roman"/>
                <w:sz w:val="24"/>
                <w:szCs w:val="24"/>
                <w:lang w:eastAsia="ru-RU"/>
              </w:rPr>
            </w:pPr>
            <w:r w:rsidRPr="00436455">
              <w:rPr>
                <w:rFonts w:ascii="Times New Roman" w:eastAsia="Times New Roman" w:hAnsi="Times New Roman" w:cs="Times New Roman"/>
                <w:sz w:val="24"/>
                <w:szCs w:val="24"/>
                <w:lang w:eastAsia="ru-RU"/>
              </w:rPr>
              <w:t>Радиус эффективного теплоснабжения, км</w:t>
            </w:r>
          </w:p>
        </w:tc>
      </w:tr>
      <w:tr w:rsidR="00436455" w:rsidRPr="008107A7" w:rsidTr="003178C6">
        <w:trPr>
          <w:trHeight w:val="318"/>
          <w:jc w:val="center"/>
        </w:trPr>
        <w:tc>
          <w:tcPr>
            <w:tcW w:w="47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6455" w:rsidRPr="00436455" w:rsidRDefault="00436455" w:rsidP="003178C6">
            <w:pPr>
              <w:spacing w:after="0" w:line="240" w:lineRule="auto"/>
              <w:jc w:val="center"/>
              <w:rPr>
                <w:rFonts w:ascii="Times New Roman" w:eastAsia="Times New Roman" w:hAnsi="Times New Roman" w:cs="Times New Roman"/>
                <w:sz w:val="24"/>
                <w:szCs w:val="24"/>
                <w:lang w:eastAsia="ru-RU"/>
              </w:rPr>
            </w:pPr>
            <w:r w:rsidRPr="00436455">
              <w:rPr>
                <w:rFonts w:ascii="Times New Roman" w:eastAsia="Times New Roman" w:hAnsi="Times New Roman" w:cs="Times New Roman"/>
                <w:sz w:val="24"/>
                <w:szCs w:val="24"/>
                <w:lang w:eastAsia="ru-RU"/>
              </w:rPr>
              <w:t>0,10</w:t>
            </w:r>
          </w:p>
        </w:tc>
        <w:tc>
          <w:tcPr>
            <w:tcW w:w="3614" w:type="dxa"/>
            <w:tcBorders>
              <w:top w:val="nil"/>
              <w:left w:val="nil"/>
              <w:bottom w:val="single" w:sz="4" w:space="0" w:color="auto"/>
              <w:right w:val="single" w:sz="4" w:space="0" w:color="auto"/>
            </w:tcBorders>
            <w:shd w:val="clear" w:color="auto" w:fill="auto"/>
            <w:noWrap/>
            <w:vAlign w:val="center"/>
          </w:tcPr>
          <w:p w:rsidR="00436455" w:rsidRPr="008107A7" w:rsidRDefault="00436455" w:rsidP="003178C6">
            <w:pPr>
              <w:spacing w:after="0" w:line="240" w:lineRule="auto"/>
              <w:jc w:val="center"/>
              <w:rPr>
                <w:rFonts w:ascii="Times New Roman" w:eastAsia="Times New Roman" w:hAnsi="Times New Roman" w:cs="Times New Roman"/>
                <w:sz w:val="24"/>
                <w:szCs w:val="24"/>
                <w:lang w:eastAsia="ru-RU"/>
              </w:rPr>
            </w:pPr>
            <w:r w:rsidRPr="00436455">
              <w:rPr>
                <w:rFonts w:ascii="Times New Roman" w:eastAsia="Times New Roman" w:hAnsi="Times New Roman" w:cs="Times New Roman"/>
                <w:sz w:val="24"/>
                <w:szCs w:val="24"/>
                <w:lang w:eastAsia="ru-RU"/>
              </w:rPr>
              <w:t>0,1</w:t>
            </w:r>
          </w:p>
        </w:tc>
      </w:tr>
      <w:tr w:rsidR="00436455" w:rsidRPr="008107A7" w:rsidTr="003178C6">
        <w:trPr>
          <w:trHeight w:val="318"/>
          <w:jc w:val="center"/>
        </w:trPr>
        <w:tc>
          <w:tcPr>
            <w:tcW w:w="4722" w:type="dxa"/>
            <w:tcBorders>
              <w:top w:val="nil"/>
              <w:left w:val="single" w:sz="4" w:space="0" w:color="auto"/>
              <w:bottom w:val="single" w:sz="4" w:space="0" w:color="auto"/>
              <w:right w:val="single" w:sz="4" w:space="0" w:color="auto"/>
            </w:tcBorders>
            <w:shd w:val="clear" w:color="auto" w:fill="auto"/>
            <w:noWrap/>
            <w:vAlign w:val="bottom"/>
          </w:tcPr>
          <w:p w:rsidR="00436455" w:rsidRPr="008107A7" w:rsidRDefault="00436455" w:rsidP="003178C6">
            <w:pPr>
              <w:spacing w:after="0" w:line="240" w:lineRule="auto"/>
              <w:jc w:val="center"/>
              <w:rPr>
                <w:rFonts w:ascii="Times New Roman" w:eastAsia="Times New Roman" w:hAnsi="Times New Roman" w:cs="Times New Roman"/>
                <w:sz w:val="24"/>
                <w:szCs w:val="24"/>
                <w:lang w:eastAsia="ru-RU"/>
              </w:rPr>
            </w:pPr>
            <w:r w:rsidRPr="00D426BD">
              <w:rPr>
                <w:rFonts w:ascii="Times New Roman" w:eastAsia="Times New Roman" w:hAnsi="Times New Roman" w:cs="Times New Roman"/>
                <w:sz w:val="24"/>
                <w:szCs w:val="24"/>
                <w:lang w:eastAsia="ru-RU"/>
              </w:rPr>
              <w:t>0,14</w:t>
            </w:r>
          </w:p>
        </w:tc>
        <w:tc>
          <w:tcPr>
            <w:tcW w:w="3614" w:type="dxa"/>
            <w:tcBorders>
              <w:top w:val="nil"/>
              <w:left w:val="nil"/>
              <w:bottom w:val="single" w:sz="4" w:space="0" w:color="auto"/>
              <w:right w:val="single" w:sz="4" w:space="0" w:color="auto"/>
            </w:tcBorders>
            <w:shd w:val="clear" w:color="auto" w:fill="auto"/>
            <w:noWrap/>
            <w:vAlign w:val="center"/>
          </w:tcPr>
          <w:p w:rsidR="00436455" w:rsidRPr="008107A7" w:rsidRDefault="00436455" w:rsidP="003178C6">
            <w:pPr>
              <w:spacing w:after="0" w:line="240" w:lineRule="auto"/>
              <w:jc w:val="center"/>
              <w:rPr>
                <w:rFonts w:ascii="Times New Roman" w:eastAsia="Times New Roman" w:hAnsi="Times New Roman" w:cs="Times New Roman"/>
                <w:sz w:val="24"/>
                <w:szCs w:val="24"/>
                <w:lang w:eastAsia="ru-RU"/>
              </w:rPr>
            </w:pPr>
            <w:r w:rsidRPr="00D426BD">
              <w:rPr>
                <w:rFonts w:ascii="Times New Roman" w:eastAsia="Times New Roman" w:hAnsi="Times New Roman" w:cs="Times New Roman"/>
                <w:sz w:val="24"/>
                <w:szCs w:val="24"/>
                <w:lang w:eastAsia="ru-RU"/>
              </w:rPr>
              <w:t>0,25</w:t>
            </w:r>
          </w:p>
        </w:tc>
      </w:tr>
      <w:tr w:rsidR="00436455" w:rsidRPr="008107A7" w:rsidTr="003178C6">
        <w:trPr>
          <w:trHeight w:val="318"/>
          <w:jc w:val="center"/>
        </w:trPr>
        <w:tc>
          <w:tcPr>
            <w:tcW w:w="4722" w:type="dxa"/>
            <w:tcBorders>
              <w:top w:val="nil"/>
              <w:left w:val="single" w:sz="4" w:space="0" w:color="auto"/>
              <w:bottom w:val="single" w:sz="4" w:space="0" w:color="auto"/>
              <w:right w:val="single" w:sz="4" w:space="0" w:color="auto"/>
            </w:tcBorders>
            <w:shd w:val="clear" w:color="auto" w:fill="auto"/>
            <w:noWrap/>
            <w:vAlign w:val="bottom"/>
          </w:tcPr>
          <w:p w:rsidR="00436455" w:rsidRPr="008107A7" w:rsidRDefault="00436455" w:rsidP="003178C6">
            <w:pPr>
              <w:spacing w:after="0" w:line="240" w:lineRule="auto"/>
              <w:jc w:val="center"/>
              <w:rPr>
                <w:rFonts w:ascii="Times New Roman" w:eastAsia="Times New Roman" w:hAnsi="Times New Roman" w:cs="Times New Roman"/>
                <w:sz w:val="24"/>
                <w:szCs w:val="24"/>
                <w:lang w:eastAsia="ru-RU"/>
              </w:rPr>
            </w:pPr>
            <w:r w:rsidRPr="00D426BD">
              <w:rPr>
                <w:rFonts w:ascii="Times New Roman" w:eastAsia="Times New Roman" w:hAnsi="Times New Roman" w:cs="Times New Roman"/>
                <w:sz w:val="24"/>
                <w:szCs w:val="24"/>
                <w:lang w:eastAsia="ru-RU"/>
              </w:rPr>
              <w:t>0,19</w:t>
            </w:r>
          </w:p>
        </w:tc>
        <w:tc>
          <w:tcPr>
            <w:tcW w:w="3614" w:type="dxa"/>
            <w:tcBorders>
              <w:top w:val="nil"/>
              <w:left w:val="nil"/>
              <w:bottom w:val="single" w:sz="4" w:space="0" w:color="auto"/>
              <w:right w:val="single" w:sz="4" w:space="0" w:color="auto"/>
            </w:tcBorders>
            <w:shd w:val="clear" w:color="auto" w:fill="auto"/>
            <w:noWrap/>
            <w:vAlign w:val="center"/>
          </w:tcPr>
          <w:p w:rsidR="00436455" w:rsidRPr="008107A7" w:rsidRDefault="00436455" w:rsidP="003178C6">
            <w:pPr>
              <w:spacing w:after="0" w:line="240" w:lineRule="auto"/>
              <w:jc w:val="center"/>
              <w:rPr>
                <w:rFonts w:ascii="Times New Roman" w:eastAsia="Times New Roman" w:hAnsi="Times New Roman" w:cs="Times New Roman"/>
                <w:sz w:val="24"/>
                <w:szCs w:val="24"/>
                <w:lang w:eastAsia="ru-RU"/>
              </w:rPr>
            </w:pPr>
            <w:r w:rsidRPr="00D426BD">
              <w:rPr>
                <w:rFonts w:ascii="Times New Roman" w:eastAsia="Times New Roman" w:hAnsi="Times New Roman" w:cs="Times New Roman"/>
                <w:sz w:val="24"/>
                <w:szCs w:val="24"/>
                <w:lang w:eastAsia="ru-RU"/>
              </w:rPr>
              <w:t>0,32</w:t>
            </w:r>
          </w:p>
        </w:tc>
      </w:tr>
      <w:tr w:rsidR="00436455" w:rsidRPr="008107A7" w:rsidTr="003178C6">
        <w:trPr>
          <w:trHeight w:val="318"/>
          <w:jc w:val="center"/>
        </w:trPr>
        <w:tc>
          <w:tcPr>
            <w:tcW w:w="4722" w:type="dxa"/>
            <w:tcBorders>
              <w:top w:val="nil"/>
              <w:left w:val="single" w:sz="4" w:space="0" w:color="auto"/>
              <w:bottom w:val="single" w:sz="4" w:space="0" w:color="auto"/>
              <w:right w:val="single" w:sz="4" w:space="0" w:color="auto"/>
            </w:tcBorders>
            <w:shd w:val="clear" w:color="auto" w:fill="auto"/>
            <w:noWrap/>
            <w:vAlign w:val="bottom"/>
          </w:tcPr>
          <w:p w:rsidR="00436455" w:rsidRPr="008107A7" w:rsidRDefault="00436455" w:rsidP="003178C6">
            <w:pPr>
              <w:spacing w:after="0" w:line="240" w:lineRule="auto"/>
              <w:jc w:val="center"/>
              <w:rPr>
                <w:rFonts w:ascii="Times New Roman" w:eastAsia="Times New Roman" w:hAnsi="Times New Roman" w:cs="Times New Roman"/>
                <w:sz w:val="24"/>
                <w:szCs w:val="24"/>
                <w:lang w:eastAsia="ru-RU"/>
              </w:rPr>
            </w:pPr>
            <w:r w:rsidRPr="00D426BD">
              <w:rPr>
                <w:rFonts w:ascii="Times New Roman" w:eastAsia="Times New Roman" w:hAnsi="Times New Roman" w:cs="Times New Roman"/>
                <w:sz w:val="24"/>
                <w:szCs w:val="24"/>
                <w:lang w:eastAsia="ru-RU"/>
              </w:rPr>
              <w:t>0,23</w:t>
            </w:r>
          </w:p>
        </w:tc>
        <w:tc>
          <w:tcPr>
            <w:tcW w:w="3614" w:type="dxa"/>
            <w:tcBorders>
              <w:top w:val="nil"/>
              <w:left w:val="nil"/>
              <w:bottom w:val="single" w:sz="4" w:space="0" w:color="auto"/>
              <w:right w:val="single" w:sz="4" w:space="0" w:color="auto"/>
            </w:tcBorders>
            <w:shd w:val="clear" w:color="auto" w:fill="auto"/>
            <w:noWrap/>
            <w:vAlign w:val="center"/>
          </w:tcPr>
          <w:p w:rsidR="00436455" w:rsidRPr="008107A7" w:rsidRDefault="00436455" w:rsidP="003178C6">
            <w:pPr>
              <w:spacing w:after="0" w:line="240" w:lineRule="auto"/>
              <w:jc w:val="center"/>
              <w:rPr>
                <w:rFonts w:ascii="Times New Roman" w:eastAsia="Times New Roman" w:hAnsi="Times New Roman" w:cs="Times New Roman"/>
                <w:sz w:val="24"/>
                <w:szCs w:val="24"/>
                <w:lang w:eastAsia="ru-RU"/>
              </w:rPr>
            </w:pPr>
            <w:r w:rsidRPr="00D426BD">
              <w:rPr>
                <w:rFonts w:ascii="Times New Roman" w:eastAsia="Times New Roman" w:hAnsi="Times New Roman" w:cs="Times New Roman"/>
                <w:sz w:val="24"/>
                <w:szCs w:val="24"/>
                <w:lang w:eastAsia="ru-RU"/>
              </w:rPr>
              <w:t>0,41</w:t>
            </w:r>
          </w:p>
        </w:tc>
      </w:tr>
      <w:tr w:rsidR="00436455" w:rsidRPr="008107A7" w:rsidTr="003178C6">
        <w:trPr>
          <w:trHeight w:val="318"/>
          <w:jc w:val="center"/>
        </w:trPr>
        <w:tc>
          <w:tcPr>
            <w:tcW w:w="4722" w:type="dxa"/>
            <w:tcBorders>
              <w:top w:val="nil"/>
              <w:left w:val="single" w:sz="4" w:space="0" w:color="auto"/>
              <w:bottom w:val="single" w:sz="4" w:space="0" w:color="auto"/>
              <w:right w:val="single" w:sz="4" w:space="0" w:color="auto"/>
            </w:tcBorders>
            <w:shd w:val="clear" w:color="auto" w:fill="auto"/>
            <w:noWrap/>
            <w:vAlign w:val="bottom"/>
          </w:tcPr>
          <w:p w:rsidR="00436455" w:rsidRPr="008107A7" w:rsidRDefault="00436455" w:rsidP="003178C6">
            <w:pPr>
              <w:spacing w:after="0" w:line="240" w:lineRule="auto"/>
              <w:jc w:val="center"/>
              <w:rPr>
                <w:rFonts w:ascii="Times New Roman" w:eastAsia="Times New Roman" w:hAnsi="Times New Roman" w:cs="Times New Roman"/>
                <w:sz w:val="24"/>
                <w:szCs w:val="24"/>
                <w:lang w:eastAsia="ru-RU"/>
              </w:rPr>
            </w:pPr>
            <w:r w:rsidRPr="00D426BD">
              <w:rPr>
                <w:rFonts w:ascii="Times New Roman" w:eastAsia="Times New Roman" w:hAnsi="Times New Roman" w:cs="Times New Roman"/>
                <w:sz w:val="24"/>
                <w:szCs w:val="24"/>
                <w:lang w:eastAsia="ru-RU"/>
              </w:rPr>
              <w:t>0,29</w:t>
            </w:r>
          </w:p>
        </w:tc>
        <w:tc>
          <w:tcPr>
            <w:tcW w:w="3614" w:type="dxa"/>
            <w:tcBorders>
              <w:top w:val="nil"/>
              <w:left w:val="nil"/>
              <w:bottom w:val="single" w:sz="4" w:space="0" w:color="auto"/>
              <w:right w:val="single" w:sz="4" w:space="0" w:color="auto"/>
            </w:tcBorders>
            <w:shd w:val="clear" w:color="auto" w:fill="auto"/>
            <w:noWrap/>
            <w:vAlign w:val="center"/>
          </w:tcPr>
          <w:p w:rsidR="00436455" w:rsidRPr="008107A7" w:rsidRDefault="00436455" w:rsidP="003178C6">
            <w:pPr>
              <w:spacing w:after="0" w:line="240" w:lineRule="auto"/>
              <w:jc w:val="center"/>
              <w:rPr>
                <w:rFonts w:ascii="Times New Roman" w:eastAsia="Times New Roman" w:hAnsi="Times New Roman" w:cs="Times New Roman"/>
                <w:sz w:val="24"/>
                <w:szCs w:val="24"/>
                <w:lang w:eastAsia="ru-RU"/>
              </w:rPr>
            </w:pPr>
            <w:r w:rsidRPr="00D426BD">
              <w:rPr>
                <w:rFonts w:ascii="Times New Roman" w:eastAsia="Times New Roman" w:hAnsi="Times New Roman" w:cs="Times New Roman"/>
                <w:sz w:val="24"/>
                <w:szCs w:val="24"/>
                <w:lang w:eastAsia="ru-RU"/>
              </w:rPr>
              <w:t>0,55</w:t>
            </w:r>
          </w:p>
        </w:tc>
      </w:tr>
      <w:tr w:rsidR="00436455" w:rsidRPr="008107A7" w:rsidTr="003178C6">
        <w:trPr>
          <w:trHeight w:val="318"/>
          <w:jc w:val="center"/>
        </w:trPr>
        <w:tc>
          <w:tcPr>
            <w:tcW w:w="4722" w:type="dxa"/>
            <w:tcBorders>
              <w:top w:val="nil"/>
              <w:left w:val="single" w:sz="4" w:space="0" w:color="auto"/>
              <w:bottom w:val="single" w:sz="4" w:space="0" w:color="auto"/>
              <w:right w:val="single" w:sz="4" w:space="0" w:color="auto"/>
            </w:tcBorders>
            <w:shd w:val="clear" w:color="auto" w:fill="auto"/>
            <w:noWrap/>
            <w:vAlign w:val="bottom"/>
          </w:tcPr>
          <w:p w:rsidR="00436455" w:rsidRPr="008107A7" w:rsidRDefault="00436455" w:rsidP="003178C6">
            <w:pPr>
              <w:spacing w:after="0" w:line="240" w:lineRule="auto"/>
              <w:jc w:val="center"/>
              <w:rPr>
                <w:rFonts w:ascii="Times New Roman" w:eastAsia="Times New Roman" w:hAnsi="Times New Roman" w:cs="Times New Roman"/>
                <w:sz w:val="24"/>
                <w:szCs w:val="24"/>
                <w:lang w:eastAsia="ru-RU"/>
              </w:rPr>
            </w:pPr>
            <w:r w:rsidRPr="00D426BD">
              <w:rPr>
                <w:rFonts w:ascii="Times New Roman" w:eastAsia="Times New Roman" w:hAnsi="Times New Roman" w:cs="Times New Roman"/>
                <w:sz w:val="24"/>
                <w:szCs w:val="24"/>
                <w:lang w:eastAsia="ru-RU"/>
              </w:rPr>
              <w:t>0,35</w:t>
            </w:r>
          </w:p>
        </w:tc>
        <w:tc>
          <w:tcPr>
            <w:tcW w:w="3614" w:type="dxa"/>
            <w:tcBorders>
              <w:top w:val="nil"/>
              <w:left w:val="nil"/>
              <w:bottom w:val="single" w:sz="4" w:space="0" w:color="auto"/>
              <w:right w:val="single" w:sz="4" w:space="0" w:color="auto"/>
            </w:tcBorders>
            <w:shd w:val="clear" w:color="auto" w:fill="auto"/>
            <w:noWrap/>
            <w:vAlign w:val="center"/>
          </w:tcPr>
          <w:p w:rsidR="00436455" w:rsidRPr="008107A7" w:rsidRDefault="00436455" w:rsidP="003178C6">
            <w:pPr>
              <w:spacing w:after="0" w:line="240" w:lineRule="auto"/>
              <w:jc w:val="center"/>
              <w:rPr>
                <w:rFonts w:ascii="Times New Roman" w:eastAsia="Times New Roman" w:hAnsi="Times New Roman" w:cs="Times New Roman"/>
                <w:sz w:val="24"/>
                <w:szCs w:val="24"/>
                <w:lang w:eastAsia="ru-RU"/>
              </w:rPr>
            </w:pPr>
            <w:r w:rsidRPr="00D426BD">
              <w:rPr>
                <w:rFonts w:ascii="Times New Roman" w:eastAsia="Times New Roman" w:hAnsi="Times New Roman" w:cs="Times New Roman"/>
                <w:sz w:val="24"/>
                <w:szCs w:val="24"/>
                <w:lang w:eastAsia="ru-RU"/>
              </w:rPr>
              <w:t>0,64</w:t>
            </w:r>
          </w:p>
        </w:tc>
      </w:tr>
    </w:tbl>
    <w:p w:rsidR="001054D5" w:rsidRPr="00026E11" w:rsidRDefault="001054D5" w:rsidP="001054D5">
      <w:pPr>
        <w:spacing w:after="0" w:line="360" w:lineRule="auto"/>
        <w:jc w:val="center"/>
        <w:rPr>
          <w:rFonts w:ascii="Times New Roman" w:eastAsia="Times New Roman" w:hAnsi="Times New Roman" w:cs="Times New Roman"/>
          <w:sz w:val="28"/>
          <w:szCs w:val="28"/>
          <w:highlight w:val="yellow"/>
          <w:lang w:eastAsia="ru-RU"/>
        </w:rPr>
        <w:sectPr w:rsidR="001054D5" w:rsidRPr="00026E11" w:rsidSect="00570DE2">
          <w:pgSz w:w="11906" w:h="16838"/>
          <w:pgMar w:top="1134" w:right="707" w:bottom="1134" w:left="1134" w:header="709" w:footer="709" w:gutter="0"/>
          <w:cols w:space="708"/>
          <w:docGrid w:linePitch="360"/>
        </w:sectPr>
      </w:pPr>
    </w:p>
    <w:p w:rsidR="001054D5" w:rsidRPr="00436455" w:rsidRDefault="001054D5" w:rsidP="001054D5">
      <w:pPr>
        <w:spacing w:after="0" w:line="360" w:lineRule="auto"/>
        <w:jc w:val="right"/>
        <w:rPr>
          <w:rFonts w:ascii="Times New Roman" w:eastAsia="Times New Roman" w:hAnsi="Times New Roman" w:cs="Times New Roman"/>
          <w:b/>
          <w:sz w:val="24"/>
          <w:szCs w:val="24"/>
          <w:lang w:eastAsia="ru-RU"/>
        </w:rPr>
      </w:pPr>
      <w:r w:rsidRPr="00436455">
        <w:rPr>
          <w:rFonts w:ascii="Times New Roman" w:eastAsia="Times New Roman" w:hAnsi="Times New Roman" w:cs="Times New Roman"/>
          <w:b/>
          <w:sz w:val="24"/>
          <w:szCs w:val="24"/>
          <w:lang w:eastAsia="ru-RU"/>
        </w:rPr>
        <w:lastRenderedPageBreak/>
        <w:t>Рисунок 3.1.6.</w:t>
      </w:r>
    </w:p>
    <w:p w:rsidR="001054D5" w:rsidRPr="00026E11" w:rsidRDefault="00436455" w:rsidP="00163E85">
      <w:pPr>
        <w:widowControl w:val="0"/>
        <w:autoSpaceDE w:val="0"/>
        <w:autoSpaceDN w:val="0"/>
        <w:adjustRightInd w:val="0"/>
        <w:spacing w:after="0" w:line="360" w:lineRule="auto"/>
        <w:ind w:firstLine="540"/>
        <w:jc w:val="center"/>
        <w:rPr>
          <w:rFonts w:ascii="Times New Roman" w:eastAsia="Times New Roman" w:hAnsi="Times New Roman" w:cs="Times New Roman"/>
          <w:b/>
          <w:sz w:val="24"/>
          <w:szCs w:val="24"/>
          <w:highlight w:val="yellow"/>
          <w:u w:val="single"/>
          <w:lang w:eastAsia="ru-RU"/>
        </w:rPr>
      </w:pPr>
      <w:r>
        <w:rPr>
          <w:noProof/>
          <w:lang w:eastAsia="ru-RU"/>
        </w:rPr>
        <w:drawing>
          <wp:inline distT="0" distB="0" distL="0" distR="0" wp14:anchorId="7AD4B0D3" wp14:editId="4C908F4E">
            <wp:extent cx="7410450" cy="5181600"/>
            <wp:effectExtent l="0" t="0" r="19050" b="1905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054D5" w:rsidRPr="00026E11" w:rsidRDefault="001054D5" w:rsidP="001054D5">
      <w:pPr>
        <w:spacing w:after="0" w:line="360" w:lineRule="auto"/>
        <w:ind w:firstLine="709"/>
        <w:jc w:val="both"/>
        <w:rPr>
          <w:rFonts w:ascii="Times New Roman" w:eastAsia="Times New Roman" w:hAnsi="Times New Roman" w:cs="Times New Roman"/>
          <w:i/>
          <w:sz w:val="28"/>
          <w:szCs w:val="28"/>
          <w:highlight w:val="yellow"/>
          <w:u w:val="single"/>
          <w:lang w:eastAsia="ru-RU"/>
        </w:rPr>
        <w:sectPr w:rsidR="001054D5" w:rsidRPr="00026E11" w:rsidSect="001054D5">
          <w:pgSz w:w="16838" w:h="11906" w:orient="landscape"/>
          <w:pgMar w:top="1134" w:right="1134" w:bottom="709" w:left="1134" w:header="709" w:footer="709" w:gutter="0"/>
          <w:cols w:space="708"/>
          <w:docGrid w:linePitch="360"/>
        </w:sectPr>
      </w:pPr>
    </w:p>
    <w:p w:rsidR="00A62E5B" w:rsidRDefault="00A62E5B" w:rsidP="00600D97">
      <w:pPr>
        <w:widowControl w:val="0"/>
        <w:tabs>
          <w:tab w:val="left" w:pos="-142"/>
          <w:tab w:val="left" w:pos="426"/>
        </w:tabs>
        <w:suppressAutoHyphens/>
        <w:spacing w:after="0" w:line="360" w:lineRule="auto"/>
        <w:ind w:firstLine="567"/>
        <w:jc w:val="both"/>
        <w:textAlignment w:val="baseline"/>
        <w:outlineLvl w:val="1"/>
        <w:rPr>
          <w:rFonts w:ascii="Times New Roman" w:eastAsia="Times New Roman" w:hAnsi="Times New Roman" w:cs="Times New Roman"/>
          <w:b/>
          <w:sz w:val="28"/>
          <w:szCs w:val="28"/>
          <w:lang w:eastAsia="ru-RU"/>
        </w:rPr>
      </w:pPr>
      <w:bookmarkStart w:id="51" w:name="_Toc375163443"/>
      <w:bookmarkStart w:id="52" w:name="_Toc19711480"/>
      <w:r>
        <w:rPr>
          <w:rFonts w:ascii="Times New Roman" w:eastAsia="Times New Roman" w:hAnsi="Times New Roman" w:cs="Times New Roman"/>
          <w:b/>
          <w:sz w:val="28"/>
          <w:szCs w:val="28"/>
          <w:lang w:eastAsia="ru-RU"/>
        </w:rPr>
        <w:lastRenderedPageBreak/>
        <w:t>3.2 О</w:t>
      </w:r>
      <w:r w:rsidRPr="00A62E5B">
        <w:rPr>
          <w:rFonts w:ascii="Times New Roman" w:eastAsia="Times New Roman" w:hAnsi="Times New Roman" w:cs="Times New Roman"/>
          <w:b/>
          <w:sz w:val="28"/>
          <w:szCs w:val="28"/>
          <w:lang w:eastAsia="ru-RU"/>
        </w:rPr>
        <w:t>писание существующих и перспективных зон действия индивидуальных источников тепловой энергии</w:t>
      </w:r>
    </w:p>
    <w:p w:rsidR="00A62E5B" w:rsidRPr="00A62E5B" w:rsidRDefault="00A62E5B" w:rsidP="00A62E5B">
      <w:pPr>
        <w:widowControl w:val="0"/>
        <w:tabs>
          <w:tab w:val="left" w:pos="-142"/>
          <w:tab w:val="left" w:pos="426"/>
        </w:tabs>
        <w:suppressAutoHyphens/>
        <w:spacing w:after="0" w:line="360" w:lineRule="auto"/>
        <w:ind w:firstLine="567"/>
        <w:jc w:val="both"/>
        <w:textAlignment w:val="baseline"/>
        <w:outlineLvl w:val="1"/>
        <w:rPr>
          <w:rFonts w:ascii="Times New Roman" w:eastAsia="Times New Roman" w:hAnsi="Times New Roman" w:cs="Times New Roman"/>
          <w:sz w:val="28"/>
          <w:szCs w:val="28"/>
          <w:lang w:eastAsia="ru-RU"/>
        </w:rPr>
      </w:pPr>
      <w:r w:rsidRPr="00A62E5B">
        <w:rPr>
          <w:rFonts w:ascii="Times New Roman" w:eastAsia="Times New Roman" w:hAnsi="Times New Roman" w:cs="Times New Roman"/>
          <w:sz w:val="28"/>
          <w:szCs w:val="28"/>
          <w:lang w:eastAsia="ru-RU"/>
        </w:rPr>
        <w:t>Сложившаяся в Фурмановском городском поселении Ивановской области система централизованного теплоснабжения обеспечивает в полном объёме потребность в тепловой энергии многоквартирные дома, подключенные к ней. Как видно из приведённых данных таблицы в предыдущем пункте, дефицита тепловой мощности источников теплоснабжения на перспективный период не прогнозируется. На основании вышеизложенного, схемой теплоснабжения Фурмановского городского поселения Ивановской области использование индивидуальных источников тепловой энергии в многоквартирных домах не предусмотрено.</w:t>
      </w:r>
    </w:p>
    <w:p w:rsidR="00A62E5B" w:rsidRPr="00A62E5B" w:rsidRDefault="00A62E5B" w:rsidP="00A62E5B">
      <w:pPr>
        <w:widowControl w:val="0"/>
        <w:tabs>
          <w:tab w:val="left" w:pos="-142"/>
          <w:tab w:val="left" w:pos="426"/>
        </w:tabs>
        <w:suppressAutoHyphens/>
        <w:spacing w:after="0" w:line="360" w:lineRule="auto"/>
        <w:ind w:firstLine="567"/>
        <w:jc w:val="both"/>
        <w:textAlignment w:val="baseline"/>
        <w:outlineLvl w:val="1"/>
        <w:rPr>
          <w:rFonts w:ascii="Times New Roman" w:eastAsia="Times New Roman" w:hAnsi="Times New Roman" w:cs="Times New Roman"/>
          <w:sz w:val="28"/>
          <w:szCs w:val="28"/>
          <w:lang w:eastAsia="ru-RU"/>
        </w:rPr>
      </w:pPr>
      <w:r w:rsidRPr="00A62E5B">
        <w:rPr>
          <w:rFonts w:ascii="Times New Roman" w:eastAsia="Times New Roman" w:hAnsi="Times New Roman" w:cs="Times New Roman"/>
          <w:sz w:val="28"/>
          <w:szCs w:val="28"/>
          <w:lang w:eastAsia="ru-RU"/>
        </w:rPr>
        <w:t>Использование индивидуальных источников тепловой энергии предусматривается при развитии зон малоэтажной застройки с приусадебными участками</w:t>
      </w:r>
      <w:r>
        <w:rPr>
          <w:rFonts w:ascii="Times New Roman" w:eastAsia="Times New Roman" w:hAnsi="Times New Roman" w:cs="Times New Roman"/>
          <w:sz w:val="28"/>
          <w:szCs w:val="28"/>
          <w:lang w:eastAsia="ru-RU"/>
        </w:rPr>
        <w:t>.</w:t>
      </w:r>
    </w:p>
    <w:p w:rsidR="007C392B" w:rsidRPr="00146ABA" w:rsidRDefault="00600D97" w:rsidP="00600D97">
      <w:pPr>
        <w:widowControl w:val="0"/>
        <w:tabs>
          <w:tab w:val="left" w:pos="-142"/>
          <w:tab w:val="left" w:pos="426"/>
        </w:tabs>
        <w:suppressAutoHyphens/>
        <w:spacing w:after="0" w:line="360" w:lineRule="auto"/>
        <w:ind w:firstLine="567"/>
        <w:jc w:val="both"/>
        <w:textAlignment w:val="baseline"/>
        <w:outlineLvl w:val="1"/>
        <w:rPr>
          <w:rFonts w:ascii="Times New Roman" w:eastAsia="Times New Roman" w:hAnsi="Times New Roman" w:cs="Times New Roman"/>
          <w:b/>
          <w:sz w:val="28"/>
          <w:szCs w:val="28"/>
          <w:lang w:eastAsia="ru-RU"/>
        </w:rPr>
      </w:pPr>
      <w:r w:rsidRPr="00146ABA">
        <w:rPr>
          <w:rFonts w:ascii="Times New Roman" w:eastAsia="Times New Roman" w:hAnsi="Times New Roman" w:cs="Times New Roman"/>
          <w:b/>
          <w:sz w:val="28"/>
          <w:szCs w:val="28"/>
          <w:lang w:eastAsia="ru-RU"/>
        </w:rPr>
        <w:t>3</w:t>
      </w:r>
      <w:r w:rsidR="00A62E5B">
        <w:rPr>
          <w:rFonts w:ascii="Times New Roman" w:eastAsia="Times New Roman" w:hAnsi="Times New Roman" w:cs="Times New Roman"/>
          <w:b/>
          <w:sz w:val="28"/>
          <w:szCs w:val="28"/>
          <w:lang w:eastAsia="ru-RU"/>
        </w:rPr>
        <w:t>.3</w:t>
      </w:r>
      <w:r w:rsidR="007C392B" w:rsidRPr="00146ABA">
        <w:rPr>
          <w:rFonts w:ascii="Times New Roman" w:eastAsia="Times New Roman" w:hAnsi="Times New Roman" w:cs="Times New Roman"/>
          <w:b/>
          <w:sz w:val="28"/>
          <w:szCs w:val="28"/>
          <w:lang w:eastAsia="ru-RU"/>
        </w:rPr>
        <w:t>. Перспективные балансы тепловой мощности и тепловой нагрузки в перспективных зонах действия источников тепловой энергии.</w:t>
      </w:r>
      <w:bookmarkEnd w:id="47"/>
      <w:bookmarkEnd w:id="51"/>
      <w:bookmarkEnd w:id="52"/>
    </w:p>
    <w:p w:rsidR="007C392B" w:rsidRPr="00146ABA" w:rsidRDefault="007C392B" w:rsidP="007C392B">
      <w:pPr>
        <w:widowControl w:val="0"/>
        <w:tabs>
          <w:tab w:val="left" w:pos="993"/>
        </w:tabs>
        <w:adjustRightInd w:val="0"/>
        <w:spacing w:after="0" w:line="360" w:lineRule="auto"/>
        <w:ind w:left="709"/>
        <w:jc w:val="both"/>
        <w:textAlignment w:val="baseline"/>
        <w:rPr>
          <w:rFonts w:ascii="Times New Roman" w:eastAsia="Times New Roman" w:hAnsi="Times New Roman" w:cs="Times New Roman"/>
          <w:spacing w:val="-5"/>
          <w:sz w:val="23"/>
          <w:szCs w:val="23"/>
          <w:lang w:eastAsia="ru-RU"/>
        </w:rPr>
      </w:pPr>
    </w:p>
    <w:p w:rsidR="007C392B" w:rsidRPr="00146ABA" w:rsidRDefault="007C392B" w:rsidP="007C392B">
      <w:pPr>
        <w:widowControl w:val="0"/>
        <w:tabs>
          <w:tab w:val="left" w:pos="993"/>
        </w:tabs>
        <w:adjustRightInd w:val="0"/>
        <w:spacing w:after="0" w:line="360" w:lineRule="auto"/>
        <w:ind w:firstLine="567"/>
        <w:jc w:val="both"/>
        <w:rPr>
          <w:rFonts w:ascii="Times New Roman" w:eastAsia="Times New Roman" w:hAnsi="Times New Roman" w:cs="Times New Roman"/>
          <w:spacing w:val="-5"/>
          <w:sz w:val="28"/>
          <w:szCs w:val="28"/>
          <w:lang w:eastAsia="ru-RU"/>
        </w:rPr>
      </w:pPr>
      <w:r w:rsidRPr="00146ABA">
        <w:rPr>
          <w:rFonts w:ascii="Times New Roman" w:eastAsia="Times New Roman" w:hAnsi="Times New Roman" w:cs="Times New Roman"/>
          <w:spacing w:val="-5"/>
          <w:sz w:val="28"/>
          <w:szCs w:val="28"/>
          <w:lang w:eastAsia="ru-RU"/>
        </w:rPr>
        <w:t>Расходная часть баланса тепловой мощности по каждому источнику в зоне его действия складывается из максимума тепловой нагрузки, присоединенной к тепловым сетям источника, потерь в тепловых сетях при максимуме тепловой нагрузки и расчетного резерва тепловой мощности.</w:t>
      </w:r>
    </w:p>
    <w:p w:rsidR="007C392B" w:rsidRPr="00146ABA" w:rsidRDefault="007D20C5" w:rsidP="007C392B">
      <w:pPr>
        <w:widowControl w:val="0"/>
        <w:tabs>
          <w:tab w:val="left" w:pos="993"/>
        </w:tabs>
        <w:adjustRightInd w:val="0"/>
        <w:spacing w:after="0" w:line="360" w:lineRule="auto"/>
        <w:ind w:firstLine="567"/>
        <w:jc w:val="both"/>
        <w:textAlignment w:val="baseline"/>
        <w:rPr>
          <w:rFonts w:ascii="Times New Roman" w:eastAsia="Times New Roman" w:hAnsi="Times New Roman" w:cs="Times New Roman"/>
          <w:spacing w:val="-5"/>
          <w:sz w:val="28"/>
          <w:szCs w:val="28"/>
          <w:lang w:eastAsia="ru-RU"/>
        </w:rPr>
      </w:pPr>
      <w:r>
        <w:rPr>
          <w:rFonts w:ascii="Times New Roman" w:eastAsia="Times New Roman" w:hAnsi="Times New Roman" w:cs="Times New Roman"/>
          <w:spacing w:val="-5"/>
          <w:sz w:val="28"/>
          <w:szCs w:val="28"/>
          <w:lang w:eastAsia="ru-RU"/>
        </w:rPr>
        <w:t>В таблице 3.2.1-3.2.9</w:t>
      </w:r>
      <w:r w:rsidR="007C392B" w:rsidRPr="00146ABA">
        <w:rPr>
          <w:rFonts w:ascii="Times New Roman" w:eastAsia="Times New Roman" w:hAnsi="Times New Roman" w:cs="Times New Roman"/>
          <w:spacing w:val="-5"/>
          <w:sz w:val="28"/>
          <w:szCs w:val="28"/>
          <w:lang w:eastAsia="ru-RU"/>
        </w:rPr>
        <w:t xml:space="preserve">, представлен баланс тепловой мощности источника теплоснабжения к концу планируемого периода, на которых планируется ввод новых и переключение существующих потребителей, обеспечивающих теплоснабжение и тепловой нагрузки в </w:t>
      </w:r>
      <w:r w:rsidR="007C392B" w:rsidRPr="00146ABA">
        <w:rPr>
          <w:rFonts w:ascii="Times New Roman" w:eastAsia="Times New Roman" w:hAnsi="Times New Roman" w:cs="Times New Roman"/>
          <w:spacing w:val="-5"/>
          <w:sz w:val="28"/>
          <w:lang w:eastAsia="ru-RU"/>
        </w:rPr>
        <w:t>Фурмановском городском поселении Ивановской области</w:t>
      </w:r>
      <w:r w:rsidR="007C392B" w:rsidRPr="00146ABA">
        <w:rPr>
          <w:rFonts w:ascii="Times New Roman" w:eastAsia="Times New Roman" w:hAnsi="Times New Roman" w:cs="Times New Roman"/>
          <w:spacing w:val="-5"/>
          <w:sz w:val="28"/>
          <w:szCs w:val="28"/>
          <w:lang w:eastAsia="ru-RU"/>
        </w:rPr>
        <w:t>.</w:t>
      </w:r>
    </w:p>
    <w:p w:rsidR="007C392B" w:rsidRPr="00146ABA" w:rsidRDefault="007C392B" w:rsidP="007C392B">
      <w:pPr>
        <w:widowControl w:val="0"/>
        <w:tabs>
          <w:tab w:val="left" w:pos="993"/>
        </w:tabs>
        <w:adjustRightInd w:val="0"/>
        <w:spacing w:after="0" w:line="360" w:lineRule="auto"/>
        <w:ind w:firstLine="567"/>
        <w:jc w:val="both"/>
        <w:textAlignment w:val="baseline"/>
        <w:rPr>
          <w:rFonts w:ascii="Times New Roman" w:eastAsia="Times New Roman" w:hAnsi="Times New Roman" w:cs="Times New Roman"/>
          <w:i/>
          <w:spacing w:val="-5"/>
          <w:sz w:val="28"/>
          <w:szCs w:val="28"/>
          <w:u w:val="single"/>
          <w:lang w:eastAsia="ru-RU"/>
        </w:rPr>
      </w:pPr>
    </w:p>
    <w:p w:rsidR="00203FCE" w:rsidRDefault="00203FCE" w:rsidP="007C392B">
      <w:pPr>
        <w:widowControl w:val="0"/>
        <w:tabs>
          <w:tab w:val="left" w:pos="993"/>
        </w:tabs>
        <w:adjustRightInd w:val="0"/>
        <w:spacing w:after="0" w:line="360" w:lineRule="auto"/>
        <w:ind w:firstLine="567"/>
        <w:jc w:val="both"/>
        <w:textAlignment w:val="baseline"/>
        <w:rPr>
          <w:rFonts w:ascii="Times New Roman" w:eastAsia="Times New Roman" w:hAnsi="Times New Roman" w:cs="Times New Roman"/>
          <w:i/>
          <w:spacing w:val="-5"/>
          <w:sz w:val="28"/>
          <w:szCs w:val="28"/>
          <w:u w:val="single"/>
          <w:lang w:eastAsia="ru-RU"/>
        </w:rPr>
      </w:pPr>
      <w:r>
        <w:rPr>
          <w:rFonts w:ascii="Times New Roman" w:eastAsia="Times New Roman" w:hAnsi="Times New Roman" w:cs="Times New Roman"/>
          <w:i/>
          <w:spacing w:val="-5"/>
          <w:sz w:val="28"/>
          <w:szCs w:val="28"/>
          <w:u w:val="single"/>
          <w:lang w:eastAsia="ru-RU"/>
        </w:rPr>
        <w:br w:type="page"/>
      </w:r>
    </w:p>
    <w:p w:rsidR="007C392B" w:rsidRPr="00146ABA" w:rsidRDefault="002E4912" w:rsidP="007C392B">
      <w:pPr>
        <w:widowControl w:val="0"/>
        <w:tabs>
          <w:tab w:val="left" w:pos="993"/>
        </w:tabs>
        <w:adjustRightInd w:val="0"/>
        <w:spacing w:after="0" w:line="360" w:lineRule="auto"/>
        <w:ind w:firstLine="567"/>
        <w:jc w:val="both"/>
        <w:textAlignment w:val="baseline"/>
        <w:rPr>
          <w:rFonts w:ascii="Times New Roman" w:eastAsia="Times New Roman" w:hAnsi="Times New Roman" w:cs="Times New Roman"/>
          <w:i/>
          <w:spacing w:val="-5"/>
          <w:sz w:val="28"/>
          <w:szCs w:val="28"/>
          <w:u w:val="single"/>
          <w:lang w:eastAsia="ru-RU"/>
        </w:rPr>
      </w:pPr>
      <w:r>
        <w:rPr>
          <w:rFonts w:ascii="Times New Roman" w:eastAsia="Times New Roman" w:hAnsi="Times New Roman" w:cs="Times New Roman"/>
          <w:i/>
          <w:spacing w:val="-5"/>
          <w:sz w:val="28"/>
          <w:szCs w:val="28"/>
          <w:u w:val="single"/>
          <w:lang w:eastAsia="ru-RU"/>
        </w:rPr>
        <w:lastRenderedPageBreak/>
        <w:t>Котельная №1 МУП ФМР «Теплосеть»</w:t>
      </w:r>
    </w:p>
    <w:p w:rsidR="007C392B" w:rsidRPr="00146ABA" w:rsidRDefault="007C392B" w:rsidP="007C392B">
      <w:pPr>
        <w:spacing w:after="200" w:line="276" w:lineRule="auto"/>
        <w:jc w:val="right"/>
        <w:rPr>
          <w:rFonts w:ascii="Times New Roman" w:eastAsia="Times New Roman" w:hAnsi="Times New Roman" w:cs="Times New Roman"/>
          <w:b/>
          <w:bCs/>
          <w:sz w:val="24"/>
          <w:szCs w:val="18"/>
          <w:lang w:eastAsia="ru-RU"/>
        </w:rPr>
      </w:pPr>
      <w:r w:rsidRPr="00146ABA">
        <w:rPr>
          <w:rFonts w:ascii="Times New Roman" w:eastAsia="Times New Roman" w:hAnsi="Times New Roman" w:cs="Times New Roman"/>
          <w:b/>
          <w:bCs/>
          <w:sz w:val="24"/>
          <w:szCs w:val="18"/>
          <w:lang w:eastAsia="ru-RU"/>
        </w:rPr>
        <w:t xml:space="preserve">Таблица </w:t>
      </w:r>
      <w:r w:rsidR="00600D97" w:rsidRPr="00146ABA">
        <w:rPr>
          <w:rFonts w:ascii="Times New Roman" w:eastAsia="Times New Roman" w:hAnsi="Times New Roman" w:cs="Times New Roman"/>
          <w:b/>
          <w:bCs/>
          <w:sz w:val="24"/>
          <w:szCs w:val="18"/>
          <w:lang w:eastAsia="ru-RU"/>
        </w:rPr>
        <w:t>3</w:t>
      </w:r>
      <w:r w:rsidRPr="00146ABA">
        <w:rPr>
          <w:rFonts w:ascii="Times New Roman" w:eastAsia="Times New Roman" w:hAnsi="Times New Roman" w:cs="Times New Roman"/>
          <w:b/>
          <w:bCs/>
          <w:sz w:val="24"/>
          <w:szCs w:val="18"/>
          <w:lang w:eastAsia="ru-RU"/>
        </w:rPr>
        <w:t>.2.1</w:t>
      </w:r>
    </w:p>
    <w:tbl>
      <w:tblPr>
        <w:tblW w:w="9180" w:type="dxa"/>
        <w:tblInd w:w="93" w:type="dxa"/>
        <w:tblLook w:val="04A0" w:firstRow="1" w:lastRow="0" w:firstColumn="1" w:lastColumn="0" w:noHBand="0" w:noVBand="1"/>
      </w:tblPr>
      <w:tblGrid>
        <w:gridCol w:w="1788"/>
        <w:gridCol w:w="924"/>
        <w:gridCol w:w="924"/>
        <w:gridCol w:w="924"/>
        <w:gridCol w:w="924"/>
        <w:gridCol w:w="924"/>
        <w:gridCol w:w="924"/>
        <w:gridCol w:w="924"/>
        <w:gridCol w:w="924"/>
      </w:tblGrid>
      <w:tr w:rsidR="00AE7403" w:rsidRPr="00AE7403" w:rsidTr="002E4912">
        <w:trPr>
          <w:trHeight w:val="315"/>
        </w:trPr>
        <w:tc>
          <w:tcPr>
            <w:tcW w:w="1788" w:type="dxa"/>
            <w:tcBorders>
              <w:top w:val="single" w:sz="4" w:space="0" w:color="auto"/>
              <w:left w:val="single" w:sz="4" w:space="0" w:color="auto"/>
              <w:bottom w:val="single" w:sz="4" w:space="0" w:color="000000"/>
              <w:right w:val="nil"/>
            </w:tcBorders>
            <w:vAlign w:val="center"/>
            <w:hideMark/>
          </w:tcPr>
          <w:p w:rsidR="00AE7403" w:rsidRPr="00AE7403" w:rsidRDefault="002E4912" w:rsidP="00AE7403">
            <w:pPr>
              <w:spacing w:after="200" w:line="276"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Котельная №1 МУП ФМР «Теплосеть»</w:t>
            </w:r>
          </w:p>
        </w:tc>
        <w:tc>
          <w:tcPr>
            <w:tcW w:w="92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sz w:val="24"/>
                <w:szCs w:val="24"/>
                <w:lang w:eastAsia="ru-RU"/>
              </w:rPr>
              <w:t>2018</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sz w:val="24"/>
                <w:szCs w:val="24"/>
                <w:lang w:eastAsia="ru-RU"/>
              </w:rPr>
              <w:t>2019</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sz w:val="24"/>
                <w:szCs w:val="24"/>
                <w:lang w:eastAsia="ru-RU"/>
              </w:rPr>
              <w:t>2020</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sz w:val="24"/>
                <w:szCs w:val="24"/>
                <w:lang w:eastAsia="ru-RU"/>
              </w:rPr>
              <w:t>2021</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sz w:val="24"/>
                <w:szCs w:val="24"/>
                <w:lang w:eastAsia="ru-RU"/>
              </w:rPr>
              <w:t>2022</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sz w:val="24"/>
                <w:szCs w:val="24"/>
                <w:lang w:eastAsia="ru-RU"/>
              </w:rPr>
              <w:t>2023</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sz w:val="24"/>
                <w:szCs w:val="24"/>
                <w:lang w:eastAsia="ru-RU"/>
              </w:rPr>
              <w:t>2024 -2028</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sz w:val="24"/>
                <w:szCs w:val="24"/>
                <w:lang w:eastAsia="ru-RU"/>
              </w:rPr>
              <w:t>2029 -2033</w:t>
            </w:r>
          </w:p>
        </w:tc>
      </w:tr>
      <w:tr w:rsidR="00AE7403" w:rsidRPr="00AE7403" w:rsidTr="002E4912">
        <w:trPr>
          <w:trHeight w:val="70"/>
        </w:trPr>
        <w:tc>
          <w:tcPr>
            <w:tcW w:w="1788" w:type="dxa"/>
            <w:tcBorders>
              <w:top w:val="nil"/>
              <w:left w:val="single" w:sz="4" w:space="0" w:color="auto"/>
              <w:bottom w:val="single" w:sz="4" w:space="0" w:color="auto"/>
              <w:right w:val="single" w:sz="4" w:space="0" w:color="auto"/>
            </w:tcBorders>
            <w:shd w:val="clear" w:color="auto" w:fill="auto"/>
            <w:vAlign w:val="center"/>
            <w:hideMark/>
          </w:tcPr>
          <w:p w:rsidR="00AE7403" w:rsidRPr="00AE7403" w:rsidRDefault="00AE7403" w:rsidP="00AE7403">
            <w:pPr>
              <w:spacing w:after="200" w:line="276" w:lineRule="auto"/>
              <w:jc w:val="center"/>
              <w:rPr>
                <w:rFonts w:ascii="Times New Roman" w:eastAsia="Times New Roman" w:hAnsi="Times New Roman" w:cs="Times New Roman"/>
                <w:lang w:eastAsia="ru-RU"/>
              </w:rPr>
            </w:pPr>
            <w:r w:rsidRPr="00AE7403">
              <w:rPr>
                <w:rFonts w:ascii="Times New Roman" w:eastAsia="Calibri" w:hAnsi="Times New Roman" w:cs="Times New Roman"/>
                <w:lang w:eastAsia="ru-RU"/>
              </w:rPr>
              <w:t>Установленная мощность источника, Гкал/ч</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4,2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Calibri" w:eastAsia="Times New Roman" w:hAnsi="Calibri" w:cs="Times New Roman"/>
                <w:lang w:eastAsia="ru-RU"/>
              </w:rPr>
            </w:pPr>
            <w:r w:rsidRPr="00AE7403">
              <w:rPr>
                <w:rFonts w:ascii="Times New Roman" w:eastAsia="Times New Roman" w:hAnsi="Times New Roman" w:cs="Times New Roman"/>
                <w:lang w:eastAsia="ru-RU"/>
              </w:rPr>
              <w:t>4,2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Calibri" w:eastAsia="Times New Roman" w:hAnsi="Calibri" w:cs="Times New Roman"/>
                <w:lang w:eastAsia="ru-RU"/>
              </w:rPr>
            </w:pPr>
            <w:r w:rsidRPr="00AE7403">
              <w:rPr>
                <w:rFonts w:ascii="Times New Roman" w:eastAsia="Times New Roman" w:hAnsi="Times New Roman" w:cs="Times New Roman"/>
                <w:lang w:eastAsia="ru-RU"/>
              </w:rPr>
              <w:t>4,2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Calibri" w:eastAsia="Times New Roman" w:hAnsi="Calibri" w:cs="Times New Roman"/>
                <w:lang w:eastAsia="ru-RU"/>
              </w:rPr>
            </w:pPr>
            <w:r w:rsidRPr="00AE7403">
              <w:rPr>
                <w:rFonts w:ascii="Times New Roman" w:eastAsia="Times New Roman" w:hAnsi="Times New Roman" w:cs="Times New Roman"/>
                <w:lang w:eastAsia="ru-RU"/>
              </w:rPr>
              <w:t>4,2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Calibri" w:eastAsia="Times New Roman" w:hAnsi="Calibri" w:cs="Times New Roman"/>
                <w:lang w:eastAsia="ru-RU"/>
              </w:rPr>
            </w:pPr>
            <w:r w:rsidRPr="00AE7403">
              <w:rPr>
                <w:rFonts w:ascii="Times New Roman" w:eastAsia="Times New Roman" w:hAnsi="Times New Roman" w:cs="Times New Roman"/>
                <w:lang w:eastAsia="ru-RU"/>
              </w:rPr>
              <w:t>4,2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Calibri" w:eastAsia="Times New Roman" w:hAnsi="Calibri" w:cs="Times New Roman"/>
                <w:lang w:eastAsia="ru-RU"/>
              </w:rPr>
            </w:pPr>
            <w:r w:rsidRPr="00AE7403">
              <w:rPr>
                <w:rFonts w:ascii="Times New Roman" w:eastAsia="Times New Roman" w:hAnsi="Times New Roman" w:cs="Times New Roman"/>
                <w:lang w:eastAsia="ru-RU"/>
              </w:rPr>
              <w:t>4,2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Calibri" w:eastAsia="Times New Roman" w:hAnsi="Calibri" w:cs="Times New Roman"/>
                <w:lang w:eastAsia="ru-RU"/>
              </w:rPr>
            </w:pPr>
            <w:r w:rsidRPr="00AE7403">
              <w:rPr>
                <w:rFonts w:ascii="Times New Roman" w:eastAsia="Times New Roman" w:hAnsi="Times New Roman" w:cs="Times New Roman"/>
                <w:lang w:eastAsia="ru-RU"/>
              </w:rPr>
              <w:t>4,2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Calibri" w:eastAsia="Times New Roman" w:hAnsi="Calibri" w:cs="Times New Roman"/>
                <w:lang w:eastAsia="ru-RU"/>
              </w:rPr>
            </w:pPr>
            <w:r w:rsidRPr="00AE7403">
              <w:rPr>
                <w:rFonts w:ascii="Times New Roman" w:eastAsia="Times New Roman" w:hAnsi="Times New Roman" w:cs="Times New Roman"/>
                <w:lang w:eastAsia="ru-RU"/>
              </w:rPr>
              <w:t>4,2</w:t>
            </w:r>
          </w:p>
        </w:tc>
      </w:tr>
      <w:tr w:rsidR="00AE7403" w:rsidRPr="00AE7403" w:rsidTr="002E4912">
        <w:trPr>
          <w:trHeight w:val="70"/>
        </w:trPr>
        <w:tc>
          <w:tcPr>
            <w:tcW w:w="1788" w:type="dxa"/>
            <w:tcBorders>
              <w:top w:val="nil"/>
              <w:left w:val="single" w:sz="4" w:space="0" w:color="auto"/>
              <w:bottom w:val="single" w:sz="4" w:space="0" w:color="auto"/>
              <w:right w:val="single" w:sz="4" w:space="0" w:color="auto"/>
            </w:tcBorders>
            <w:shd w:val="clear" w:color="auto" w:fill="auto"/>
            <w:vAlign w:val="center"/>
            <w:hideMark/>
          </w:tcPr>
          <w:p w:rsidR="00AE7403" w:rsidRPr="00AE7403" w:rsidRDefault="00AE7403" w:rsidP="00AE7403">
            <w:pPr>
              <w:spacing w:after="200" w:line="276" w:lineRule="auto"/>
              <w:jc w:val="center"/>
              <w:rPr>
                <w:rFonts w:ascii="Times New Roman" w:eastAsia="Times New Roman" w:hAnsi="Times New Roman" w:cs="Times New Roman"/>
                <w:lang w:eastAsia="ru-RU"/>
              </w:rPr>
            </w:pPr>
            <w:r w:rsidRPr="00AE7403">
              <w:rPr>
                <w:rFonts w:ascii="Times New Roman" w:eastAsia="Calibri" w:hAnsi="Times New Roman" w:cs="Times New Roman"/>
                <w:lang w:eastAsia="ru-RU"/>
              </w:rPr>
              <w:t>Располагаемая мощность источника, Гкал/час</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4,2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Calibri" w:eastAsia="Times New Roman" w:hAnsi="Calibri" w:cs="Times New Roman"/>
                <w:lang w:eastAsia="ru-RU"/>
              </w:rPr>
            </w:pPr>
            <w:r w:rsidRPr="00AE7403">
              <w:rPr>
                <w:rFonts w:ascii="Times New Roman" w:eastAsia="Times New Roman" w:hAnsi="Times New Roman" w:cs="Times New Roman"/>
                <w:lang w:eastAsia="ru-RU"/>
              </w:rPr>
              <w:t>4,2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Calibri" w:eastAsia="Times New Roman" w:hAnsi="Calibri" w:cs="Times New Roman"/>
                <w:lang w:eastAsia="ru-RU"/>
              </w:rPr>
            </w:pPr>
            <w:r w:rsidRPr="00AE7403">
              <w:rPr>
                <w:rFonts w:ascii="Times New Roman" w:eastAsia="Times New Roman" w:hAnsi="Times New Roman" w:cs="Times New Roman"/>
                <w:lang w:eastAsia="ru-RU"/>
              </w:rPr>
              <w:t>4,2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Calibri" w:eastAsia="Times New Roman" w:hAnsi="Calibri" w:cs="Times New Roman"/>
                <w:lang w:eastAsia="ru-RU"/>
              </w:rPr>
            </w:pPr>
            <w:r w:rsidRPr="00AE7403">
              <w:rPr>
                <w:rFonts w:ascii="Times New Roman" w:eastAsia="Times New Roman" w:hAnsi="Times New Roman" w:cs="Times New Roman"/>
                <w:lang w:eastAsia="ru-RU"/>
              </w:rPr>
              <w:t>4,2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Calibri" w:eastAsia="Times New Roman" w:hAnsi="Calibri" w:cs="Times New Roman"/>
                <w:lang w:eastAsia="ru-RU"/>
              </w:rPr>
            </w:pPr>
            <w:r w:rsidRPr="00AE7403">
              <w:rPr>
                <w:rFonts w:ascii="Times New Roman" w:eastAsia="Times New Roman" w:hAnsi="Times New Roman" w:cs="Times New Roman"/>
                <w:lang w:eastAsia="ru-RU"/>
              </w:rPr>
              <w:t>4,2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Calibri" w:eastAsia="Times New Roman" w:hAnsi="Calibri" w:cs="Times New Roman"/>
                <w:lang w:eastAsia="ru-RU"/>
              </w:rPr>
            </w:pPr>
            <w:r w:rsidRPr="00AE7403">
              <w:rPr>
                <w:rFonts w:ascii="Times New Roman" w:eastAsia="Times New Roman" w:hAnsi="Times New Roman" w:cs="Times New Roman"/>
                <w:lang w:eastAsia="ru-RU"/>
              </w:rPr>
              <w:t>4,2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Calibri" w:eastAsia="Times New Roman" w:hAnsi="Calibri" w:cs="Times New Roman"/>
                <w:lang w:eastAsia="ru-RU"/>
              </w:rPr>
            </w:pPr>
            <w:r w:rsidRPr="00AE7403">
              <w:rPr>
                <w:rFonts w:ascii="Times New Roman" w:eastAsia="Times New Roman" w:hAnsi="Times New Roman" w:cs="Times New Roman"/>
                <w:lang w:eastAsia="ru-RU"/>
              </w:rPr>
              <w:t>4,2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Calibri" w:eastAsia="Times New Roman" w:hAnsi="Calibri" w:cs="Times New Roman"/>
                <w:lang w:eastAsia="ru-RU"/>
              </w:rPr>
            </w:pPr>
            <w:r w:rsidRPr="00AE7403">
              <w:rPr>
                <w:rFonts w:ascii="Times New Roman" w:eastAsia="Times New Roman" w:hAnsi="Times New Roman" w:cs="Times New Roman"/>
                <w:lang w:eastAsia="ru-RU"/>
              </w:rPr>
              <w:t>4,2</w:t>
            </w:r>
          </w:p>
        </w:tc>
      </w:tr>
      <w:tr w:rsidR="00AE7403" w:rsidRPr="00AE7403" w:rsidTr="002E4912">
        <w:trPr>
          <w:trHeight w:val="70"/>
        </w:trPr>
        <w:tc>
          <w:tcPr>
            <w:tcW w:w="1788" w:type="dxa"/>
            <w:tcBorders>
              <w:top w:val="nil"/>
              <w:left w:val="single" w:sz="4" w:space="0" w:color="auto"/>
              <w:bottom w:val="single" w:sz="4" w:space="0" w:color="auto"/>
              <w:right w:val="single" w:sz="4" w:space="0" w:color="auto"/>
            </w:tcBorders>
            <w:shd w:val="clear" w:color="auto" w:fill="auto"/>
            <w:vAlign w:val="center"/>
            <w:hideMark/>
          </w:tcPr>
          <w:p w:rsidR="00AE7403" w:rsidRPr="00AE7403" w:rsidRDefault="00AE7403" w:rsidP="00AE7403">
            <w:pPr>
              <w:spacing w:after="200" w:line="276" w:lineRule="auto"/>
              <w:jc w:val="center"/>
              <w:rPr>
                <w:rFonts w:ascii="Times New Roman" w:eastAsia="Times New Roman" w:hAnsi="Times New Roman" w:cs="Times New Roman"/>
                <w:lang w:eastAsia="ru-RU"/>
              </w:rPr>
            </w:pPr>
            <w:r w:rsidRPr="00AE7403">
              <w:rPr>
                <w:rFonts w:ascii="Times New Roman" w:eastAsia="Calibri" w:hAnsi="Times New Roman" w:cs="Times New Roman"/>
                <w:lang w:eastAsia="ru-RU"/>
              </w:rPr>
              <w:t>Нетто мощность источника, Гкал/час</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4,2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4,2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4,2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4,2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4,2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4,2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4,2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4,2</w:t>
            </w:r>
          </w:p>
        </w:tc>
      </w:tr>
      <w:tr w:rsidR="00AE7403" w:rsidRPr="00AE7403" w:rsidTr="002E4912">
        <w:trPr>
          <w:trHeight w:val="70"/>
        </w:trPr>
        <w:tc>
          <w:tcPr>
            <w:tcW w:w="1788" w:type="dxa"/>
            <w:tcBorders>
              <w:top w:val="nil"/>
              <w:left w:val="single" w:sz="4" w:space="0" w:color="auto"/>
              <w:bottom w:val="single" w:sz="4" w:space="0" w:color="auto"/>
              <w:right w:val="single" w:sz="4" w:space="0" w:color="auto"/>
            </w:tcBorders>
            <w:shd w:val="clear" w:color="auto" w:fill="auto"/>
            <w:vAlign w:val="center"/>
            <w:hideMark/>
          </w:tcPr>
          <w:p w:rsidR="00AE7403" w:rsidRPr="00AE7403" w:rsidRDefault="00AE7403" w:rsidP="00AE7403">
            <w:pPr>
              <w:spacing w:after="200" w:line="276" w:lineRule="auto"/>
              <w:jc w:val="center"/>
              <w:rPr>
                <w:rFonts w:ascii="Times New Roman" w:eastAsia="Times New Roman" w:hAnsi="Times New Roman" w:cs="Times New Roman"/>
                <w:lang w:eastAsia="ru-RU"/>
              </w:rPr>
            </w:pPr>
            <w:r w:rsidRPr="00AE7403">
              <w:rPr>
                <w:rFonts w:ascii="Times New Roman" w:eastAsia="Calibri" w:hAnsi="Times New Roman" w:cs="Times New Roman"/>
                <w:lang w:eastAsia="ru-RU"/>
              </w:rPr>
              <w:t>Присоединенная нагрузка потребителей, Гкал/ч</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3,203</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3,203</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3,203</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3,203</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3,203</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3,203</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3,203</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3,203</w:t>
            </w:r>
          </w:p>
        </w:tc>
      </w:tr>
    </w:tbl>
    <w:p w:rsidR="00ED38A7" w:rsidRDefault="00ED38A7" w:rsidP="00ED38A7">
      <w:pPr>
        <w:rPr>
          <w:lang w:eastAsia="ru-RU"/>
        </w:rPr>
      </w:pPr>
      <w:r>
        <w:rPr>
          <w:lang w:eastAsia="ru-RU"/>
        </w:rPr>
        <w:br w:type="page"/>
      </w:r>
    </w:p>
    <w:p w:rsidR="007C392B" w:rsidRPr="00146ABA" w:rsidRDefault="007C392B" w:rsidP="007C392B">
      <w:pPr>
        <w:widowControl w:val="0"/>
        <w:tabs>
          <w:tab w:val="left" w:pos="993"/>
        </w:tabs>
        <w:adjustRightInd w:val="0"/>
        <w:spacing w:after="0" w:line="360" w:lineRule="auto"/>
        <w:ind w:firstLine="567"/>
        <w:jc w:val="both"/>
        <w:textAlignment w:val="baseline"/>
        <w:rPr>
          <w:rFonts w:ascii="Times New Roman" w:eastAsia="Times New Roman" w:hAnsi="Times New Roman" w:cs="Times New Roman"/>
          <w:i/>
          <w:spacing w:val="-5"/>
          <w:sz w:val="28"/>
          <w:szCs w:val="28"/>
          <w:u w:val="single"/>
          <w:lang w:eastAsia="ru-RU"/>
        </w:rPr>
      </w:pPr>
      <w:r w:rsidRPr="00146ABA">
        <w:rPr>
          <w:rFonts w:ascii="Times New Roman" w:eastAsia="Times New Roman" w:hAnsi="Times New Roman" w:cs="Times New Roman"/>
          <w:i/>
          <w:spacing w:val="-5"/>
          <w:sz w:val="28"/>
          <w:szCs w:val="28"/>
          <w:u w:val="single"/>
          <w:lang w:eastAsia="ru-RU"/>
        </w:rPr>
        <w:lastRenderedPageBreak/>
        <w:t>Котельная №3 ООО «Фурманов ТеплоЭнерго».</w:t>
      </w:r>
    </w:p>
    <w:p w:rsidR="007C392B" w:rsidRPr="00146ABA" w:rsidRDefault="007C392B" w:rsidP="007C392B">
      <w:pPr>
        <w:spacing w:after="200" w:line="276" w:lineRule="auto"/>
        <w:jc w:val="right"/>
        <w:rPr>
          <w:rFonts w:ascii="Times New Roman" w:eastAsia="Times New Roman" w:hAnsi="Times New Roman" w:cs="Times New Roman"/>
          <w:b/>
          <w:bCs/>
          <w:sz w:val="24"/>
          <w:szCs w:val="18"/>
          <w:lang w:eastAsia="ru-RU"/>
        </w:rPr>
      </w:pPr>
      <w:r w:rsidRPr="00146ABA">
        <w:rPr>
          <w:rFonts w:ascii="Times New Roman" w:eastAsia="Times New Roman" w:hAnsi="Times New Roman" w:cs="Times New Roman"/>
          <w:b/>
          <w:bCs/>
          <w:sz w:val="24"/>
          <w:szCs w:val="18"/>
          <w:lang w:eastAsia="ru-RU"/>
        </w:rPr>
        <w:t xml:space="preserve">Таблица </w:t>
      </w:r>
      <w:r w:rsidR="00600D97" w:rsidRPr="00146ABA">
        <w:rPr>
          <w:rFonts w:ascii="Times New Roman" w:eastAsia="Times New Roman" w:hAnsi="Times New Roman" w:cs="Times New Roman"/>
          <w:b/>
          <w:bCs/>
          <w:sz w:val="24"/>
          <w:szCs w:val="18"/>
          <w:lang w:eastAsia="ru-RU"/>
        </w:rPr>
        <w:t>3</w:t>
      </w:r>
      <w:r w:rsidRPr="00146ABA">
        <w:rPr>
          <w:rFonts w:ascii="Times New Roman" w:eastAsia="Times New Roman" w:hAnsi="Times New Roman" w:cs="Times New Roman"/>
          <w:b/>
          <w:bCs/>
          <w:sz w:val="24"/>
          <w:szCs w:val="18"/>
          <w:lang w:eastAsia="ru-RU"/>
        </w:rPr>
        <w:t>.2.2</w:t>
      </w:r>
    </w:p>
    <w:tbl>
      <w:tblPr>
        <w:tblW w:w="9323" w:type="dxa"/>
        <w:tblInd w:w="93" w:type="dxa"/>
        <w:tblLook w:val="04A0" w:firstRow="1" w:lastRow="0" w:firstColumn="1" w:lastColumn="0" w:noHBand="0" w:noVBand="1"/>
      </w:tblPr>
      <w:tblGrid>
        <w:gridCol w:w="1931"/>
        <w:gridCol w:w="924"/>
        <w:gridCol w:w="924"/>
        <w:gridCol w:w="924"/>
        <w:gridCol w:w="924"/>
        <w:gridCol w:w="924"/>
        <w:gridCol w:w="924"/>
        <w:gridCol w:w="924"/>
        <w:gridCol w:w="924"/>
      </w:tblGrid>
      <w:tr w:rsidR="00AE7403" w:rsidRPr="00AE7403" w:rsidTr="002E4912">
        <w:trPr>
          <w:trHeight w:val="315"/>
        </w:trPr>
        <w:tc>
          <w:tcPr>
            <w:tcW w:w="1931" w:type="dxa"/>
            <w:tcBorders>
              <w:top w:val="single" w:sz="4" w:space="0" w:color="auto"/>
              <w:left w:val="single" w:sz="4" w:space="0" w:color="auto"/>
              <w:bottom w:val="single" w:sz="4" w:space="0" w:color="000000"/>
              <w:right w:val="nil"/>
            </w:tcBorders>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Котельная №3 ООО «Фурманов ТеплоЭнерго»</w:t>
            </w:r>
          </w:p>
        </w:tc>
        <w:tc>
          <w:tcPr>
            <w:tcW w:w="92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2018</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2019</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2020</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2021</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2022</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2023</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2024 -2028</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2029 -2033</w:t>
            </w:r>
          </w:p>
        </w:tc>
      </w:tr>
      <w:tr w:rsidR="00AE7403" w:rsidRPr="00AE7403" w:rsidTr="002E4912">
        <w:trPr>
          <w:trHeight w:val="70"/>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Установленная мощность источника, Гкал/ч</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0,272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0,272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0,272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0,272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0,272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0,272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0,272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0,272</w:t>
            </w:r>
          </w:p>
        </w:tc>
      </w:tr>
      <w:tr w:rsidR="00AE7403" w:rsidRPr="00AE7403" w:rsidTr="002E4912">
        <w:trPr>
          <w:trHeight w:val="70"/>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Располагаемая мощность источника, Гкал/час</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0,272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0,272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0,272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0,272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0,272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0,272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0,272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0,272</w:t>
            </w:r>
          </w:p>
        </w:tc>
      </w:tr>
      <w:tr w:rsidR="00AE7403" w:rsidRPr="00AE7403" w:rsidTr="002E4912">
        <w:trPr>
          <w:trHeight w:val="70"/>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Нетто мощность источника, Гкал/час</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0,272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0,272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0,272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0,272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0,272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0,272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0,272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0,272</w:t>
            </w:r>
          </w:p>
        </w:tc>
      </w:tr>
      <w:tr w:rsidR="00AE7403" w:rsidRPr="00AE7403" w:rsidTr="002E4912">
        <w:trPr>
          <w:trHeight w:val="70"/>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Присоединенная нагрузка потребителей, Гкал/ч</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0,22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0,22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0,22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0,22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0,22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0,22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0,22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0,22</w:t>
            </w:r>
          </w:p>
        </w:tc>
      </w:tr>
    </w:tbl>
    <w:p w:rsidR="007C392B" w:rsidRPr="00146ABA" w:rsidRDefault="007C392B" w:rsidP="007C392B">
      <w:pPr>
        <w:widowControl w:val="0"/>
        <w:tabs>
          <w:tab w:val="left" w:pos="993"/>
        </w:tabs>
        <w:adjustRightInd w:val="0"/>
        <w:spacing w:after="0" w:line="360" w:lineRule="auto"/>
        <w:ind w:firstLine="567"/>
        <w:jc w:val="both"/>
        <w:textAlignment w:val="baseline"/>
        <w:rPr>
          <w:rFonts w:ascii="Times New Roman" w:eastAsia="Times New Roman" w:hAnsi="Times New Roman" w:cs="Times New Roman"/>
          <w:spacing w:val="-5"/>
          <w:sz w:val="24"/>
          <w:szCs w:val="24"/>
          <w:lang w:eastAsia="ru-RU"/>
        </w:rPr>
      </w:pPr>
    </w:p>
    <w:p w:rsidR="007C392B" w:rsidRPr="00146ABA" w:rsidRDefault="007C392B" w:rsidP="007C392B">
      <w:pPr>
        <w:widowControl w:val="0"/>
        <w:tabs>
          <w:tab w:val="left" w:pos="993"/>
        </w:tabs>
        <w:adjustRightInd w:val="0"/>
        <w:spacing w:after="0" w:line="360" w:lineRule="auto"/>
        <w:ind w:firstLine="567"/>
        <w:jc w:val="both"/>
        <w:textAlignment w:val="baseline"/>
        <w:rPr>
          <w:rFonts w:ascii="Times New Roman" w:eastAsia="Times New Roman" w:hAnsi="Times New Roman" w:cs="Times New Roman"/>
          <w:i/>
          <w:spacing w:val="-5"/>
          <w:sz w:val="28"/>
          <w:szCs w:val="28"/>
          <w:u w:val="single"/>
          <w:lang w:eastAsia="ru-RU"/>
        </w:rPr>
      </w:pPr>
      <w:r w:rsidRPr="00146ABA">
        <w:rPr>
          <w:rFonts w:ascii="Times New Roman" w:eastAsia="Times New Roman" w:hAnsi="Times New Roman" w:cs="Times New Roman"/>
          <w:i/>
          <w:spacing w:val="-5"/>
          <w:sz w:val="28"/>
          <w:szCs w:val="28"/>
          <w:u w:val="single"/>
          <w:lang w:eastAsia="ru-RU"/>
        </w:rPr>
        <w:t>Котельная №2 ООО «Фурманов ТеплоЭнерго».</w:t>
      </w:r>
    </w:p>
    <w:p w:rsidR="007C392B" w:rsidRPr="00146ABA" w:rsidRDefault="007C392B" w:rsidP="007C392B">
      <w:pPr>
        <w:spacing w:after="200" w:line="276" w:lineRule="auto"/>
        <w:jc w:val="right"/>
        <w:rPr>
          <w:rFonts w:ascii="Times New Roman" w:eastAsia="Times New Roman" w:hAnsi="Times New Roman" w:cs="Times New Roman"/>
          <w:b/>
          <w:bCs/>
          <w:sz w:val="24"/>
          <w:szCs w:val="18"/>
          <w:lang w:eastAsia="ru-RU"/>
        </w:rPr>
      </w:pPr>
      <w:r w:rsidRPr="00146ABA">
        <w:rPr>
          <w:rFonts w:ascii="Times New Roman" w:eastAsia="Times New Roman" w:hAnsi="Times New Roman" w:cs="Times New Roman"/>
          <w:b/>
          <w:bCs/>
          <w:sz w:val="24"/>
          <w:szCs w:val="18"/>
          <w:lang w:eastAsia="ru-RU"/>
        </w:rPr>
        <w:t xml:space="preserve">Таблица </w:t>
      </w:r>
      <w:r w:rsidR="00600D97" w:rsidRPr="00146ABA">
        <w:rPr>
          <w:rFonts w:ascii="Times New Roman" w:eastAsia="Times New Roman" w:hAnsi="Times New Roman" w:cs="Times New Roman"/>
          <w:b/>
          <w:bCs/>
          <w:sz w:val="24"/>
          <w:szCs w:val="18"/>
          <w:lang w:eastAsia="ru-RU"/>
        </w:rPr>
        <w:t>3</w:t>
      </w:r>
      <w:r w:rsidRPr="00146ABA">
        <w:rPr>
          <w:rFonts w:ascii="Times New Roman" w:eastAsia="Times New Roman" w:hAnsi="Times New Roman" w:cs="Times New Roman"/>
          <w:b/>
          <w:bCs/>
          <w:sz w:val="24"/>
          <w:szCs w:val="18"/>
          <w:lang w:eastAsia="ru-RU"/>
        </w:rPr>
        <w:t>.2.3</w:t>
      </w:r>
    </w:p>
    <w:tbl>
      <w:tblPr>
        <w:tblW w:w="9323" w:type="dxa"/>
        <w:tblInd w:w="93" w:type="dxa"/>
        <w:tblLook w:val="04A0" w:firstRow="1" w:lastRow="0" w:firstColumn="1" w:lastColumn="0" w:noHBand="0" w:noVBand="1"/>
      </w:tblPr>
      <w:tblGrid>
        <w:gridCol w:w="1931"/>
        <w:gridCol w:w="924"/>
        <w:gridCol w:w="924"/>
        <w:gridCol w:w="924"/>
        <w:gridCol w:w="924"/>
        <w:gridCol w:w="924"/>
        <w:gridCol w:w="924"/>
        <w:gridCol w:w="924"/>
        <w:gridCol w:w="924"/>
      </w:tblGrid>
      <w:tr w:rsidR="00AE7403" w:rsidRPr="00AE7403" w:rsidTr="002E4912">
        <w:trPr>
          <w:trHeight w:val="315"/>
        </w:trPr>
        <w:tc>
          <w:tcPr>
            <w:tcW w:w="1931" w:type="dxa"/>
            <w:tcBorders>
              <w:top w:val="single" w:sz="4" w:space="0" w:color="auto"/>
              <w:left w:val="single" w:sz="4" w:space="0" w:color="auto"/>
              <w:bottom w:val="single" w:sz="4" w:space="0" w:color="000000"/>
              <w:right w:val="nil"/>
            </w:tcBorders>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Котельная №2 ООО «Фурманов ТеплоЭнерго»</w:t>
            </w:r>
          </w:p>
        </w:tc>
        <w:tc>
          <w:tcPr>
            <w:tcW w:w="92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2018</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2019</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2020</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2021</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2022</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2023</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2024 -2028</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2029 -2033</w:t>
            </w:r>
          </w:p>
        </w:tc>
      </w:tr>
      <w:tr w:rsidR="00AE7403" w:rsidRPr="00AE7403" w:rsidTr="002E4912">
        <w:trPr>
          <w:trHeight w:val="70"/>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Установленная мощность источника, Гкал/ч</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1,72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1,72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1,72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1,72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1,72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1,72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1,72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1,72</w:t>
            </w:r>
          </w:p>
        </w:tc>
      </w:tr>
      <w:tr w:rsidR="00AE7403" w:rsidRPr="00AE7403" w:rsidTr="002E4912">
        <w:trPr>
          <w:trHeight w:val="70"/>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Располагаемая мощность источника, Гкал/час</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1,72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1,72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1,72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1,72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1,72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1,72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1,72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1,72</w:t>
            </w:r>
          </w:p>
        </w:tc>
      </w:tr>
      <w:tr w:rsidR="00AE7403" w:rsidRPr="00AE7403" w:rsidTr="002E4912">
        <w:trPr>
          <w:trHeight w:val="70"/>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 xml:space="preserve">Нетто мощность источника, </w:t>
            </w:r>
            <w:r w:rsidRPr="00AE7403">
              <w:rPr>
                <w:rFonts w:ascii="Times New Roman" w:eastAsia="Calibri" w:hAnsi="Times New Roman" w:cs="Times New Roman"/>
                <w:sz w:val="24"/>
                <w:szCs w:val="24"/>
                <w:lang w:eastAsia="ru-RU"/>
              </w:rPr>
              <w:lastRenderedPageBreak/>
              <w:t>Гкал/час</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lastRenderedPageBreak/>
              <w:t>1,222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1,222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1,222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1,222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1,222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1,222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1,222</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1,222</w:t>
            </w:r>
          </w:p>
        </w:tc>
      </w:tr>
      <w:tr w:rsidR="00AE7403" w:rsidRPr="00AE7403" w:rsidTr="002E4912">
        <w:trPr>
          <w:trHeight w:val="70"/>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lastRenderedPageBreak/>
              <w:t>Присоединенная нагрузка потребителей, Гкал/ч</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1,709</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1,709</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1,709</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1,709</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1,709</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1,709</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1,709</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1,709</w:t>
            </w:r>
          </w:p>
        </w:tc>
      </w:tr>
    </w:tbl>
    <w:p w:rsidR="007C392B" w:rsidRPr="00146ABA" w:rsidRDefault="007C392B" w:rsidP="007C392B">
      <w:pPr>
        <w:widowControl w:val="0"/>
        <w:tabs>
          <w:tab w:val="left" w:pos="993"/>
        </w:tabs>
        <w:adjustRightInd w:val="0"/>
        <w:spacing w:after="0" w:line="360" w:lineRule="auto"/>
        <w:jc w:val="both"/>
        <w:textAlignment w:val="baseline"/>
        <w:rPr>
          <w:rFonts w:ascii="Times New Roman" w:eastAsia="Times New Roman" w:hAnsi="Times New Roman" w:cs="Times New Roman"/>
          <w:i/>
          <w:spacing w:val="-5"/>
          <w:sz w:val="28"/>
          <w:szCs w:val="28"/>
          <w:u w:val="single"/>
          <w:lang w:eastAsia="ru-RU"/>
        </w:rPr>
      </w:pPr>
    </w:p>
    <w:p w:rsidR="007C392B" w:rsidRPr="00146ABA" w:rsidRDefault="0043679B" w:rsidP="007C392B">
      <w:pPr>
        <w:widowControl w:val="0"/>
        <w:tabs>
          <w:tab w:val="left" w:pos="993"/>
        </w:tabs>
        <w:adjustRightInd w:val="0"/>
        <w:spacing w:after="0" w:line="360" w:lineRule="auto"/>
        <w:ind w:firstLine="567"/>
        <w:jc w:val="both"/>
        <w:textAlignment w:val="baseline"/>
        <w:rPr>
          <w:rFonts w:ascii="Times New Roman" w:eastAsia="Times New Roman" w:hAnsi="Times New Roman" w:cs="Times New Roman"/>
          <w:i/>
          <w:spacing w:val="-5"/>
          <w:sz w:val="28"/>
          <w:szCs w:val="28"/>
          <w:u w:val="single"/>
          <w:lang w:eastAsia="ru-RU"/>
        </w:rPr>
      </w:pPr>
      <w:r w:rsidRPr="0043679B">
        <w:rPr>
          <w:rFonts w:ascii="Times New Roman" w:eastAsia="Times New Roman" w:hAnsi="Times New Roman" w:cs="Times New Roman"/>
          <w:i/>
          <w:spacing w:val="-5"/>
          <w:sz w:val="28"/>
          <w:szCs w:val="28"/>
          <w:u w:val="single"/>
          <w:lang w:eastAsia="ru-RU"/>
        </w:rPr>
        <w:t>Котельная МУП ФМР «Теплосеть»</w:t>
      </w:r>
      <w:r w:rsidR="007C392B" w:rsidRPr="00E131A3">
        <w:rPr>
          <w:rFonts w:ascii="Times New Roman" w:eastAsia="Times New Roman" w:hAnsi="Times New Roman" w:cs="Times New Roman"/>
          <w:i/>
          <w:spacing w:val="-5"/>
          <w:sz w:val="28"/>
          <w:szCs w:val="28"/>
          <w:u w:val="single"/>
          <w:lang w:eastAsia="ru-RU"/>
        </w:rPr>
        <w:t>.</w:t>
      </w:r>
    </w:p>
    <w:p w:rsidR="007C392B" w:rsidRPr="00146ABA" w:rsidRDefault="007C392B" w:rsidP="007C392B">
      <w:pPr>
        <w:spacing w:after="200" w:line="276" w:lineRule="auto"/>
        <w:jc w:val="right"/>
        <w:rPr>
          <w:rFonts w:ascii="Times New Roman" w:eastAsia="Times New Roman" w:hAnsi="Times New Roman" w:cs="Times New Roman"/>
          <w:b/>
          <w:bCs/>
          <w:sz w:val="24"/>
          <w:szCs w:val="18"/>
          <w:lang w:eastAsia="ru-RU"/>
        </w:rPr>
      </w:pPr>
      <w:r w:rsidRPr="00146ABA">
        <w:rPr>
          <w:rFonts w:ascii="Times New Roman" w:eastAsia="Times New Roman" w:hAnsi="Times New Roman" w:cs="Times New Roman"/>
          <w:b/>
          <w:bCs/>
          <w:sz w:val="24"/>
          <w:szCs w:val="18"/>
          <w:lang w:eastAsia="ru-RU"/>
        </w:rPr>
        <w:t xml:space="preserve">Таблица </w:t>
      </w:r>
      <w:r w:rsidR="00600D97" w:rsidRPr="00146ABA">
        <w:rPr>
          <w:rFonts w:ascii="Times New Roman" w:eastAsia="Times New Roman" w:hAnsi="Times New Roman" w:cs="Times New Roman"/>
          <w:b/>
          <w:bCs/>
          <w:sz w:val="24"/>
          <w:szCs w:val="18"/>
          <w:lang w:eastAsia="ru-RU"/>
        </w:rPr>
        <w:t>3</w:t>
      </w:r>
      <w:r w:rsidRPr="00146ABA">
        <w:rPr>
          <w:rFonts w:ascii="Times New Roman" w:eastAsia="Times New Roman" w:hAnsi="Times New Roman" w:cs="Times New Roman"/>
          <w:b/>
          <w:bCs/>
          <w:sz w:val="24"/>
          <w:szCs w:val="18"/>
          <w:lang w:eastAsia="ru-RU"/>
        </w:rPr>
        <w:t>.2.4</w:t>
      </w:r>
    </w:p>
    <w:tbl>
      <w:tblPr>
        <w:tblW w:w="9323" w:type="dxa"/>
        <w:tblInd w:w="93" w:type="dxa"/>
        <w:tblLook w:val="04A0" w:firstRow="1" w:lastRow="0" w:firstColumn="1" w:lastColumn="0" w:noHBand="0" w:noVBand="1"/>
      </w:tblPr>
      <w:tblGrid>
        <w:gridCol w:w="1931"/>
        <w:gridCol w:w="924"/>
        <w:gridCol w:w="924"/>
        <w:gridCol w:w="924"/>
        <w:gridCol w:w="924"/>
        <w:gridCol w:w="924"/>
        <w:gridCol w:w="924"/>
        <w:gridCol w:w="924"/>
        <w:gridCol w:w="924"/>
      </w:tblGrid>
      <w:tr w:rsidR="00AE7403" w:rsidRPr="00AE7403" w:rsidTr="002E4912">
        <w:trPr>
          <w:trHeight w:val="315"/>
        </w:trPr>
        <w:tc>
          <w:tcPr>
            <w:tcW w:w="1931" w:type="dxa"/>
            <w:tcBorders>
              <w:top w:val="single" w:sz="4" w:space="0" w:color="auto"/>
              <w:left w:val="single" w:sz="4" w:space="0" w:color="auto"/>
              <w:bottom w:val="single" w:sz="4" w:space="0" w:color="000000"/>
              <w:right w:val="nil"/>
            </w:tcBorders>
            <w:vAlign w:val="center"/>
            <w:hideMark/>
          </w:tcPr>
          <w:p w:rsidR="00AE7403" w:rsidRPr="00AE7403" w:rsidRDefault="0043679B" w:rsidP="00AE7403">
            <w:pPr>
              <w:spacing w:after="200" w:line="276" w:lineRule="auto"/>
              <w:jc w:val="center"/>
              <w:rPr>
                <w:rFonts w:ascii="Times New Roman" w:eastAsia="Times New Roman" w:hAnsi="Times New Roman" w:cs="Times New Roman"/>
                <w:sz w:val="24"/>
                <w:szCs w:val="24"/>
                <w:lang w:eastAsia="ru-RU"/>
              </w:rPr>
            </w:pPr>
            <w:r w:rsidRPr="0043679B">
              <w:rPr>
                <w:rFonts w:ascii="Times New Roman" w:eastAsia="Times New Roman" w:hAnsi="Times New Roman" w:cs="Times New Roman"/>
                <w:sz w:val="24"/>
                <w:szCs w:val="24"/>
                <w:lang w:eastAsia="ru-RU"/>
              </w:rPr>
              <w:t>Котельная МУП ФМР «Теплосеть»</w:t>
            </w:r>
          </w:p>
        </w:tc>
        <w:tc>
          <w:tcPr>
            <w:tcW w:w="92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2018</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2019</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2020</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2021</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2022</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2023</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2024 -2028</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2029 -2033</w:t>
            </w:r>
          </w:p>
        </w:tc>
      </w:tr>
      <w:tr w:rsidR="00AE7403" w:rsidRPr="00AE7403" w:rsidTr="002E4912">
        <w:trPr>
          <w:trHeight w:val="70"/>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Установленная мощность источника, Гкал/ч</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46,19</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46,19</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46,19</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46,19</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46,19</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46,19</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46,19</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46,19</w:t>
            </w:r>
          </w:p>
        </w:tc>
      </w:tr>
      <w:tr w:rsidR="00AE7403" w:rsidRPr="00AE7403" w:rsidTr="002E4912">
        <w:trPr>
          <w:trHeight w:val="70"/>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Располагаемая мощность источника, Гкал/час</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46,19</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46,19</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46,19</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46,19</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46,19</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46,19</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46,19</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46,19</w:t>
            </w:r>
          </w:p>
        </w:tc>
      </w:tr>
      <w:tr w:rsidR="00AE7403" w:rsidRPr="00AE7403" w:rsidTr="002E4912">
        <w:trPr>
          <w:trHeight w:val="70"/>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Нетто мощность источника, Гкал/час</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46,19</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46,19</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46,19</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46,19</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46,19</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46,19</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46,19</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46,19</w:t>
            </w:r>
          </w:p>
        </w:tc>
      </w:tr>
      <w:tr w:rsidR="00AE7403" w:rsidRPr="00AE7403" w:rsidTr="002E4912">
        <w:trPr>
          <w:trHeight w:val="70"/>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Присоединенная нагрузка потребителей, Гкал/ч</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38,65</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38,65</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38,65</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38,65</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38,65</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38,65</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38,65</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38,65</w:t>
            </w:r>
          </w:p>
        </w:tc>
      </w:tr>
    </w:tbl>
    <w:p w:rsidR="008B7282" w:rsidRDefault="008B7282" w:rsidP="007C392B">
      <w:pPr>
        <w:widowControl w:val="0"/>
        <w:tabs>
          <w:tab w:val="left" w:pos="993"/>
        </w:tabs>
        <w:adjustRightInd w:val="0"/>
        <w:spacing w:after="0" w:line="360" w:lineRule="auto"/>
        <w:ind w:firstLine="567"/>
        <w:jc w:val="both"/>
        <w:textAlignment w:val="baseline"/>
        <w:rPr>
          <w:rFonts w:ascii="Times New Roman" w:eastAsia="Times New Roman" w:hAnsi="Times New Roman" w:cs="Times New Roman"/>
          <w:i/>
          <w:spacing w:val="-5"/>
          <w:sz w:val="28"/>
          <w:szCs w:val="28"/>
          <w:u w:val="single"/>
          <w:lang w:eastAsia="ru-RU"/>
        </w:rPr>
      </w:pPr>
    </w:p>
    <w:p w:rsidR="008B7282" w:rsidRDefault="008B7282" w:rsidP="008B7282">
      <w:pPr>
        <w:rPr>
          <w:lang w:eastAsia="ru-RU"/>
        </w:rPr>
      </w:pPr>
      <w:r>
        <w:rPr>
          <w:lang w:eastAsia="ru-RU"/>
        </w:rPr>
        <w:br w:type="page"/>
      </w:r>
    </w:p>
    <w:p w:rsidR="007C392B" w:rsidRPr="00146ABA" w:rsidRDefault="0043679B" w:rsidP="007C392B">
      <w:pPr>
        <w:widowControl w:val="0"/>
        <w:tabs>
          <w:tab w:val="left" w:pos="993"/>
        </w:tabs>
        <w:adjustRightInd w:val="0"/>
        <w:spacing w:after="0" w:line="360" w:lineRule="auto"/>
        <w:ind w:firstLine="567"/>
        <w:jc w:val="both"/>
        <w:textAlignment w:val="baseline"/>
        <w:rPr>
          <w:rFonts w:ascii="Times New Roman" w:eastAsia="Times New Roman" w:hAnsi="Times New Roman" w:cs="Times New Roman"/>
          <w:i/>
          <w:spacing w:val="-5"/>
          <w:sz w:val="28"/>
          <w:szCs w:val="28"/>
          <w:u w:val="single"/>
          <w:lang w:eastAsia="ru-RU"/>
        </w:rPr>
      </w:pPr>
      <w:r w:rsidRPr="0043679B">
        <w:rPr>
          <w:rFonts w:ascii="Times New Roman" w:eastAsia="Times New Roman" w:hAnsi="Times New Roman" w:cs="Times New Roman"/>
          <w:i/>
          <w:spacing w:val="-5"/>
          <w:sz w:val="28"/>
          <w:szCs w:val="28"/>
          <w:u w:val="single"/>
          <w:lang w:eastAsia="ru-RU"/>
        </w:rPr>
        <w:lastRenderedPageBreak/>
        <w:t>Котельная ПТФ №3 ОАО ХБК «Шуйские ситцы»</w:t>
      </w:r>
      <w:r w:rsidR="007C392B" w:rsidRPr="00146ABA">
        <w:rPr>
          <w:rFonts w:ascii="Times New Roman" w:eastAsia="Times New Roman" w:hAnsi="Times New Roman" w:cs="Times New Roman"/>
          <w:i/>
          <w:spacing w:val="-5"/>
          <w:sz w:val="28"/>
          <w:szCs w:val="28"/>
          <w:u w:val="single"/>
          <w:lang w:eastAsia="ru-RU"/>
        </w:rPr>
        <w:t>.</w:t>
      </w:r>
    </w:p>
    <w:p w:rsidR="007C392B" w:rsidRPr="00146ABA" w:rsidRDefault="007C392B" w:rsidP="007C392B">
      <w:pPr>
        <w:spacing w:after="200" w:line="276" w:lineRule="auto"/>
        <w:jc w:val="right"/>
        <w:rPr>
          <w:rFonts w:ascii="Times New Roman" w:eastAsia="Times New Roman" w:hAnsi="Times New Roman" w:cs="Times New Roman"/>
          <w:b/>
          <w:bCs/>
          <w:sz w:val="24"/>
          <w:szCs w:val="18"/>
          <w:lang w:eastAsia="ru-RU"/>
        </w:rPr>
      </w:pPr>
      <w:r w:rsidRPr="00146ABA">
        <w:rPr>
          <w:rFonts w:ascii="Times New Roman" w:eastAsia="Times New Roman" w:hAnsi="Times New Roman" w:cs="Times New Roman"/>
          <w:b/>
          <w:bCs/>
          <w:sz w:val="24"/>
          <w:szCs w:val="18"/>
          <w:lang w:eastAsia="ru-RU"/>
        </w:rPr>
        <w:t xml:space="preserve">Таблица </w:t>
      </w:r>
      <w:r w:rsidR="00600D97" w:rsidRPr="00146ABA">
        <w:rPr>
          <w:rFonts w:ascii="Times New Roman" w:eastAsia="Times New Roman" w:hAnsi="Times New Roman" w:cs="Times New Roman"/>
          <w:b/>
          <w:bCs/>
          <w:sz w:val="24"/>
          <w:szCs w:val="18"/>
          <w:lang w:eastAsia="ru-RU"/>
        </w:rPr>
        <w:t>3</w:t>
      </w:r>
      <w:r w:rsidRPr="00146ABA">
        <w:rPr>
          <w:rFonts w:ascii="Times New Roman" w:eastAsia="Times New Roman" w:hAnsi="Times New Roman" w:cs="Times New Roman"/>
          <w:b/>
          <w:bCs/>
          <w:sz w:val="24"/>
          <w:szCs w:val="18"/>
          <w:lang w:eastAsia="ru-RU"/>
        </w:rPr>
        <w:t>.2.5</w:t>
      </w:r>
    </w:p>
    <w:tbl>
      <w:tblPr>
        <w:tblW w:w="9323" w:type="dxa"/>
        <w:tblInd w:w="93" w:type="dxa"/>
        <w:tblLook w:val="04A0" w:firstRow="1" w:lastRow="0" w:firstColumn="1" w:lastColumn="0" w:noHBand="0" w:noVBand="1"/>
      </w:tblPr>
      <w:tblGrid>
        <w:gridCol w:w="1931"/>
        <w:gridCol w:w="924"/>
        <w:gridCol w:w="924"/>
        <w:gridCol w:w="924"/>
        <w:gridCol w:w="924"/>
        <w:gridCol w:w="924"/>
        <w:gridCol w:w="924"/>
        <w:gridCol w:w="924"/>
        <w:gridCol w:w="924"/>
      </w:tblGrid>
      <w:tr w:rsidR="00AE7403" w:rsidRPr="00AE7403" w:rsidTr="002E4912">
        <w:trPr>
          <w:trHeight w:val="315"/>
        </w:trPr>
        <w:tc>
          <w:tcPr>
            <w:tcW w:w="1931" w:type="dxa"/>
            <w:tcBorders>
              <w:top w:val="single" w:sz="4" w:space="0" w:color="auto"/>
              <w:left w:val="single" w:sz="4" w:space="0" w:color="auto"/>
              <w:bottom w:val="single" w:sz="4" w:space="0" w:color="000000"/>
              <w:right w:val="nil"/>
            </w:tcBorders>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Котельная ОАО ХБК «Шуйские ситцы ПТФ №3»</w:t>
            </w:r>
          </w:p>
        </w:tc>
        <w:tc>
          <w:tcPr>
            <w:tcW w:w="92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2018</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2019</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2020</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2021</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2022</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2023</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2024 -2028</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2029 -2033</w:t>
            </w:r>
          </w:p>
        </w:tc>
      </w:tr>
      <w:tr w:rsidR="00AE7403" w:rsidRPr="00AE7403" w:rsidTr="002E4912">
        <w:trPr>
          <w:trHeight w:val="70"/>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Установленная мощность источника, Гкал/ч</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172,7</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172,7</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172,7</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172,7</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172,7</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172,7</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172,7</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172,7</w:t>
            </w:r>
          </w:p>
        </w:tc>
      </w:tr>
      <w:tr w:rsidR="00AE7403" w:rsidRPr="00AE7403" w:rsidTr="002E4912">
        <w:trPr>
          <w:trHeight w:val="70"/>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Располагаемая мощность источника, Гкал/час</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91,1</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91,1</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91,1</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91,1</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91,1</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91,1</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91,1</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91,1</w:t>
            </w:r>
          </w:p>
        </w:tc>
      </w:tr>
      <w:tr w:rsidR="00AE7403" w:rsidRPr="00AE7403" w:rsidTr="002E4912">
        <w:trPr>
          <w:trHeight w:val="70"/>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Нетто мощность источника, Гкал/час</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91,1</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91,1</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91,1</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91,1</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91,1</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91,1</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91,1</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91,1</w:t>
            </w:r>
          </w:p>
        </w:tc>
      </w:tr>
      <w:tr w:rsidR="00AE7403" w:rsidRPr="00AE7403" w:rsidTr="002E4912">
        <w:trPr>
          <w:trHeight w:val="70"/>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Присоединенная нагрузка потребителей, Гкал/ч</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29,4</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29,4</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29,4</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29,4</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29,4</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29,4</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29,4</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29,4</w:t>
            </w:r>
          </w:p>
        </w:tc>
      </w:tr>
    </w:tbl>
    <w:p w:rsidR="007C392B" w:rsidRPr="00146ABA" w:rsidRDefault="007C392B" w:rsidP="007C392B">
      <w:pPr>
        <w:widowControl w:val="0"/>
        <w:tabs>
          <w:tab w:val="left" w:pos="993"/>
        </w:tabs>
        <w:adjustRightInd w:val="0"/>
        <w:spacing w:after="0" w:line="360" w:lineRule="auto"/>
        <w:jc w:val="both"/>
        <w:textAlignment w:val="baseline"/>
        <w:rPr>
          <w:rFonts w:ascii="Times New Roman" w:eastAsia="Times New Roman" w:hAnsi="Times New Roman" w:cs="Times New Roman"/>
          <w:i/>
          <w:spacing w:val="-5"/>
          <w:sz w:val="28"/>
          <w:szCs w:val="28"/>
          <w:u w:val="single"/>
          <w:lang w:eastAsia="ru-RU"/>
        </w:rPr>
      </w:pPr>
    </w:p>
    <w:p w:rsidR="007C392B" w:rsidRPr="00436455" w:rsidRDefault="00AC0DD4" w:rsidP="007C392B">
      <w:pPr>
        <w:widowControl w:val="0"/>
        <w:tabs>
          <w:tab w:val="left" w:pos="993"/>
        </w:tabs>
        <w:adjustRightInd w:val="0"/>
        <w:spacing w:after="0" w:line="360" w:lineRule="auto"/>
        <w:ind w:firstLine="567"/>
        <w:jc w:val="both"/>
        <w:textAlignment w:val="baseline"/>
        <w:rPr>
          <w:rFonts w:ascii="Times New Roman" w:eastAsia="Times New Roman" w:hAnsi="Times New Roman" w:cs="Times New Roman"/>
          <w:i/>
          <w:spacing w:val="-5"/>
          <w:sz w:val="28"/>
          <w:szCs w:val="28"/>
          <w:u w:val="single"/>
          <w:lang w:eastAsia="ru-RU"/>
        </w:rPr>
      </w:pPr>
      <w:r w:rsidRPr="00436455">
        <w:rPr>
          <w:rFonts w:ascii="Times New Roman" w:eastAsia="Times New Roman" w:hAnsi="Times New Roman" w:cs="Times New Roman"/>
          <w:i/>
          <w:spacing w:val="-5"/>
          <w:sz w:val="28"/>
          <w:szCs w:val="28"/>
          <w:u w:val="single"/>
          <w:lang w:eastAsia="ru-RU"/>
        </w:rPr>
        <w:t>БМК «Буран-3,5-2-ГЖ»</w:t>
      </w:r>
    </w:p>
    <w:p w:rsidR="007C392B" w:rsidRPr="00436455" w:rsidRDefault="007C392B" w:rsidP="007C392B">
      <w:pPr>
        <w:spacing w:after="200" w:line="276" w:lineRule="auto"/>
        <w:jc w:val="right"/>
        <w:rPr>
          <w:rFonts w:ascii="Times New Roman" w:eastAsia="Times New Roman" w:hAnsi="Times New Roman" w:cs="Times New Roman"/>
          <w:b/>
          <w:bCs/>
          <w:sz w:val="24"/>
          <w:szCs w:val="18"/>
          <w:lang w:eastAsia="ru-RU"/>
        </w:rPr>
      </w:pPr>
      <w:r w:rsidRPr="00436455">
        <w:rPr>
          <w:rFonts w:ascii="Times New Roman" w:eastAsia="Times New Roman" w:hAnsi="Times New Roman" w:cs="Times New Roman"/>
          <w:b/>
          <w:bCs/>
          <w:sz w:val="24"/>
          <w:szCs w:val="18"/>
          <w:lang w:eastAsia="ru-RU"/>
        </w:rPr>
        <w:t xml:space="preserve">Таблица </w:t>
      </w:r>
      <w:r w:rsidR="00600D97" w:rsidRPr="00436455">
        <w:rPr>
          <w:rFonts w:ascii="Times New Roman" w:eastAsia="Times New Roman" w:hAnsi="Times New Roman" w:cs="Times New Roman"/>
          <w:b/>
          <w:bCs/>
          <w:sz w:val="24"/>
          <w:szCs w:val="18"/>
          <w:lang w:eastAsia="ru-RU"/>
        </w:rPr>
        <w:t>3</w:t>
      </w:r>
      <w:r w:rsidRPr="00436455">
        <w:rPr>
          <w:rFonts w:ascii="Times New Roman" w:eastAsia="Times New Roman" w:hAnsi="Times New Roman" w:cs="Times New Roman"/>
          <w:b/>
          <w:bCs/>
          <w:sz w:val="24"/>
          <w:szCs w:val="18"/>
          <w:lang w:eastAsia="ru-RU"/>
        </w:rPr>
        <w:t>.2.6</w:t>
      </w:r>
    </w:p>
    <w:tbl>
      <w:tblPr>
        <w:tblW w:w="10025" w:type="dxa"/>
        <w:jc w:val="center"/>
        <w:tblInd w:w="93" w:type="dxa"/>
        <w:tblLook w:val="04A0" w:firstRow="1" w:lastRow="0" w:firstColumn="1" w:lastColumn="0" w:noHBand="0" w:noVBand="1"/>
      </w:tblPr>
      <w:tblGrid>
        <w:gridCol w:w="1931"/>
        <w:gridCol w:w="1220"/>
        <w:gridCol w:w="982"/>
        <w:gridCol w:w="982"/>
        <w:gridCol w:w="982"/>
        <w:gridCol w:w="982"/>
        <w:gridCol w:w="982"/>
        <w:gridCol w:w="982"/>
        <w:gridCol w:w="982"/>
      </w:tblGrid>
      <w:tr w:rsidR="00AE7403" w:rsidRPr="00AE7403" w:rsidTr="002E4912">
        <w:trPr>
          <w:trHeight w:val="315"/>
          <w:jc w:val="center"/>
        </w:trPr>
        <w:tc>
          <w:tcPr>
            <w:tcW w:w="1931" w:type="dxa"/>
            <w:tcBorders>
              <w:top w:val="single" w:sz="4" w:space="0" w:color="auto"/>
              <w:left w:val="single" w:sz="4" w:space="0" w:color="auto"/>
              <w:bottom w:val="single" w:sz="4" w:space="0" w:color="000000"/>
              <w:right w:val="single" w:sz="4" w:space="0" w:color="auto"/>
            </w:tcBorders>
            <w:vAlign w:val="center"/>
            <w:hideMark/>
          </w:tcPr>
          <w:p w:rsidR="00AE7403" w:rsidRPr="00AE7403" w:rsidRDefault="00AE7403" w:rsidP="00AE7403">
            <w:pPr>
              <w:spacing w:after="200" w:line="276" w:lineRule="auto"/>
              <w:jc w:val="center"/>
              <w:rPr>
                <w:rFonts w:ascii="Times New Roman" w:eastAsia="Calibri" w:hAnsi="Times New Roman" w:cs="Times New Roman"/>
                <w:sz w:val="24"/>
                <w:szCs w:val="24"/>
                <w:lang w:eastAsia="ru-RU"/>
              </w:rPr>
            </w:pPr>
            <w:r w:rsidRPr="00AE7403">
              <w:rPr>
                <w:rFonts w:ascii="Times New Roman" w:eastAsia="Calibri" w:hAnsi="Times New Roman" w:cs="Times New Roman"/>
                <w:sz w:val="24"/>
                <w:szCs w:val="24"/>
                <w:lang w:eastAsia="ru-RU"/>
              </w:rPr>
              <w:t>БМК «Буран-3,5-2-ГЖ»</w:t>
            </w:r>
          </w:p>
        </w:tc>
        <w:tc>
          <w:tcPr>
            <w:tcW w:w="122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2018</w:t>
            </w:r>
          </w:p>
        </w:tc>
        <w:tc>
          <w:tcPr>
            <w:tcW w:w="982"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2019</w:t>
            </w:r>
          </w:p>
        </w:tc>
        <w:tc>
          <w:tcPr>
            <w:tcW w:w="982"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2020</w:t>
            </w:r>
          </w:p>
        </w:tc>
        <w:tc>
          <w:tcPr>
            <w:tcW w:w="982"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2021</w:t>
            </w:r>
          </w:p>
        </w:tc>
        <w:tc>
          <w:tcPr>
            <w:tcW w:w="982"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2022</w:t>
            </w:r>
          </w:p>
        </w:tc>
        <w:tc>
          <w:tcPr>
            <w:tcW w:w="982"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2023</w:t>
            </w:r>
          </w:p>
        </w:tc>
        <w:tc>
          <w:tcPr>
            <w:tcW w:w="982" w:type="dxa"/>
            <w:tcBorders>
              <w:top w:val="single" w:sz="4" w:space="0" w:color="auto"/>
              <w:left w:val="nil"/>
              <w:bottom w:val="single" w:sz="4" w:space="0" w:color="auto"/>
              <w:right w:val="single" w:sz="4" w:space="0" w:color="auto"/>
            </w:tcBorders>
            <w:textDirection w:val="btLr"/>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2024 -2028</w:t>
            </w:r>
          </w:p>
        </w:tc>
        <w:tc>
          <w:tcPr>
            <w:tcW w:w="982" w:type="dxa"/>
            <w:tcBorders>
              <w:top w:val="single" w:sz="4" w:space="0" w:color="auto"/>
              <w:left w:val="nil"/>
              <w:bottom w:val="single" w:sz="4" w:space="0" w:color="auto"/>
              <w:right w:val="single" w:sz="4" w:space="0" w:color="auto"/>
            </w:tcBorders>
            <w:textDirection w:val="btL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2029 -2033</w:t>
            </w:r>
          </w:p>
        </w:tc>
      </w:tr>
      <w:tr w:rsidR="00AE7403" w:rsidRPr="00AE7403" w:rsidTr="002E4912">
        <w:trPr>
          <w:trHeight w:val="70"/>
          <w:jc w:val="center"/>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Установленная мощность источника, Гкал/ч</w:t>
            </w:r>
          </w:p>
        </w:tc>
        <w:tc>
          <w:tcPr>
            <w:tcW w:w="1220" w:type="dxa"/>
            <w:tcBorders>
              <w:top w:val="single" w:sz="4" w:space="0" w:color="auto"/>
              <w:left w:val="nil"/>
              <w:bottom w:val="single" w:sz="4" w:space="0" w:color="auto"/>
              <w:right w:val="single" w:sz="4" w:space="0" w:color="auto"/>
            </w:tcBorders>
            <w:shd w:val="clear" w:color="auto" w:fill="auto"/>
            <w:noWrap/>
            <w:vAlign w:val="center"/>
          </w:tcPr>
          <w:p w:rsidR="00AE7403" w:rsidRPr="00AE7403" w:rsidRDefault="00AE7403" w:rsidP="00AE7403">
            <w:pPr>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3,01</w:t>
            </w:r>
          </w:p>
        </w:tc>
        <w:tc>
          <w:tcPr>
            <w:tcW w:w="982"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3,01</w:t>
            </w:r>
          </w:p>
        </w:tc>
        <w:tc>
          <w:tcPr>
            <w:tcW w:w="982"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3,01</w:t>
            </w:r>
          </w:p>
        </w:tc>
        <w:tc>
          <w:tcPr>
            <w:tcW w:w="982"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3,01</w:t>
            </w:r>
          </w:p>
        </w:tc>
        <w:tc>
          <w:tcPr>
            <w:tcW w:w="982"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3,01</w:t>
            </w:r>
          </w:p>
        </w:tc>
        <w:tc>
          <w:tcPr>
            <w:tcW w:w="982"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3,01</w:t>
            </w:r>
          </w:p>
        </w:tc>
        <w:tc>
          <w:tcPr>
            <w:tcW w:w="982" w:type="dxa"/>
            <w:tcBorders>
              <w:top w:val="nil"/>
              <w:left w:val="nil"/>
              <w:bottom w:val="single" w:sz="4" w:space="0" w:color="auto"/>
              <w:right w:val="single" w:sz="4" w:space="0" w:color="auto"/>
            </w:tcBorders>
            <w:vAlign w:val="center"/>
          </w:tcPr>
          <w:p w:rsidR="00AE7403" w:rsidRPr="00AE7403" w:rsidRDefault="00AE7403" w:rsidP="00AE7403">
            <w:pPr>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3,01</w:t>
            </w:r>
          </w:p>
        </w:tc>
        <w:tc>
          <w:tcPr>
            <w:tcW w:w="982" w:type="dxa"/>
            <w:tcBorders>
              <w:top w:val="nil"/>
              <w:left w:val="nil"/>
              <w:bottom w:val="single" w:sz="4" w:space="0" w:color="auto"/>
              <w:right w:val="single" w:sz="4" w:space="0" w:color="auto"/>
            </w:tcBorders>
            <w:vAlign w:val="center"/>
          </w:tcPr>
          <w:p w:rsidR="00AE7403" w:rsidRPr="00AE7403" w:rsidRDefault="00AE7403" w:rsidP="00AE7403">
            <w:pPr>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3,01</w:t>
            </w:r>
          </w:p>
        </w:tc>
      </w:tr>
      <w:tr w:rsidR="00AE7403" w:rsidRPr="00AE7403" w:rsidTr="002E4912">
        <w:trPr>
          <w:trHeight w:val="70"/>
          <w:jc w:val="center"/>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Располагаемая мощность источника, Гкал/час</w:t>
            </w:r>
          </w:p>
        </w:tc>
        <w:tc>
          <w:tcPr>
            <w:tcW w:w="1220" w:type="dxa"/>
            <w:tcBorders>
              <w:top w:val="single" w:sz="4" w:space="0" w:color="auto"/>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ind w:left="113" w:right="113"/>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3,01</w:t>
            </w:r>
          </w:p>
        </w:tc>
        <w:tc>
          <w:tcPr>
            <w:tcW w:w="982"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ind w:left="113" w:right="113"/>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3,01</w:t>
            </w:r>
          </w:p>
        </w:tc>
        <w:tc>
          <w:tcPr>
            <w:tcW w:w="982"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ind w:left="113" w:right="113"/>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3,01</w:t>
            </w:r>
          </w:p>
        </w:tc>
        <w:tc>
          <w:tcPr>
            <w:tcW w:w="982"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ind w:left="113" w:right="113"/>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3,01</w:t>
            </w:r>
          </w:p>
        </w:tc>
        <w:tc>
          <w:tcPr>
            <w:tcW w:w="982"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ind w:left="113" w:right="113"/>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3,01</w:t>
            </w:r>
          </w:p>
        </w:tc>
        <w:tc>
          <w:tcPr>
            <w:tcW w:w="982"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ind w:left="113" w:right="113"/>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3,01</w:t>
            </w:r>
          </w:p>
        </w:tc>
        <w:tc>
          <w:tcPr>
            <w:tcW w:w="982" w:type="dxa"/>
            <w:tcBorders>
              <w:top w:val="nil"/>
              <w:left w:val="nil"/>
              <w:bottom w:val="single" w:sz="4" w:space="0" w:color="auto"/>
              <w:right w:val="single" w:sz="4" w:space="0" w:color="auto"/>
            </w:tcBorders>
            <w:vAlign w:val="center"/>
          </w:tcPr>
          <w:p w:rsidR="00AE7403" w:rsidRPr="00AE7403" w:rsidRDefault="00AE7403" w:rsidP="00AE7403">
            <w:pPr>
              <w:spacing w:after="200" w:line="276" w:lineRule="auto"/>
              <w:ind w:left="113" w:right="113"/>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3,01</w:t>
            </w:r>
          </w:p>
        </w:tc>
        <w:tc>
          <w:tcPr>
            <w:tcW w:w="982" w:type="dxa"/>
            <w:tcBorders>
              <w:top w:val="nil"/>
              <w:left w:val="nil"/>
              <w:bottom w:val="single" w:sz="4" w:space="0" w:color="auto"/>
              <w:right w:val="single" w:sz="4" w:space="0" w:color="auto"/>
            </w:tcBorders>
            <w:vAlign w:val="center"/>
          </w:tcPr>
          <w:p w:rsidR="00AE7403" w:rsidRPr="00AE7403" w:rsidRDefault="00AE7403" w:rsidP="00AE7403">
            <w:pPr>
              <w:spacing w:after="200" w:line="276" w:lineRule="auto"/>
              <w:ind w:left="113" w:right="113"/>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3,01</w:t>
            </w:r>
          </w:p>
        </w:tc>
      </w:tr>
      <w:tr w:rsidR="00AE7403" w:rsidRPr="00AE7403" w:rsidTr="002E4912">
        <w:trPr>
          <w:trHeight w:val="70"/>
          <w:jc w:val="center"/>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Нетто мощность источника, Гкал/час</w:t>
            </w:r>
          </w:p>
        </w:tc>
        <w:tc>
          <w:tcPr>
            <w:tcW w:w="1220" w:type="dxa"/>
            <w:tcBorders>
              <w:top w:val="single" w:sz="4" w:space="0" w:color="auto"/>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3,003</w:t>
            </w:r>
          </w:p>
        </w:tc>
        <w:tc>
          <w:tcPr>
            <w:tcW w:w="982"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3,003</w:t>
            </w:r>
          </w:p>
        </w:tc>
        <w:tc>
          <w:tcPr>
            <w:tcW w:w="982"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3,003</w:t>
            </w:r>
          </w:p>
        </w:tc>
        <w:tc>
          <w:tcPr>
            <w:tcW w:w="982"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3,003</w:t>
            </w:r>
          </w:p>
        </w:tc>
        <w:tc>
          <w:tcPr>
            <w:tcW w:w="982"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3,003</w:t>
            </w:r>
          </w:p>
        </w:tc>
        <w:tc>
          <w:tcPr>
            <w:tcW w:w="982"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3,003</w:t>
            </w:r>
          </w:p>
        </w:tc>
        <w:tc>
          <w:tcPr>
            <w:tcW w:w="982" w:type="dxa"/>
            <w:tcBorders>
              <w:top w:val="nil"/>
              <w:left w:val="nil"/>
              <w:bottom w:val="single" w:sz="4" w:space="0" w:color="auto"/>
              <w:right w:val="single" w:sz="4" w:space="0" w:color="auto"/>
            </w:tcBorders>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3,003</w:t>
            </w:r>
          </w:p>
        </w:tc>
        <w:tc>
          <w:tcPr>
            <w:tcW w:w="982" w:type="dxa"/>
            <w:tcBorders>
              <w:top w:val="nil"/>
              <w:left w:val="nil"/>
              <w:bottom w:val="single" w:sz="4" w:space="0" w:color="auto"/>
              <w:right w:val="single" w:sz="4" w:space="0" w:color="auto"/>
            </w:tcBorders>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3,003</w:t>
            </w:r>
          </w:p>
        </w:tc>
      </w:tr>
      <w:tr w:rsidR="00AE7403" w:rsidRPr="00AE7403" w:rsidTr="002E4912">
        <w:trPr>
          <w:trHeight w:val="1468"/>
          <w:jc w:val="center"/>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lastRenderedPageBreak/>
              <w:t>Присоединенная нагрузка потребителей, Гкал/ч</w:t>
            </w:r>
          </w:p>
        </w:tc>
        <w:tc>
          <w:tcPr>
            <w:tcW w:w="1220" w:type="dxa"/>
            <w:tcBorders>
              <w:top w:val="single" w:sz="4" w:space="0" w:color="auto"/>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2,347</w:t>
            </w:r>
          </w:p>
        </w:tc>
        <w:tc>
          <w:tcPr>
            <w:tcW w:w="982"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2,347</w:t>
            </w:r>
          </w:p>
        </w:tc>
        <w:tc>
          <w:tcPr>
            <w:tcW w:w="982"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2,347</w:t>
            </w:r>
          </w:p>
        </w:tc>
        <w:tc>
          <w:tcPr>
            <w:tcW w:w="982"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2,347</w:t>
            </w:r>
          </w:p>
        </w:tc>
        <w:tc>
          <w:tcPr>
            <w:tcW w:w="982"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2,347</w:t>
            </w:r>
          </w:p>
        </w:tc>
        <w:tc>
          <w:tcPr>
            <w:tcW w:w="982"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2,347</w:t>
            </w:r>
          </w:p>
        </w:tc>
        <w:tc>
          <w:tcPr>
            <w:tcW w:w="982" w:type="dxa"/>
            <w:tcBorders>
              <w:top w:val="nil"/>
              <w:left w:val="nil"/>
              <w:bottom w:val="single" w:sz="4" w:space="0" w:color="auto"/>
              <w:right w:val="single" w:sz="4" w:space="0" w:color="auto"/>
            </w:tcBorders>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2,347</w:t>
            </w:r>
          </w:p>
        </w:tc>
        <w:tc>
          <w:tcPr>
            <w:tcW w:w="982" w:type="dxa"/>
            <w:tcBorders>
              <w:top w:val="nil"/>
              <w:left w:val="nil"/>
              <w:bottom w:val="single" w:sz="4" w:space="0" w:color="auto"/>
              <w:right w:val="single" w:sz="4" w:space="0" w:color="auto"/>
            </w:tcBorders>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2,347</w:t>
            </w:r>
          </w:p>
        </w:tc>
      </w:tr>
    </w:tbl>
    <w:p w:rsidR="00596A4C" w:rsidRPr="00026E11" w:rsidRDefault="00596A4C" w:rsidP="007C392B">
      <w:pPr>
        <w:widowControl w:val="0"/>
        <w:tabs>
          <w:tab w:val="left" w:pos="993"/>
        </w:tabs>
        <w:adjustRightInd w:val="0"/>
        <w:spacing w:after="0" w:line="360" w:lineRule="auto"/>
        <w:ind w:firstLine="567"/>
        <w:jc w:val="both"/>
        <w:textAlignment w:val="baseline"/>
        <w:rPr>
          <w:rFonts w:ascii="Times New Roman" w:eastAsia="Times New Roman" w:hAnsi="Times New Roman" w:cs="Times New Roman"/>
          <w:spacing w:val="-5"/>
          <w:sz w:val="24"/>
          <w:szCs w:val="24"/>
          <w:highlight w:val="yellow"/>
          <w:lang w:eastAsia="ru-RU"/>
        </w:rPr>
      </w:pPr>
    </w:p>
    <w:p w:rsidR="00AC0DD4" w:rsidRPr="00436455" w:rsidRDefault="00AC0DD4" w:rsidP="00AC0DD4">
      <w:pPr>
        <w:widowControl w:val="0"/>
        <w:tabs>
          <w:tab w:val="left" w:pos="993"/>
        </w:tabs>
        <w:adjustRightInd w:val="0"/>
        <w:spacing w:after="0" w:line="360" w:lineRule="auto"/>
        <w:ind w:firstLine="567"/>
        <w:jc w:val="both"/>
        <w:textAlignment w:val="baseline"/>
        <w:rPr>
          <w:rFonts w:ascii="Times New Roman" w:eastAsia="Times New Roman" w:hAnsi="Times New Roman" w:cs="Times New Roman"/>
          <w:i/>
          <w:spacing w:val="-5"/>
          <w:sz w:val="28"/>
          <w:szCs w:val="28"/>
          <w:u w:val="single"/>
          <w:lang w:eastAsia="ru-RU"/>
        </w:rPr>
      </w:pPr>
      <w:r w:rsidRPr="00436455">
        <w:rPr>
          <w:rFonts w:ascii="Times New Roman" w:eastAsia="Times New Roman" w:hAnsi="Times New Roman" w:cs="Times New Roman"/>
          <w:i/>
          <w:spacing w:val="-5"/>
          <w:sz w:val="28"/>
          <w:szCs w:val="28"/>
          <w:u w:val="single"/>
          <w:lang w:eastAsia="ru-RU"/>
        </w:rPr>
        <w:t>БМК «Буран-18,2-3ГЖ»</w:t>
      </w:r>
    </w:p>
    <w:p w:rsidR="00AC0DD4" w:rsidRPr="00436455" w:rsidRDefault="00AC0DD4" w:rsidP="00AC0DD4">
      <w:pPr>
        <w:spacing w:after="200" w:line="276" w:lineRule="auto"/>
        <w:jc w:val="right"/>
        <w:rPr>
          <w:rFonts w:ascii="Times New Roman" w:eastAsia="Times New Roman" w:hAnsi="Times New Roman" w:cs="Times New Roman"/>
          <w:b/>
          <w:bCs/>
          <w:sz w:val="24"/>
          <w:szCs w:val="18"/>
          <w:lang w:eastAsia="ru-RU"/>
        </w:rPr>
      </w:pPr>
      <w:r w:rsidRPr="00436455">
        <w:rPr>
          <w:rFonts w:ascii="Times New Roman" w:eastAsia="Times New Roman" w:hAnsi="Times New Roman" w:cs="Times New Roman"/>
          <w:b/>
          <w:bCs/>
          <w:sz w:val="24"/>
          <w:szCs w:val="18"/>
          <w:lang w:eastAsia="ru-RU"/>
        </w:rPr>
        <w:t>Таблица 3.2.7</w:t>
      </w:r>
    </w:p>
    <w:tbl>
      <w:tblPr>
        <w:tblW w:w="9534" w:type="dxa"/>
        <w:jc w:val="center"/>
        <w:tblInd w:w="93" w:type="dxa"/>
        <w:tblLook w:val="04A0" w:firstRow="1" w:lastRow="0" w:firstColumn="1" w:lastColumn="0" w:noHBand="0" w:noVBand="1"/>
      </w:tblPr>
      <w:tblGrid>
        <w:gridCol w:w="2142"/>
        <w:gridCol w:w="924"/>
        <w:gridCol w:w="924"/>
        <w:gridCol w:w="924"/>
        <w:gridCol w:w="924"/>
        <w:gridCol w:w="924"/>
        <w:gridCol w:w="924"/>
        <w:gridCol w:w="924"/>
        <w:gridCol w:w="924"/>
      </w:tblGrid>
      <w:tr w:rsidR="00AE7403" w:rsidRPr="00AE7403" w:rsidTr="002E4912">
        <w:trPr>
          <w:trHeight w:val="315"/>
          <w:jc w:val="center"/>
        </w:trPr>
        <w:tc>
          <w:tcPr>
            <w:tcW w:w="2142" w:type="dxa"/>
            <w:tcBorders>
              <w:top w:val="single" w:sz="4" w:space="0" w:color="auto"/>
              <w:left w:val="single" w:sz="4" w:space="0" w:color="auto"/>
              <w:bottom w:val="single" w:sz="4" w:space="0" w:color="000000"/>
              <w:right w:val="single" w:sz="4" w:space="0" w:color="auto"/>
            </w:tcBorders>
            <w:vAlign w:val="center"/>
            <w:hideMark/>
          </w:tcPr>
          <w:p w:rsidR="00AE7403" w:rsidRPr="00AE7403" w:rsidRDefault="00AE7403" w:rsidP="00AE7403">
            <w:pPr>
              <w:spacing w:after="200" w:line="276" w:lineRule="auto"/>
              <w:jc w:val="center"/>
              <w:rPr>
                <w:rFonts w:ascii="Times New Roman" w:eastAsia="Calibri" w:hAnsi="Times New Roman" w:cs="Times New Roman"/>
                <w:sz w:val="24"/>
                <w:szCs w:val="24"/>
                <w:lang w:eastAsia="ru-RU"/>
              </w:rPr>
            </w:pPr>
            <w:r w:rsidRPr="00AE7403">
              <w:rPr>
                <w:rFonts w:ascii="Times New Roman" w:eastAsia="Calibri" w:hAnsi="Times New Roman" w:cs="Times New Roman"/>
                <w:sz w:val="24"/>
                <w:szCs w:val="24"/>
                <w:lang w:eastAsia="ru-RU"/>
              </w:rPr>
              <w:t>БМК «Буран-18,2-3ГЖ»</w:t>
            </w:r>
          </w:p>
        </w:tc>
        <w:tc>
          <w:tcPr>
            <w:tcW w:w="92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2018</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2019</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2020</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2021</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2022</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2023</w:t>
            </w:r>
          </w:p>
        </w:tc>
        <w:tc>
          <w:tcPr>
            <w:tcW w:w="924" w:type="dxa"/>
            <w:tcBorders>
              <w:top w:val="single" w:sz="4" w:space="0" w:color="auto"/>
              <w:left w:val="nil"/>
              <w:bottom w:val="single" w:sz="4" w:space="0" w:color="auto"/>
              <w:right w:val="single" w:sz="4" w:space="0" w:color="auto"/>
            </w:tcBorders>
            <w:textDirection w:val="btLr"/>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2024 -2028</w:t>
            </w:r>
          </w:p>
        </w:tc>
        <w:tc>
          <w:tcPr>
            <w:tcW w:w="924" w:type="dxa"/>
            <w:tcBorders>
              <w:top w:val="single" w:sz="4" w:space="0" w:color="auto"/>
              <w:left w:val="nil"/>
              <w:bottom w:val="single" w:sz="4" w:space="0" w:color="auto"/>
              <w:right w:val="single" w:sz="4" w:space="0" w:color="auto"/>
            </w:tcBorders>
            <w:textDirection w:val="btL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2029 -2033</w:t>
            </w:r>
          </w:p>
        </w:tc>
      </w:tr>
      <w:tr w:rsidR="00AE7403" w:rsidRPr="00AE7403" w:rsidTr="002E4912">
        <w:trPr>
          <w:trHeight w:val="70"/>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Установленная мощность источника, Гкал/ч</w:t>
            </w:r>
          </w:p>
        </w:tc>
        <w:tc>
          <w:tcPr>
            <w:tcW w:w="924" w:type="dxa"/>
            <w:tcBorders>
              <w:top w:val="single" w:sz="4" w:space="0" w:color="auto"/>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15,65</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15,65</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15,65</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15,65</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15,65</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15,65</w:t>
            </w:r>
          </w:p>
        </w:tc>
        <w:tc>
          <w:tcPr>
            <w:tcW w:w="924" w:type="dxa"/>
            <w:tcBorders>
              <w:top w:val="nil"/>
              <w:left w:val="nil"/>
              <w:bottom w:val="single" w:sz="4" w:space="0" w:color="auto"/>
              <w:right w:val="single" w:sz="4" w:space="0" w:color="auto"/>
            </w:tcBorders>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15,65</w:t>
            </w:r>
          </w:p>
        </w:tc>
        <w:tc>
          <w:tcPr>
            <w:tcW w:w="924" w:type="dxa"/>
            <w:tcBorders>
              <w:top w:val="nil"/>
              <w:left w:val="nil"/>
              <w:bottom w:val="single" w:sz="4" w:space="0" w:color="auto"/>
              <w:right w:val="single" w:sz="4" w:space="0" w:color="auto"/>
            </w:tcBorders>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15,65</w:t>
            </w:r>
          </w:p>
        </w:tc>
      </w:tr>
      <w:tr w:rsidR="00AE7403" w:rsidRPr="00AE7403" w:rsidTr="002E4912">
        <w:trPr>
          <w:trHeight w:val="70"/>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Располагаемая мощность источника, Гкал/час</w:t>
            </w:r>
          </w:p>
        </w:tc>
        <w:tc>
          <w:tcPr>
            <w:tcW w:w="924" w:type="dxa"/>
            <w:tcBorders>
              <w:top w:val="single" w:sz="4" w:space="0" w:color="auto"/>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15,65</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15,65</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15,65</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15,65</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15,65</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15,65</w:t>
            </w:r>
          </w:p>
        </w:tc>
        <w:tc>
          <w:tcPr>
            <w:tcW w:w="924" w:type="dxa"/>
            <w:tcBorders>
              <w:top w:val="nil"/>
              <w:left w:val="nil"/>
              <w:bottom w:val="single" w:sz="4" w:space="0" w:color="auto"/>
              <w:right w:val="single" w:sz="4" w:space="0" w:color="auto"/>
            </w:tcBorders>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15,65</w:t>
            </w:r>
          </w:p>
        </w:tc>
        <w:tc>
          <w:tcPr>
            <w:tcW w:w="924" w:type="dxa"/>
            <w:tcBorders>
              <w:top w:val="nil"/>
              <w:left w:val="nil"/>
              <w:bottom w:val="single" w:sz="4" w:space="0" w:color="auto"/>
              <w:right w:val="single" w:sz="4" w:space="0" w:color="auto"/>
            </w:tcBorders>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15,65</w:t>
            </w:r>
          </w:p>
        </w:tc>
      </w:tr>
      <w:tr w:rsidR="00AE7403" w:rsidRPr="00AE7403" w:rsidTr="002E4912">
        <w:trPr>
          <w:trHeight w:val="70"/>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Нетто мощность источника, Гкал/час</w:t>
            </w:r>
          </w:p>
        </w:tc>
        <w:tc>
          <w:tcPr>
            <w:tcW w:w="924" w:type="dxa"/>
            <w:tcBorders>
              <w:top w:val="single" w:sz="4" w:space="0" w:color="auto"/>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15,617</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15,617</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15,617</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15,617</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15,617</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15,617</w:t>
            </w:r>
          </w:p>
        </w:tc>
        <w:tc>
          <w:tcPr>
            <w:tcW w:w="924" w:type="dxa"/>
            <w:tcBorders>
              <w:top w:val="nil"/>
              <w:left w:val="nil"/>
              <w:bottom w:val="single" w:sz="4" w:space="0" w:color="auto"/>
              <w:right w:val="single" w:sz="4" w:space="0" w:color="auto"/>
            </w:tcBorders>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15,617</w:t>
            </w:r>
          </w:p>
        </w:tc>
        <w:tc>
          <w:tcPr>
            <w:tcW w:w="924" w:type="dxa"/>
            <w:tcBorders>
              <w:top w:val="nil"/>
              <w:left w:val="nil"/>
              <w:bottom w:val="single" w:sz="4" w:space="0" w:color="auto"/>
              <w:right w:val="single" w:sz="4" w:space="0" w:color="auto"/>
            </w:tcBorders>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15,617</w:t>
            </w:r>
          </w:p>
        </w:tc>
      </w:tr>
      <w:tr w:rsidR="00AE7403" w:rsidRPr="00AE7403" w:rsidTr="002E4912">
        <w:trPr>
          <w:trHeight w:val="14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Присоединенная нагрузка потребителей, Гкал/ч</w:t>
            </w:r>
          </w:p>
        </w:tc>
        <w:tc>
          <w:tcPr>
            <w:tcW w:w="924" w:type="dxa"/>
            <w:tcBorders>
              <w:top w:val="single" w:sz="4" w:space="0" w:color="auto"/>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11,876</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11,876</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11,876</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11,876</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11,876</w:t>
            </w:r>
          </w:p>
        </w:tc>
        <w:tc>
          <w:tcPr>
            <w:tcW w:w="924" w:type="dxa"/>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11,876</w:t>
            </w:r>
          </w:p>
        </w:tc>
        <w:tc>
          <w:tcPr>
            <w:tcW w:w="924" w:type="dxa"/>
            <w:tcBorders>
              <w:top w:val="nil"/>
              <w:left w:val="nil"/>
              <w:bottom w:val="single" w:sz="4" w:space="0" w:color="auto"/>
              <w:right w:val="single" w:sz="4" w:space="0" w:color="auto"/>
            </w:tcBorders>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11,876</w:t>
            </w:r>
          </w:p>
        </w:tc>
        <w:tc>
          <w:tcPr>
            <w:tcW w:w="924" w:type="dxa"/>
            <w:tcBorders>
              <w:top w:val="nil"/>
              <w:left w:val="nil"/>
              <w:bottom w:val="single" w:sz="4" w:space="0" w:color="auto"/>
              <w:right w:val="single" w:sz="4" w:space="0" w:color="auto"/>
            </w:tcBorders>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11,876</w:t>
            </w:r>
          </w:p>
        </w:tc>
      </w:tr>
    </w:tbl>
    <w:p w:rsidR="00AC0DD4" w:rsidRDefault="00AC0DD4" w:rsidP="007C392B">
      <w:pPr>
        <w:widowControl w:val="0"/>
        <w:tabs>
          <w:tab w:val="left" w:pos="993"/>
        </w:tabs>
        <w:adjustRightInd w:val="0"/>
        <w:spacing w:after="0" w:line="360" w:lineRule="auto"/>
        <w:ind w:firstLine="567"/>
        <w:jc w:val="both"/>
        <w:textAlignment w:val="baseline"/>
        <w:rPr>
          <w:rFonts w:ascii="Times New Roman" w:eastAsia="Times New Roman" w:hAnsi="Times New Roman" w:cs="Times New Roman"/>
          <w:i/>
          <w:spacing w:val="-5"/>
          <w:sz w:val="28"/>
          <w:szCs w:val="28"/>
          <w:u w:val="single"/>
          <w:lang w:eastAsia="ru-RU"/>
        </w:rPr>
      </w:pPr>
    </w:p>
    <w:p w:rsidR="007C392B" w:rsidRPr="00146ABA" w:rsidRDefault="00203FCE" w:rsidP="007C392B">
      <w:pPr>
        <w:widowControl w:val="0"/>
        <w:tabs>
          <w:tab w:val="left" w:pos="993"/>
        </w:tabs>
        <w:adjustRightInd w:val="0"/>
        <w:spacing w:after="0" w:line="360" w:lineRule="auto"/>
        <w:ind w:firstLine="567"/>
        <w:jc w:val="both"/>
        <w:textAlignment w:val="baseline"/>
        <w:rPr>
          <w:rFonts w:ascii="Times New Roman" w:eastAsia="Times New Roman" w:hAnsi="Times New Roman" w:cs="Times New Roman"/>
          <w:i/>
          <w:spacing w:val="-5"/>
          <w:sz w:val="28"/>
          <w:szCs w:val="28"/>
          <w:u w:val="single"/>
          <w:lang w:eastAsia="ru-RU"/>
        </w:rPr>
      </w:pPr>
      <w:r>
        <w:rPr>
          <w:rFonts w:ascii="Times New Roman" w:eastAsia="Times New Roman" w:hAnsi="Times New Roman" w:cs="Times New Roman"/>
          <w:i/>
          <w:spacing w:val="-5"/>
          <w:sz w:val="28"/>
          <w:szCs w:val="28"/>
          <w:u w:val="single"/>
          <w:lang w:eastAsia="ru-RU"/>
        </w:rPr>
        <w:t>Котельная МОУ С</w:t>
      </w:r>
      <w:r w:rsidR="007C392B" w:rsidRPr="00146ABA">
        <w:rPr>
          <w:rFonts w:ascii="Times New Roman" w:eastAsia="Times New Roman" w:hAnsi="Times New Roman" w:cs="Times New Roman"/>
          <w:i/>
          <w:spacing w:val="-5"/>
          <w:sz w:val="28"/>
          <w:szCs w:val="28"/>
          <w:u w:val="single"/>
          <w:lang w:eastAsia="ru-RU"/>
        </w:rPr>
        <w:t>Ш №7.</w:t>
      </w:r>
    </w:p>
    <w:p w:rsidR="007C392B" w:rsidRPr="00146ABA" w:rsidRDefault="007C392B" w:rsidP="007C392B">
      <w:pPr>
        <w:spacing w:after="200" w:line="276" w:lineRule="auto"/>
        <w:jc w:val="right"/>
        <w:rPr>
          <w:rFonts w:ascii="Times New Roman" w:eastAsia="Times New Roman" w:hAnsi="Times New Roman" w:cs="Times New Roman"/>
          <w:b/>
          <w:bCs/>
          <w:sz w:val="24"/>
          <w:szCs w:val="18"/>
          <w:lang w:eastAsia="ru-RU"/>
        </w:rPr>
      </w:pPr>
      <w:r w:rsidRPr="00146ABA">
        <w:rPr>
          <w:rFonts w:ascii="Times New Roman" w:eastAsia="Times New Roman" w:hAnsi="Times New Roman" w:cs="Times New Roman"/>
          <w:b/>
          <w:bCs/>
          <w:sz w:val="24"/>
          <w:szCs w:val="18"/>
          <w:lang w:eastAsia="ru-RU"/>
        </w:rPr>
        <w:t xml:space="preserve">Таблица </w:t>
      </w:r>
      <w:r w:rsidR="00600D97" w:rsidRPr="00146ABA">
        <w:rPr>
          <w:rFonts w:ascii="Times New Roman" w:eastAsia="Times New Roman" w:hAnsi="Times New Roman" w:cs="Times New Roman"/>
          <w:b/>
          <w:bCs/>
          <w:sz w:val="24"/>
          <w:szCs w:val="18"/>
          <w:lang w:eastAsia="ru-RU"/>
        </w:rPr>
        <w:t>3</w:t>
      </w:r>
      <w:r w:rsidR="00AC0DD4">
        <w:rPr>
          <w:rFonts w:ascii="Times New Roman" w:eastAsia="Times New Roman" w:hAnsi="Times New Roman" w:cs="Times New Roman"/>
          <w:b/>
          <w:bCs/>
          <w:sz w:val="24"/>
          <w:szCs w:val="18"/>
          <w:lang w:eastAsia="ru-RU"/>
        </w:rPr>
        <w:t>.2.8</w:t>
      </w:r>
    </w:p>
    <w:tbl>
      <w:tblPr>
        <w:tblW w:w="9323" w:type="dxa"/>
        <w:tblInd w:w="93" w:type="dxa"/>
        <w:tblLook w:val="04A0" w:firstRow="1" w:lastRow="0" w:firstColumn="1" w:lastColumn="0" w:noHBand="0" w:noVBand="1"/>
      </w:tblPr>
      <w:tblGrid>
        <w:gridCol w:w="1931"/>
        <w:gridCol w:w="924"/>
        <w:gridCol w:w="924"/>
        <w:gridCol w:w="924"/>
        <w:gridCol w:w="924"/>
        <w:gridCol w:w="924"/>
        <w:gridCol w:w="924"/>
        <w:gridCol w:w="924"/>
        <w:gridCol w:w="924"/>
      </w:tblGrid>
      <w:tr w:rsidR="00203FCE" w:rsidRPr="00203FCE" w:rsidTr="00D06BB6">
        <w:trPr>
          <w:trHeight w:val="315"/>
        </w:trPr>
        <w:tc>
          <w:tcPr>
            <w:tcW w:w="1931" w:type="dxa"/>
            <w:tcBorders>
              <w:top w:val="single" w:sz="4" w:space="0" w:color="auto"/>
              <w:left w:val="single" w:sz="4" w:space="0" w:color="auto"/>
              <w:bottom w:val="single" w:sz="4" w:space="0" w:color="000000"/>
              <w:right w:val="nil"/>
            </w:tcBorders>
            <w:vAlign w:val="center"/>
            <w:hideMark/>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Котельная </w:t>
            </w:r>
            <w:r w:rsidRPr="00203FCE">
              <w:rPr>
                <w:rFonts w:ascii="Times New Roman" w:eastAsia="Calibri" w:hAnsi="Times New Roman" w:cs="Times New Roman"/>
                <w:sz w:val="24"/>
                <w:szCs w:val="24"/>
              </w:rPr>
              <w:t>МОУ СШ №7</w:t>
            </w:r>
          </w:p>
        </w:tc>
        <w:tc>
          <w:tcPr>
            <w:tcW w:w="92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2018</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2019</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2020</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2021</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2022</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2023</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2024 -2028</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2029 -2033</w:t>
            </w:r>
          </w:p>
        </w:tc>
      </w:tr>
      <w:tr w:rsidR="00203FCE" w:rsidRPr="00203FCE" w:rsidTr="00D06BB6">
        <w:trPr>
          <w:trHeight w:val="70"/>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Calibri" w:hAnsi="Times New Roman" w:cs="Times New Roman"/>
                <w:sz w:val="24"/>
                <w:szCs w:val="24"/>
                <w:lang w:eastAsia="ru-RU"/>
              </w:rPr>
              <w:t>Установленная мощность источника, Гкал/ч</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r>
      <w:tr w:rsidR="00203FCE" w:rsidRPr="00203FCE" w:rsidTr="00D06BB6">
        <w:trPr>
          <w:trHeight w:val="70"/>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Calibri" w:hAnsi="Times New Roman" w:cs="Times New Roman"/>
                <w:sz w:val="24"/>
                <w:szCs w:val="24"/>
                <w:lang w:eastAsia="ru-RU"/>
              </w:rPr>
              <w:t>Располагаемая мощность источника, Гкал/час</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r>
      <w:tr w:rsidR="00203FCE" w:rsidRPr="00203FCE" w:rsidTr="00D06BB6">
        <w:trPr>
          <w:trHeight w:val="70"/>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Calibri" w:hAnsi="Times New Roman" w:cs="Times New Roman"/>
                <w:sz w:val="24"/>
                <w:szCs w:val="24"/>
                <w:lang w:eastAsia="ru-RU"/>
              </w:rPr>
              <w:lastRenderedPageBreak/>
              <w:t>Нетто мощность источника, Гкал/час</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r>
      <w:tr w:rsidR="00203FCE" w:rsidRPr="00203FCE" w:rsidTr="00D06BB6">
        <w:trPr>
          <w:trHeight w:val="70"/>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Calibri" w:hAnsi="Times New Roman" w:cs="Times New Roman"/>
                <w:sz w:val="24"/>
                <w:szCs w:val="24"/>
                <w:lang w:eastAsia="ru-RU"/>
              </w:rPr>
              <w:t>Присоединенная нагрузка потребителей, Гкал/ч</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0,67</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0,67</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0,67</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0,67</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0,67</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0,67</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0,67</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0,67</w:t>
            </w:r>
          </w:p>
        </w:tc>
      </w:tr>
    </w:tbl>
    <w:p w:rsidR="007C392B" w:rsidRDefault="007C392B" w:rsidP="007C392B">
      <w:pPr>
        <w:spacing w:after="200" w:line="276" w:lineRule="auto"/>
        <w:rPr>
          <w:rFonts w:ascii="Times New Roman" w:eastAsia="Times New Roman" w:hAnsi="Times New Roman" w:cs="Times New Roman"/>
          <w:sz w:val="24"/>
          <w:szCs w:val="24"/>
          <w:lang w:eastAsia="ru-RU"/>
        </w:rPr>
      </w:pPr>
    </w:p>
    <w:p w:rsidR="00203FCE" w:rsidRPr="00203FCE" w:rsidRDefault="00203FCE" w:rsidP="00203FCE">
      <w:pPr>
        <w:spacing w:after="200" w:line="276" w:lineRule="auto"/>
        <w:rPr>
          <w:rFonts w:ascii="Times New Roman" w:eastAsia="Times New Roman" w:hAnsi="Times New Roman" w:cs="Times New Roman"/>
          <w:i/>
          <w:spacing w:val="-5"/>
          <w:sz w:val="28"/>
          <w:szCs w:val="28"/>
          <w:u w:val="single"/>
          <w:lang w:eastAsia="ru-RU"/>
        </w:rPr>
      </w:pPr>
      <w:r w:rsidRPr="00203FCE">
        <w:rPr>
          <w:rFonts w:ascii="Times New Roman" w:eastAsia="Times New Roman" w:hAnsi="Times New Roman" w:cs="Times New Roman"/>
          <w:i/>
          <w:spacing w:val="-5"/>
          <w:sz w:val="28"/>
          <w:szCs w:val="28"/>
          <w:u w:val="single"/>
          <w:lang w:eastAsia="ru-RU"/>
        </w:rPr>
        <w:t>Котельная МОУ СШ №1</w:t>
      </w:r>
    </w:p>
    <w:tbl>
      <w:tblPr>
        <w:tblW w:w="9323" w:type="dxa"/>
        <w:tblInd w:w="93" w:type="dxa"/>
        <w:tblLook w:val="04A0" w:firstRow="1" w:lastRow="0" w:firstColumn="1" w:lastColumn="0" w:noHBand="0" w:noVBand="1"/>
      </w:tblPr>
      <w:tblGrid>
        <w:gridCol w:w="1931"/>
        <w:gridCol w:w="924"/>
        <w:gridCol w:w="924"/>
        <w:gridCol w:w="924"/>
        <w:gridCol w:w="924"/>
        <w:gridCol w:w="924"/>
        <w:gridCol w:w="924"/>
        <w:gridCol w:w="924"/>
        <w:gridCol w:w="924"/>
      </w:tblGrid>
      <w:tr w:rsidR="00203FCE" w:rsidRPr="00203FCE" w:rsidTr="00D06BB6">
        <w:trPr>
          <w:trHeight w:val="315"/>
        </w:trPr>
        <w:tc>
          <w:tcPr>
            <w:tcW w:w="1931" w:type="dxa"/>
            <w:tcBorders>
              <w:top w:val="single" w:sz="4" w:space="0" w:color="auto"/>
              <w:left w:val="single" w:sz="4" w:space="0" w:color="auto"/>
              <w:bottom w:val="single" w:sz="4" w:space="0" w:color="000000"/>
              <w:right w:val="nil"/>
            </w:tcBorders>
            <w:vAlign w:val="center"/>
            <w:hideMark/>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Котельная </w:t>
            </w:r>
            <w:r w:rsidRPr="00203FCE">
              <w:rPr>
                <w:rFonts w:ascii="Times New Roman" w:eastAsia="Calibri" w:hAnsi="Times New Roman" w:cs="Times New Roman"/>
                <w:sz w:val="24"/>
                <w:szCs w:val="24"/>
              </w:rPr>
              <w:t>МОУ СШ №1</w:t>
            </w:r>
          </w:p>
        </w:tc>
        <w:tc>
          <w:tcPr>
            <w:tcW w:w="92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2018</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2019</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2020</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2021</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2022</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2023</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2024 -2028</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2029 -2033</w:t>
            </w:r>
          </w:p>
        </w:tc>
      </w:tr>
      <w:tr w:rsidR="00203FCE" w:rsidRPr="00203FCE" w:rsidTr="00D06BB6">
        <w:trPr>
          <w:trHeight w:val="70"/>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Calibri" w:hAnsi="Times New Roman" w:cs="Times New Roman"/>
                <w:sz w:val="24"/>
                <w:szCs w:val="24"/>
                <w:lang w:eastAsia="ru-RU"/>
              </w:rPr>
              <w:t>Установленная мощность источника, Гкал/ч</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r>
      <w:tr w:rsidR="00203FCE" w:rsidRPr="00203FCE" w:rsidTr="00D06BB6">
        <w:trPr>
          <w:trHeight w:val="70"/>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Calibri" w:hAnsi="Times New Roman" w:cs="Times New Roman"/>
                <w:sz w:val="24"/>
                <w:szCs w:val="24"/>
                <w:lang w:eastAsia="ru-RU"/>
              </w:rPr>
              <w:t>Располагаемая мощность источника, Гкал/час</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r>
      <w:tr w:rsidR="00203FCE" w:rsidRPr="00203FCE" w:rsidTr="00D06BB6">
        <w:trPr>
          <w:trHeight w:val="70"/>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Calibri" w:hAnsi="Times New Roman" w:cs="Times New Roman"/>
                <w:sz w:val="24"/>
                <w:szCs w:val="24"/>
                <w:lang w:eastAsia="ru-RU"/>
              </w:rPr>
              <w:t>Нетто мощность источника, Гкал/час</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r>
      <w:tr w:rsidR="00203FCE" w:rsidRPr="00203FCE" w:rsidTr="00D06BB6">
        <w:trPr>
          <w:trHeight w:val="70"/>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Calibri" w:hAnsi="Times New Roman" w:cs="Times New Roman"/>
                <w:sz w:val="24"/>
                <w:szCs w:val="24"/>
                <w:lang w:eastAsia="ru-RU"/>
              </w:rPr>
              <w:t>Присоединенная нагрузка потребителей, Гкал/ч</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0,65</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0,65</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0,65</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0,65</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0,65</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0,65</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0,65</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0,65</w:t>
            </w:r>
          </w:p>
        </w:tc>
      </w:tr>
    </w:tbl>
    <w:p w:rsidR="00203FCE" w:rsidRPr="00146ABA" w:rsidRDefault="00203FCE" w:rsidP="007C392B">
      <w:pPr>
        <w:spacing w:after="200" w:line="276" w:lineRule="auto"/>
        <w:rPr>
          <w:rFonts w:ascii="Times New Roman" w:eastAsia="Times New Roman" w:hAnsi="Times New Roman" w:cs="Times New Roman"/>
          <w:sz w:val="24"/>
          <w:szCs w:val="24"/>
          <w:lang w:eastAsia="ru-RU"/>
        </w:rPr>
      </w:pPr>
    </w:p>
    <w:p w:rsidR="00203FCE" w:rsidRDefault="00203FCE" w:rsidP="007C392B">
      <w:pPr>
        <w:widowControl w:val="0"/>
        <w:tabs>
          <w:tab w:val="left" w:pos="993"/>
        </w:tabs>
        <w:adjustRightInd w:val="0"/>
        <w:spacing w:after="0" w:line="360" w:lineRule="auto"/>
        <w:ind w:firstLine="567"/>
        <w:jc w:val="both"/>
        <w:textAlignment w:val="baseline"/>
        <w:rPr>
          <w:rFonts w:ascii="Times New Roman" w:eastAsia="Times New Roman" w:hAnsi="Times New Roman" w:cs="Times New Roman"/>
          <w:i/>
          <w:spacing w:val="-5"/>
          <w:sz w:val="28"/>
          <w:szCs w:val="28"/>
          <w:u w:val="single"/>
          <w:lang w:eastAsia="ru-RU"/>
        </w:rPr>
      </w:pPr>
      <w:r>
        <w:rPr>
          <w:rFonts w:ascii="Times New Roman" w:eastAsia="Times New Roman" w:hAnsi="Times New Roman" w:cs="Times New Roman"/>
          <w:i/>
          <w:spacing w:val="-5"/>
          <w:sz w:val="28"/>
          <w:szCs w:val="28"/>
          <w:u w:val="single"/>
          <w:lang w:eastAsia="ru-RU"/>
        </w:rPr>
        <w:br w:type="page"/>
      </w:r>
    </w:p>
    <w:p w:rsidR="007C392B" w:rsidRPr="00146ABA" w:rsidRDefault="007C392B" w:rsidP="007C392B">
      <w:pPr>
        <w:widowControl w:val="0"/>
        <w:tabs>
          <w:tab w:val="left" w:pos="993"/>
        </w:tabs>
        <w:adjustRightInd w:val="0"/>
        <w:spacing w:after="0" w:line="360" w:lineRule="auto"/>
        <w:ind w:firstLine="567"/>
        <w:jc w:val="both"/>
        <w:textAlignment w:val="baseline"/>
        <w:rPr>
          <w:rFonts w:ascii="Times New Roman" w:eastAsia="Times New Roman" w:hAnsi="Times New Roman" w:cs="Times New Roman"/>
          <w:i/>
          <w:spacing w:val="-5"/>
          <w:sz w:val="28"/>
          <w:szCs w:val="28"/>
          <w:u w:val="single"/>
          <w:lang w:eastAsia="ru-RU"/>
        </w:rPr>
      </w:pPr>
      <w:r w:rsidRPr="00146ABA">
        <w:rPr>
          <w:rFonts w:ascii="Times New Roman" w:eastAsia="Times New Roman" w:hAnsi="Times New Roman" w:cs="Times New Roman"/>
          <w:i/>
          <w:spacing w:val="-5"/>
          <w:sz w:val="28"/>
          <w:szCs w:val="28"/>
          <w:u w:val="single"/>
          <w:lang w:eastAsia="ru-RU"/>
        </w:rPr>
        <w:lastRenderedPageBreak/>
        <w:t xml:space="preserve">Котельная МДОУ ДС </w:t>
      </w:r>
      <w:r w:rsidR="00203FCE">
        <w:rPr>
          <w:rFonts w:ascii="Times New Roman" w:eastAsia="Times New Roman" w:hAnsi="Times New Roman" w:cs="Times New Roman"/>
          <w:i/>
          <w:spacing w:val="-5"/>
          <w:sz w:val="28"/>
          <w:szCs w:val="28"/>
          <w:u w:val="single"/>
          <w:lang w:eastAsia="ru-RU"/>
        </w:rPr>
        <w:t>№5 и №12</w:t>
      </w:r>
    </w:p>
    <w:p w:rsidR="007C392B" w:rsidRPr="00146ABA" w:rsidRDefault="007C392B" w:rsidP="007C392B">
      <w:pPr>
        <w:spacing w:after="200" w:line="276" w:lineRule="auto"/>
        <w:jc w:val="right"/>
        <w:rPr>
          <w:rFonts w:ascii="Times New Roman" w:eastAsia="Times New Roman" w:hAnsi="Times New Roman" w:cs="Times New Roman"/>
          <w:b/>
          <w:bCs/>
          <w:sz w:val="24"/>
          <w:szCs w:val="18"/>
          <w:lang w:eastAsia="ru-RU"/>
        </w:rPr>
      </w:pPr>
      <w:r w:rsidRPr="00146ABA">
        <w:rPr>
          <w:rFonts w:ascii="Times New Roman" w:eastAsia="Times New Roman" w:hAnsi="Times New Roman" w:cs="Times New Roman"/>
          <w:b/>
          <w:bCs/>
          <w:sz w:val="24"/>
          <w:szCs w:val="18"/>
          <w:lang w:eastAsia="ru-RU"/>
        </w:rPr>
        <w:t xml:space="preserve">Таблица </w:t>
      </w:r>
      <w:r w:rsidR="00600D97" w:rsidRPr="00146ABA">
        <w:rPr>
          <w:rFonts w:ascii="Times New Roman" w:eastAsia="Times New Roman" w:hAnsi="Times New Roman" w:cs="Times New Roman"/>
          <w:b/>
          <w:bCs/>
          <w:sz w:val="24"/>
          <w:szCs w:val="18"/>
          <w:lang w:eastAsia="ru-RU"/>
        </w:rPr>
        <w:t>3</w:t>
      </w:r>
      <w:r w:rsidR="00AC0DD4">
        <w:rPr>
          <w:rFonts w:ascii="Times New Roman" w:eastAsia="Times New Roman" w:hAnsi="Times New Roman" w:cs="Times New Roman"/>
          <w:b/>
          <w:bCs/>
          <w:sz w:val="24"/>
          <w:szCs w:val="18"/>
          <w:lang w:eastAsia="ru-RU"/>
        </w:rPr>
        <w:t>.2.9</w:t>
      </w:r>
    </w:p>
    <w:tbl>
      <w:tblPr>
        <w:tblW w:w="9323" w:type="dxa"/>
        <w:tblInd w:w="93" w:type="dxa"/>
        <w:tblLook w:val="04A0" w:firstRow="1" w:lastRow="0" w:firstColumn="1" w:lastColumn="0" w:noHBand="0" w:noVBand="1"/>
      </w:tblPr>
      <w:tblGrid>
        <w:gridCol w:w="1931"/>
        <w:gridCol w:w="924"/>
        <w:gridCol w:w="924"/>
        <w:gridCol w:w="924"/>
        <w:gridCol w:w="924"/>
        <w:gridCol w:w="924"/>
        <w:gridCol w:w="924"/>
        <w:gridCol w:w="924"/>
        <w:gridCol w:w="924"/>
      </w:tblGrid>
      <w:tr w:rsidR="00203FCE" w:rsidRPr="00203FCE" w:rsidTr="00D06BB6">
        <w:trPr>
          <w:trHeight w:val="315"/>
        </w:trPr>
        <w:tc>
          <w:tcPr>
            <w:tcW w:w="1931" w:type="dxa"/>
            <w:tcBorders>
              <w:top w:val="single" w:sz="4" w:space="0" w:color="auto"/>
              <w:left w:val="single" w:sz="4" w:space="0" w:color="auto"/>
              <w:bottom w:val="single" w:sz="4" w:space="0" w:color="000000"/>
              <w:right w:val="nil"/>
            </w:tcBorders>
            <w:vAlign w:val="center"/>
            <w:hideMark/>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Котельная МДОУ ДС №5 и №12</w:t>
            </w:r>
          </w:p>
        </w:tc>
        <w:tc>
          <w:tcPr>
            <w:tcW w:w="92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2018</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2019</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2020</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2021</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2022</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2023</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2024 -2028</w:t>
            </w:r>
          </w:p>
        </w:tc>
        <w:tc>
          <w:tcPr>
            <w:tcW w:w="9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2029 -2033</w:t>
            </w:r>
          </w:p>
        </w:tc>
      </w:tr>
      <w:tr w:rsidR="00203FCE" w:rsidRPr="00203FCE" w:rsidTr="00D06BB6">
        <w:trPr>
          <w:trHeight w:val="70"/>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Calibri" w:hAnsi="Times New Roman" w:cs="Times New Roman"/>
                <w:sz w:val="24"/>
                <w:szCs w:val="24"/>
                <w:lang w:eastAsia="ru-RU"/>
              </w:rPr>
              <w:t>Установленная мощность источника, Гкал/ч</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1,04</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1,04</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1,04</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1,04</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1,04</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1,04</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1,04</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1,04</w:t>
            </w:r>
          </w:p>
        </w:tc>
      </w:tr>
      <w:tr w:rsidR="00203FCE" w:rsidRPr="00203FCE" w:rsidTr="00D06BB6">
        <w:trPr>
          <w:trHeight w:val="70"/>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Calibri" w:hAnsi="Times New Roman" w:cs="Times New Roman"/>
                <w:sz w:val="24"/>
                <w:szCs w:val="24"/>
                <w:lang w:eastAsia="ru-RU"/>
              </w:rPr>
              <w:t>Располагаемая мощность источника, Гкал/час</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1,01</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1,01</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1,01</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1,01</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1,01</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1,01</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1,01</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1,01</w:t>
            </w:r>
          </w:p>
        </w:tc>
      </w:tr>
      <w:tr w:rsidR="00203FCE" w:rsidRPr="00203FCE" w:rsidTr="00D06BB6">
        <w:trPr>
          <w:trHeight w:val="70"/>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Calibri" w:hAnsi="Times New Roman" w:cs="Times New Roman"/>
                <w:sz w:val="24"/>
                <w:szCs w:val="24"/>
                <w:lang w:eastAsia="ru-RU"/>
              </w:rPr>
              <w:t>Нетто мощность источника, Гкал/час</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1,04</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1,04</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1,04</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1,04</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1,04</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1,04</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1,04</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1,04</w:t>
            </w:r>
          </w:p>
        </w:tc>
      </w:tr>
      <w:tr w:rsidR="00203FCE" w:rsidRPr="00203FCE" w:rsidTr="00D06BB6">
        <w:trPr>
          <w:trHeight w:val="70"/>
        </w:trPr>
        <w:tc>
          <w:tcPr>
            <w:tcW w:w="1931" w:type="dxa"/>
            <w:tcBorders>
              <w:top w:val="nil"/>
              <w:left w:val="single" w:sz="4" w:space="0" w:color="auto"/>
              <w:bottom w:val="single" w:sz="4" w:space="0" w:color="auto"/>
              <w:right w:val="single" w:sz="4" w:space="0" w:color="auto"/>
            </w:tcBorders>
            <w:shd w:val="clear" w:color="auto" w:fill="auto"/>
            <w:vAlign w:val="center"/>
            <w:hideMark/>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Calibri" w:hAnsi="Times New Roman" w:cs="Times New Roman"/>
                <w:sz w:val="24"/>
                <w:szCs w:val="24"/>
                <w:lang w:eastAsia="ru-RU"/>
              </w:rPr>
              <w:t>Присоединенная нагрузка потребителей, Гкал/ч</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0,78</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0,78</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0,78</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0,78</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0,78</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0,78</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0,78</w:t>
            </w:r>
          </w:p>
        </w:tc>
        <w:tc>
          <w:tcPr>
            <w:tcW w:w="924" w:type="dxa"/>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0,78</w:t>
            </w:r>
          </w:p>
        </w:tc>
      </w:tr>
    </w:tbl>
    <w:p w:rsidR="007C392B" w:rsidRPr="00146ABA" w:rsidRDefault="007C392B" w:rsidP="007C392B">
      <w:pPr>
        <w:spacing w:after="200" w:line="276" w:lineRule="auto"/>
        <w:rPr>
          <w:rFonts w:ascii="Times New Roman" w:eastAsia="Times New Roman" w:hAnsi="Times New Roman" w:cs="Times New Roman"/>
          <w:sz w:val="24"/>
          <w:szCs w:val="24"/>
          <w:lang w:eastAsia="ru-RU"/>
        </w:rPr>
      </w:pPr>
    </w:p>
    <w:p w:rsidR="007C392B" w:rsidRPr="00146ABA" w:rsidRDefault="00600D97" w:rsidP="00600D97">
      <w:pPr>
        <w:widowControl w:val="0"/>
        <w:tabs>
          <w:tab w:val="left" w:pos="-142"/>
          <w:tab w:val="left" w:pos="426"/>
        </w:tabs>
        <w:suppressAutoHyphens/>
        <w:spacing w:after="0" w:line="360" w:lineRule="auto"/>
        <w:ind w:right="-2" w:firstLine="567"/>
        <w:jc w:val="both"/>
        <w:textAlignment w:val="baseline"/>
        <w:outlineLvl w:val="1"/>
        <w:rPr>
          <w:rFonts w:ascii="Times New Roman" w:eastAsia="Times New Roman" w:hAnsi="Times New Roman" w:cs="Times New Roman"/>
          <w:b/>
          <w:sz w:val="28"/>
          <w:szCs w:val="28"/>
          <w:lang w:eastAsia="ru-RU"/>
        </w:rPr>
      </w:pPr>
      <w:bookmarkStart w:id="53" w:name="_Toc358669570"/>
      <w:bookmarkStart w:id="54" w:name="_Toc375163444"/>
      <w:bookmarkStart w:id="55" w:name="_Toc19711481"/>
      <w:r w:rsidRPr="00146ABA">
        <w:rPr>
          <w:rFonts w:ascii="Times New Roman" w:eastAsia="Times New Roman" w:hAnsi="Times New Roman" w:cs="Times New Roman"/>
          <w:b/>
          <w:sz w:val="28"/>
          <w:szCs w:val="28"/>
          <w:lang w:eastAsia="ru-RU"/>
        </w:rPr>
        <w:t>3</w:t>
      </w:r>
      <w:r w:rsidR="00A62E5B">
        <w:rPr>
          <w:rFonts w:ascii="Times New Roman" w:eastAsia="Times New Roman" w:hAnsi="Times New Roman" w:cs="Times New Roman"/>
          <w:b/>
          <w:sz w:val="28"/>
          <w:szCs w:val="28"/>
          <w:lang w:eastAsia="ru-RU"/>
        </w:rPr>
        <w:t>.4</w:t>
      </w:r>
      <w:r w:rsidR="007C392B" w:rsidRPr="00146ABA">
        <w:rPr>
          <w:rFonts w:ascii="Times New Roman" w:eastAsia="Times New Roman" w:hAnsi="Times New Roman" w:cs="Times New Roman"/>
          <w:b/>
          <w:sz w:val="28"/>
          <w:szCs w:val="28"/>
          <w:lang w:eastAsia="ru-RU"/>
        </w:rPr>
        <w:t>. Существующие и перспективные значения установленной тепловой мощности основного оборудования источника/источников тепловой энергии.</w:t>
      </w:r>
      <w:bookmarkEnd w:id="53"/>
      <w:bookmarkEnd w:id="54"/>
      <w:bookmarkEnd w:id="55"/>
    </w:p>
    <w:p w:rsidR="007C392B" w:rsidRPr="00146ABA" w:rsidRDefault="007C392B" w:rsidP="007C392B">
      <w:pPr>
        <w:spacing w:after="200" w:line="360" w:lineRule="auto"/>
        <w:rPr>
          <w:rFonts w:ascii="Times New Roman" w:eastAsia="Times New Roman" w:hAnsi="Times New Roman" w:cs="Times New Roman"/>
          <w:sz w:val="24"/>
          <w:szCs w:val="24"/>
          <w:lang w:eastAsia="ru-RU"/>
        </w:rPr>
      </w:pPr>
    </w:p>
    <w:p w:rsidR="008B7282" w:rsidRDefault="007C392B" w:rsidP="007C392B">
      <w:pPr>
        <w:spacing w:after="200" w:line="360" w:lineRule="auto"/>
        <w:ind w:firstLine="708"/>
        <w:jc w:val="both"/>
        <w:rPr>
          <w:rFonts w:ascii="Times New Roman" w:eastAsia="Times New Roman" w:hAnsi="Times New Roman" w:cs="Times New Roman"/>
          <w:sz w:val="28"/>
          <w:szCs w:val="28"/>
          <w:lang w:eastAsia="ru-RU"/>
        </w:rPr>
      </w:pPr>
      <w:r w:rsidRPr="00146ABA">
        <w:rPr>
          <w:rFonts w:ascii="Times New Roman" w:eastAsia="Times New Roman" w:hAnsi="Times New Roman" w:cs="Times New Roman"/>
          <w:sz w:val="28"/>
          <w:szCs w:val="28"/>
          <w:lang w:eastAsia="ru-RU"/>
        </w:rPr>
        <w:t>Перспективные значения установленной тепловой мощности основного оборудования источников теплоснабжения представлены ниже.</w:t>
      </w:r>
    </w:p>
    <w:p w:rsidR="008B7282" w:rsidRDefault="008B7282" w:rsidP="008B7282">
      <w:pPr>
        <w:rPr>
          <w:lang w:eastAsia="ru-RU"/>
        </w:rPr>
      </w:pPr>
      <w:r>
        <w:rPr>
          <w:lang w:eastAsia="ru-RU"/>
        </w:rPr>
        <w:br w:type="page"/>
      </w:r>
    </w:p>
    <w:p w:rsidR="007C392B" w:rsidRPr="00146ABA" w:rsidRDefault="007C392B" w:rsidP="007C392B">
      <w:pPr>
        <w:spacing w:after="200" w:line="276" w:lineRule="auto"/>
        <w:jc w:val="right"/>
        <w:rPr>
          <w:rFonts w:ascii="Times New Roman" w:eastAsia="Times New Roman" w:hAnsi="Times New Roman" w:cs="Times New Roman"/>
          <w:b/>
          <w:bCs/>
          <w:sz w:val="24"/>
          <w:szCs w:val="18"/>
          <w:lang w:eastAsia="ru-RU"/>
        </w:rPr>
      </w:pPr>
      <w:r w:rsidRPr="00146ABA">
        <w:rPr>
          <w:rFonts w:ascii="Times New Roman" w:eastAsia="Times New Roman" w:hAnsi="Times New Roman" w:cs="Times New Roman"/>
          <w:b/>
          <w:bCs/>
          <w:sz w:val="24"/>
          <w:szCs w:val="18"/>
          <w:lang w:eastAsia="ru-RU"/>
        </w:rPr>
        <w:lastRenderedPageBreak/>
        <w:t xml:space="preserve">Таблица </w:t>
      </w:r>
      <w:r w:rsidR="00600D97" w:rsidRPr="00146ABA">
        <w:rPr>
          <w:rFonts w:ascii="Times New Roman" w:eastAsia="Times New Roman" w:hAnsi="Times New Roman" w:cs="Times New Roman"/>
          <w:b/>
          <w:bCs/>
          <w:sz w:val="24"/>
          <w:szCs w:val="18"/>
          <w:lang w:eastAsia="ru-RU"/>
        </w:rPr>
        <w:t>3</w:t>
      </w:r>
      <w:r w:rsidRPr="00146ABA">
        <w:rPr>
          <w:rFonts w:ascii="Times New Roman" w:eastAsia="Times New Roman" w:hAnsi="Times New Roman" w:cs="Times New Roman"/>
          <w:b/>
          <w:bCs/>
          <w:sz w:val="24"/>
          <w:szCs w:val="18"/>
          <w:lang w:eastAsia="ru-RU"/>
        </w:rPr>
        <w:t>.3.</w:t>
      </w:r>
    </w:p>
    <w:tbl>
      <w:tblPr>
        <w:tblW w:w="10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10"/>
        <w:gridCol w:w="895"/>
        <w:gridCol w:w="142"/>
        <w:gridCol w:w="992"/>
        <w:gridCol w:w="1134"/>
        <w:gridCol w:w="851"/>
        <w:gridCol w:w="992"/>
        <w:gridCol w:w="850"/>
        <w:gridCol w:w="993"/>
        <w:gridCol w:w="850"/>
        <w:gridCol w:w="893"/>
      </w:tblGrid>
      <w:tr w:rsidR="00203FCE" w:rsidRPr="00203FCE" w:rsidTr="00D06BB6">
        <w:trPr>
          <w:trHeight w:val="660"/>
        </w:trPr>
        <w:tc>
          <w:tcPr>
            <w:tcW w:w="1510" w:type="dxa"/>
            <w:vMerge w:val="restart"/>
            <w:vAlign w:val="center"/>
          </w:tcPr>
          <w:p w:rsidR="00203FCE" w:rsidRPr="00203FCE" w:rsidRDefault="00203FCE" w:rsidP="00203FCE">
            <w:pPr>
              <w:spacing w:after="200" w:line="276" w:lineRule="auto"/>
              <w:jc w:val="center"/>
              <w:rPr>
                <w:rFonts w:ascii="Times New Roman" w:eastAsia="Times New Roman" w:hAnsi="Times New Roman" w:cs="Times New Roman"/>
                <w:b/>
                <w:sz w:val="24"/>
                <w:szCs w:val="24"/>
                <w:lang w:eastAsia="ru-RU"/>
              </w:rPr>
            </w:pPr>
            <w:bookmarkStart w:id="56" w:name="_Toc358669571"/>
            <w:bookmarkStart w:id="57" w:name="_Toc375163445"/>
            <w:bookmarkStart w:id="58" w:name="_Toc19711482"/>
            <w:r w:rsidRPr="00203FCE">
              <w:rPr>
                <w:rFonts w:ascii="Times New Roman" w:eastAsia="Times New Roman" w:hAnsi="Times New Roman" w:cs="Times New Roman"/>
                <w:sz w:val="24"/>
                <w:szCs w:val="24"/>
                <w:lang w:eastAsia="ru-RU"/>
              </w:rPr>
              <w:t>Марка котла</w:t>
            </w:r>
          </w:p>
        </w:tc>
        <w:tc>
          <w:tcPr>
            <w:tcW w:w="8592" w:type="dxa"/>
            <w:gridSpan w:val="10"/>
            <w:tcBorders>
              <w:bottom w:val="single" w:sz="4" w:space="0" w:color="auto"/>
            </w:tcBorders>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установленная тепловая мощность, Гкал/ч (т/час)</w:t>
            </w:r>
          </w:p>
        </w:tc>
      </w:tr>
      <w:tr w:rsidR="00203FCE" w:rsidRPr="00203FCE" w:rsidTr="00D06BB6">
        <w:trPr>
          <w:trHeight w:val="489"/>
        </w:trPr>
        <w:tc>
          <w:tcPr>
            <w:tcW w:w="1510" w:type="dxa"/>
            <w:vMerge/>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895" w:type="dxa"/>
            <w:tcBorders>
              <w:top w:val="single" w:sz="4" w:space="0" w:color="auto"/>
            </w:tcBorders>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2018</w:t>
            </w:r>
          </w:p>
        </w:tc>
        <w:tc>
          <w:tcPr>
            <w:tcW w:w="1134" w:type="dxa"/>
            <w:gridSpan w:val="2"/>
            <w:tcBorders>
              <w:top w:val="single" w:sz="4" w:space="0" w:color="auto"/>
            </w:tcBorders>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2019</w:t>
            </w:r>
          </w:p>
        </w:tc>
        <w:tc>
          <w:tcPr>
            <w:tcW w:w="1134" w:type="dxa"/>
            <w:tcBorders>
              <w:top w:val="single" w:sz="4" w:space="0" w:color="auto"/>
            </w:tcBorders>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2020</w:t>
            </w:r>
          </w:p>
        </w:tc>
        <w:tc>
          <w:tcPr>
            <w:tcW w:w="851" w:type="dxa"/>
            <w:tcBorders>
              <w:top w:val="single" w:sz="4" w:space="0" w:color="auto"/>
            </w:tcBorders>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2021</w:t>
            </w:r>
          </w:p>
        </w:tc>
        <w:tc>
          <w:tcPr>
            <w:tcW w:w="992" w:type="dxa"/>
            <w:tcBorders>
              <w:top w:val="single" w:sz="4" w:space="0" w:color="auto"/>
            </w:tcBorders>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2022</w:t>
            </w:r>
          </w:p>
        </w:tc>
        <w:tc>
          <w:tcPr>
            <w:tcW w:w="850" w:type="dxa"/>
            <w:tcBorders>
              <w:top w:val="single" w:sz="4" w:space="0" w:color="auto"/>
            </w:tcBorders>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2023</w:t>
            </w:r>
          </w:p>
        </w:tc>
        <w:tc>
          <w:tcPr>
            <w:tcW w:w="993" w:type="dxa"/>
            <w:tcBorders>
              <w:top w:val="single" w:sz="4" w:space="0" w:color="auto"/>
            </w:tcBorders>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2024 -2028</w:t>
            </w:r>
          </w:p>
        </w:tc>
        <w:tc>
          <w:tcPr>
            <w:tcW w:w="1743" w:type="dxa"/>
            <w:gridSpan w:val="2"/>
            <w:tcBorders>
              <w:top w:val="single" w:sz="4" w:space="0" w:color="auto"/>
            </w:tcBorders>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2029 -2033</w:t>
            </w:r>
          </w:p>
        </w:tc>
      </w:tr>
      <w:tr w:rsidR="00203FCE" w:rsidRPr="00203FCE" w:rsidTr="00D06BB6">
        <w:trPr>
          <w:trHeight w:val="276"/>
        </w:trPr>
        <w:tc>
          <w:tcPr>
            <w:tcW w:w="10102" w:type="dxa"/>
            <w:gridSpan w:val="11"/>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Котельная №1 МУП ФМР «Теплосеть» (т/ч)</w:t>
            </w:r>
          </w:p>
        </w:tc>
      </w:tr>
      <w:tr w:rsidR="00203FCE" w:rsidRPr="00203FCE" w:rsidTr="00D06BB6">
        <w:trPr>
          <w:trHeight w:val="276"/>
        </w:trPr>
        <w:tc>
          <w:tcPr>
            <w:tcW w:w="1510"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val="en-US" w:eastAsia="ru-RU"/>
              </w:rPr>
            </w:pPr>
            <w:r w:rsidRPr="00203FCE">
              <w:rPr>
                <w:rFonts w:ascii="Times New Roman" w:eastAsia="Times New Roman" w:hAnsi="Times New Roman" w:cs="Times New Roman"/>
                <w:sz w:val="24"/>
                <w:szCs w:val="24"/>
                <w:lang w:eastAsia="ru-RU"/>
              </w:rPr>
              <w:t>Е-1-9Г</w:t>
            </w:r>
          </w:p>
        </w:tc>
        <w:tc>
          <w:tcPr>
            <w:tcW w:w="1037" w:type="dxa"/>
            <w:gridSpan w:val="2"/>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992"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1134"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851"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992"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850"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993"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850"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893"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0,86</w:t>
            </w:r>
          </w:p>
        </w:tc>
      </w:tr>
      <w:tr w:rsidR="00203FCE" w:rsidRPr="00203FCE" w:rsidTr="00D06BB6">
        <w:trPr>
          <w:trHeight w:val="276"/>
        </w:trPr>
        <w:tc>
          <w:tcPr>
            <w:tcW w:w="1510"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Е-1-9Г</w:t>
            </w:r>
          </w:p>
        </w:tc>
        <w:tc>
          <w:tcPr>
            <w:tcW w:w="1037" w:type="dxa"/>
            <w:gridSpan w:val="2"/>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992"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1134"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851"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992"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850"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993"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850" w:type="dxa"/>
          </w:tcPr>
          <w:p w:rsidR="00203FCE" w:rsidRPr="00203FCE" w:rsidRDefault="00203FCE" w:rsidP="00203FCE">
            <w:pPr>
              <w:spacing w:after="200" w:line="276" w:lineRule="auto"/>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893"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r>
      <w:tr w:rsidR="00203FCE" w:rsidRPr="00203FCE" w:rsidTr="00D06BB6">
        <w:trPr>
          <w:trHeight w:val="276"/>
        </w:trPr>
        <w:tc>
          <w:tcPr>
            <w:tcW w:w="1510"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Е-1-9Г</w:t>
            </w:r>
          </w:p>
        </w:tc>
        <w:tc>
          <w:tcPr>
            <w:tcW w:w="1037" w:type="dxa"/>
            <w:gridSpan w:val="2"/>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992"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1134"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851"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992"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850"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993"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850" w:type="dxa"/>
          </w:tcPr>
          <w:p w:rsidR="00203FCE" w:rsidRPr="00203FCE" w:rsidRDefault="00203FCE" w:rsidP="00203FCE">
            <w:pPr>
              <w:spacing w:after="200" w:line="276" w:lineRule="auto"/>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893"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r>
      <w:tr w:rsidR="00203FCE" w:rsidRPr="00203FCE" w:rsidTr="00D06BB6">
        <w:trPr>
          <w:trHeight w:val="276"/>
        </w:trPr>
        <w:tc>
          <w:tcPr>
            <w:tcW w:w="1510"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Е-1-9Г</w:t>
            </w:r>
          </w:p>
        </w:tc>
        <w:tc>
          <w:tcPr>
            <w:tcW w:w="1037" w:type="dxa"/>
            <w:gridSpan w:val="2"/>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992"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1134"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851"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992"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850"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993"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850" w:type="dxa"/>
          </w:tcPr>
          <w:p w:rsidR="00203FCE" w:rsidRPr="00203FCE" w:rsidRDefault="00203FCE" w:rsidP="00203FCE">
            <w:pPr>
              <w:spacing w:after="200" w:line="276" w:lineRule="auto"/>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893"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r>
      <w:tr w:rsidR="00203FCE" w:rsidRPr="00203FCE" w:rsidTr="00D06BB6">
        <w:trPr>
          <w:trHeight w:val="276"/>
        </w:trPr>
        <w:tc>
          <w:tcPr>
            <w:tcW w:w="1510"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Е-1-9Г</w:t>
            </w:r>
          </w:p>
        </w:tc>
        <w:tc>
          <w:tcPr>
            <w:tcW w:w="1037" w:type="dxa"/>
            <w:gridSpan w:val="2"/>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992"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1134"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851"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992"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850"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993"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850" w:type="dxa"/>
          </w:tcPr>
          <w:p w:rsidR="00203FCE" w:rsidRPr="00203FCE" w:rsidRDefault="00203FCE" w:rsidP="00203FCE">
            <w:pPr>
              <w:spacing w:after="200" w:line="276" w:lineRule="auto"/>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893"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r>
      <w:tr w:rsidR="00203FCE" w:rsidRPr="00203FCE" w:rsidTr="00D06BB6">
        <w:trPr>
          <w:trHeight w:val="276"/>
        </w:trPr>
        <w:tc>
          <w:tcPr>
            <w:tcW w:w="1510"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Е-1-9Г</w:t>
            </w:r>
          </w:p>
        </w:tc>
        <w:tc>
          <w:tcPr>
            <w:tcW w:w="1037" w:type="dxa"/>
            <w:gridSpan w:val="2"/>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992"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1134"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851"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992"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850"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993"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850" w:type="dxa"/>
          </w:tcPr>
          <w:p w:rsidR="00203FCE" w:rsidRPr="00203FCE" w:rsidRDefault="00203FCE" w:rsidP="00203FCE">
            <w:pPr>
              <w:spacing w:after="200" w:line="276" w:lineRule="auto"/>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893"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r>
      <w:tr w:rsidR="00203FCE" w:rsidRPr="00203FCE" w:rsidTr="00D06BB6">
        <w:trPr>
          <w:trHeight w:val="276"/>
        </w:trPr>
        <w:tc>
          <w:tcPr>
            <w:tcW w:w="1510"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Е-1-9Г</w:t>
            </w:r>
          </w:p>
        </w:tc>
        <w:tc>
          <w:tcPr>
            <w:tcW w:w="1037" w:type="dxa"/>
            <w:gridSpan w:val="2"/>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992"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1134"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851"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992"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850"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993"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850" w:type="dxa"/>
          </w:tcPr>
          <w:p w:rsidR="00203FCE" w:rsidRPr="00203FCE" w:rsidRDefault="00203FCE" w:rsidP="00203FCE">
            <w:pPr>
              <w:spacing w:after="200" w:line="276" w:lineRule="auto"/>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893"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r>
      <w:tr w:rsidR="00203FCE" w:rsidRPr="00203FCE" w:rsidTr="00D06BB6">
        <w:trPr>
          <w:trHeight w:val="276"/>
        </w:trPr>
        <w:tc>
          <w:tcPr>
            <w:tcW w:w="1510"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Е-1-9Г</w:t>
            </w:r>
          </w:p>
        </w:tc>
        <w:tc>
          <w:tcPr>
            <w:tcW w:w="1037" w:type="dxa"/>
            <w:gridSpan w:val="2"/>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992"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1134"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851"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992"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850"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993"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850" w:type="dxa"/>
          </w:tcPr>
          <w:p w:rsidR="00203FCE" w:rsidRPr="00203FCE" w:rsidRDefault="00203FCE" w:rsidP="00203FCE">
            <w:pPr>
              <w:spacing w:after="200" w:line="276" w:lineRule="auto"/>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893"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r>
      <w:tr w:rsidR="00203FCE" w:rsidRPr="00203FCE" w:rsidTr="00D06BB6">
        <w:trPr>
          <w:trHeight w:val="276"/>
        </w:trPr>
        <w:tc>
          <w:tcPr>
            <w:tcW w:w="1510"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Е-1-9Г</w:t>
            </w:r>
          </w:p>
        </w:tc>
        <w:tc>
          <w:tcPr>
            <w:tcW w:w="1037" w:type="dxa"/>
            <w:gridSpan w:val="2"/>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992"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1134"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851"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992"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850"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993"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850" w:type="dxa"/>
          </w:tcPr>
          <w:p w:rsidR="00203FCE" w:rsidRPr="00203FCE" w:rsidRDefault="00203FCE" w:rsidP="00203FCE">
            <w:pPr>
              <w:spacing w:after="200" w:line="276" w:lineRule="auto"/>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893"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r>
      <w:tr w:rsidR="00203FCE" w:rsidRPr="00203FCE" w:rsidTr="00D06BB6">
        <w:trPr>
          <w:trHeight w:val="276"/>
        </w:trPr>
        <w:tc>
          <w:tcPr>
            <w:tcW w:w="1510"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Е-1-9Г</w:t>
            </w:r>
          </w:p>
        </w:tc>
        <w:tc>
          <w:tcPr>
            <w:tcW w:w="1037" w:type="dxa"/>
            <w:gridSpan w:val="2"/>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992"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1134"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851"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992"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850"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993"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850" w:type="dxa"/>
          </w:tcPr>
          <w:p w:rsidR="00203FCE" w:rsidRPr="00203FCE" w:rsidRDefault="00203FCE" w:rsidP="00203FCE">
            <w:pPr>
              <w:spacing w:after="200" w:line="276" w:lineRule="auto"/>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c>
          <w:tcPr>
            <w:tcW w:w="893"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0,86 </w:t>
            </w:r>
          </w:p>
        </w:tc>
      </w:tr>
      <w:tr w:rsidR="00203FCE" w:rsidRPr="00203FCE" w:rsidTr="00D06BB6">
        <w:trPr>
          <w:trHeight w:val="276"/>
        </w:trPr>
        <w:tc>
          <w:tcPr>
            <w:tcW w:w="10102" w:type="dxa"/>
            <w:gridSpan w:val="11"/>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Котельная №3 ООО «Фурманов ТеплоЭнерго» (Гкал/ч )</w:t>
            </w:r>
          </w:p>
        </w:tc>
      </w:tr>
      <w:tr w:rsidR="00203FCE" w:rsidRPr="00203FCE" w:rsidTr="00D06BB6">
        <w:trPr>
          <w:trHeight w:val="276"/>
        </w:trPr>
        <w:tc>
          <w:tcPr>
            <w:tcW w:w="1510"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«КВ-0,4Г</w:t>
            </w:r>
          </w:p>
        </w:tc>
        <w:tc>
          <w:tcPr>
            <w:tcW w:w="1037" w:type="dxa"/>
            <w:gridSpan w:val="2"/>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0,331</w:t>
            </w:r>
          </w:p>
        </w:tc>
        <w:tc>
          <w:tcPr>
            <w:tcW w:w="992"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0,331</w:t>
            </w:r>
          </w:p>
        </w:tc>
        <w:tc>
          <w:tcPr>
            <w:tcW w:w="1134"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0,331</w:t>
            </w:r>
          </w:p>
        </w:tc>
        <w:tc>
          <w:tcPr>
            <w:tcW w:w="851"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0,331</w:t>
            </w:r>
          </w:p>
        </w:tc>
        <w:tc>
          <w:tcPr>
            <w:tcW w:w="992"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0,331</w:t>
            </w:r>
          </w:p>
        </w:tc>
        <w:tc>
          <w:tcPr>
            <w:tcW w:w="850"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0,331</w:t>
            </w:r>
          </w:p>
        </w:tc>
        <w:tc>
          <w:tcPr>
            <w:tcW w:w="993"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0,331</w:t>
            </w:r>
          </w:p>
        </w:tc>
        <w:tc>
          <w:tcPr>
            <w:tcW w:w="850"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0,331</w:t>
            </w:r>
          </w:p>
        </w:tc>
        <w:tc>
          <w:tcPr>
            <w:tcW w:w="893"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0,331</w:t>
            </w:r>
          </w:p>
        </w:tc>
      </w:tr>
      <w:tr w:rsidR="00203FCE" w:rsidRPr="00203FCE" w:rsidTr="00D06BB6">
        <w:trPr>
          <w:trHeight w:val="276"/>
        </w:trPr>
        <w:tc>
          <w:tcPr>
            <w:tcW w:w="10102" w:type="dxa"/>
            <w:gridSpan w:val="11"/>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Котельная №2 ООО «Фурманов ТеплоЭнерго» (Гкал/ч )</w:t>
            </w:r>
          </w:p>
        </w:tc>
      </w:tr>
      <w:tr w:rsidR="00203FCE" w:rsidRPr="00203FCE" w:rsidTr="00D06BB6">
        <w:trPr>
          <w:trHeight w:val="276"/>
        </w:trPr>
        <w:tc>
          <w:tcPr>
            <w:tcW w:w="1510" w:type="dxa"/>
          </w:tcPr>
          <w:p w:rsidR="00203FCE" w:rsidRPr="00203FCE" w:rsidRDefault="00203FCE" w:rsidP="00203FCE">
            <w:pPr>
              <w:spacing w:after="200" w:line="276" w:lineRule="auto"/>
              <w:ind w:hanging="113"/>
              <w:jc w:val="center"/>
              <w:rPr>
                <w:rFonts w:ascii="Times New Roman" w:eastAsia="Times New Roman" w:hAnsi="Times New Roman" w:cs="Times New Roman"/>
                <w:sz w:val="24"/>
                <w:szCs w:val="24"/>
                <w:lang w:val="en-US" w:eastAsia="ru-RU"/>
              </w:rPr>
            </w:pPr>
            <w:r w:rsidRPr="00203FCE">
              <w:rPr>
                <w:rFonts w:ascii="Times New Roman" w:eastAsia="Times New Roman" w:hAnsi="Times New Roman" w:cs="Times New Roman"/>
                <w:sz w:val="24"/>
                <w:szCs w:val="24"/>
                <w:lang w:eastAsia="ru-RU"/>
              </w:rPr>
              <w:t xml:space="preserve">«Vitoplex 100» </w:t>
            </w:r>
          </w:p>
        </w:tc>
        <w:tc>
          <w:tcPr>
            <w:tcW w:w="895"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0,77</w:t>
            </w:r>
          </w:p>
        </w:tc>
        <w:tc>
          <w:tcPr>
            <w:tcW w:w="1134" w:type="dxa"/>
            <w:gridSpan w:val="2"/>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0,77</w:t>
            </w:r>
          </w:p>
        </w:tc>
        <w:tc>
          <w:tcPr>
            <w:tcW w:w="1134"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0,77</w:t>
            </w:r>
          </w:p>
        </w:tc>
        <w:tc>
          <w:tcPr>
            <w:tcW w:w="851"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0,77</w:t>
            </w:r>
          </w:p>
        </w:tc>
        <w:tc>
          <w:tcPr>
            <w:tcW w:w="992"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0,77</w:t>
            </w:r>
          </w:p>
        </w:tc>
        <w:tc>
          <w:tcPr>
            <w:tcW w:w="850"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0,77</w:t>
            </w:r>
          </w:p>
        </w:tc>
        <w:tc>
          <w:tcPr>
            <w:tcW w:w="993"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0,77</w:t>
            </w:r>
          </w:p>
        </w:tc>
        <w:tc>
          <w:tcPr>
            <w:tcW w:w="850"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0,77</w:t>
            </w:r>
          </w:p>
        </w:tc>
        <w:tc>
          <w:tcPr>
            <w:tcW w:w="893"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0,77</w:t>
            </w:r>
          </w:p>
        </w:tc>
      </w:tr>
      <w:tr w:rsidR="00203FCE" w:rsidRPr="00203FCE" w:rsidTr="00D06BB6">
        <w:trPr>
          <w:trHeight w:val="276"/>
        </w:trPr>
        <w:tc>
          <w:tcPr>
            <w:tcW w:w="1510" w:type="dxa"/>
          </w:tcPr>
          <w:p w:rsidR="00203FCE" w:rsidRPr="00203FCE" w:rsidRDefault="00203FCE" w:rsidP="00203FCE">
            <w:pPr>
              <w:spacing w:after="200" w:line="276" w:lineRule="auto"/>
              <w:ind w:hanging="113"/>
              <w:jc w:val="center"/>
              <w:rPr>
                <w:rFonts w:ascii="Times New Roman" w:eastAsia="Times New Roman" w:hAnsi="Times New Roman" w:cs="Times New Roman"/>
                <w:sz w:val="24"/>
                <w:szCs w:val="24"/>
                <w:lang w:val="en-US" w:eastAsia="ru-RU"/>
              </w:rPr>
            </w:pPr>
            <w:r w:rsidRPr="00203FCE">
              <w:rPr>
                <w:rFonts w:ascii="Times New Roman" w:eastAsia="Times New Roman" w:hAnsi="Times New Roman" w:cs="Times New Roman"/>
                <w:sz w:val="24"/>
                <w:szCs w:val="24"/>
                <w:lang w:eastAsia="ru-RU"/>
              </w:rPr>
              <w:t xml:space="preserve">«Vitoplex 100» </w:t>
            </w:r>
          </w:p>
        </w:tc>
        <w:tc>
          <w:tcPr>
            <w:tcW w:w="895"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0,76</w:t>
            </w:r>
          </w:p>
        </w:tc>
        <w:tc>
          <w:tcPr>
            <w:tcW w:w="1134" w:type="dxa"/>
            <w:gridSpan w:val="2"/>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0,76</w:t>
            </w:r>
          </w:p>
        </w:tc>
        <w:tc>
          <w:tcPr>
            <w:tcW w:w="1134"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0,76</w:t>
            </w:r>
          </w:p>
        </w:tc>
        <w:tc>
          <w:tcPr>
            <w:tcW w:w="851"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0,76</w:t>
            </w:r>
          </w:p>
        </w:tc>
        <w:tc>
          <w:tcPr>
            <w:tcW w:w="992"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0,76</w:t>
            </w:r>
          </w:p>
        </w:tc>
        <w:tc>
          <w:tcPr>
            <w:tcW w:w="850"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0,76</w:t>
            </w:r>
          </w:p>
        </w:tc>
        <w:tc>
          <w:tcPr>
            <w:tcW w:w="993"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0,76</w:t>
            </w:r>
          </w:p>
        </w:tc>
        <w:tc>
          <w:tcPr>
            <w:tcW w:w="850"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0,76</w:t>
            </w:r>
          </w:p>
        </w:tc>
        <w:tc>
          <w:tcPr>
            <w:tcW w:w="893"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0,76</w:t>
            </w:r>
          </w:p>
        </w:tc>
      </w:tr>
      <w:tr w:rsidR="00203FCE" w:rsidRPr="00203FCE" w:rsidTr="00D06BB6">
        <w:trPr>
          <w:trHeight w:val="276"/>
        </w:trPr>
        <w:tc>
          <w:tcPr>
            <w:tcW w:w="1510" w:type="dxa"/>
          </w:tcPr>
          <w:p w:rsidR="00203FCE" w:rsidRPr="00203FCE" w:rsidRDefault="00203FCE" w:rsidP="00203FCE">
            <w:pPr>
              <w:spacing w:after="200" w:line="276" w:lineRule="auto"/>
              <w:ind w:hanging="113"/>
              <w:jc w:val="center"/>
              <w:rPr>
                <w:rFonts w:ascii="Times New Roman" w:eastAsia="Times New Roman" w:hAnsi="Times New Roman" w:cs="Times New Roman"/>
                <w:sz w:val="24"/>
                <w:szCs w:val="24"/>
                <w:lang w:val="en-US" w:eastAsia="ru-RU"/>
              </w:rPr>
            </w:pPr>
            <w:r w:rsidRPr="00203FCE">
              <w:rPr>
                <w:rFonts w:ascii="Times New Roman" w:eastAsia="Times New Roman" w:hAnsi="Times New Roman" w:cs="Times New Roman"/>
                <w:sz w:val="24"/>
                <w:szCs w:val="24"/>
                <w:lang w:eastAsia="ru-RU"/>
              </w:rPr>
              <w:t xml:space="preserve">«Vitoplex 100» </w:t>
            </w:r>
          </w:p>
        </w:tc>
        <w:tc>
          <w:tcPr>
            <w:tcW w:w="895"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0,19</w:t>
            </w:r>
          </w:p>
        </w:tc>
        <w:tc>
          <w:tcPr>
            <w:tcW w:w="1134" w:type="dxa"/>
            <w:gridSpan w:val="2"/>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0,19</w:t>
            </w:r>
          </w:p>
        </w:tc>
        <w:tc>
          <w:tcPr>
            <w:tcW w:w="1134"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0,19</w:t>
            </w:r>
          </w:p>
        </w:tc>
        <w:tc>
          <w:tcPr>
            <w:tcW w:w="851"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0,19</w:t>
            </w:r>
          </w:p>
        </w:tc>
        <w:tc>
          <w:tcPr>
            <w:tcW w:w="992"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0,19</w:t>
            </w:r>
          </w:p>
        </w:tc>
        <w:tc>
          <w:tcPr>
            <w:tcW w:w="850"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0,19</w:t>
            </w:r>
          </w:p>
        </w:tc>
        <w:tc>
          <w:tcPr>
            <w:tcW w:w="993"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0,19</w:t>
            </w:r>
          </w:p>
        </w:tc>
        <w:tc>
          <w:tcPr>
            <w:tcW w:w="850"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0,19</w:t>
            </w:r>
          </w:p>
        </w:tc>
        <w:tc>
          <w:tcPr>
            <w:tcW w:w="893"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0,19</w:t>
            </w:r>
          </w:p>
        </w:tc>
      </w:tr>
      <w:tr w:rsidR="00203FCE" w:rsidRPr="00203FCE" w:rsidTr="00D06BB6">
        <w:trPr>
          <w:trHeight w:val="276"/>
        </w:trPr>
        <w:tc>
          <w:tcPr>
            <w:tcW w:w="10102" w:type="dxa"/>
            <w:gridSpan w:val="11"/>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Котельная МУП ФМР «Теплосеть» (т/ч )</w:t>
            </w:r>
          </w:p>
        </w:tc>
      </w:tr>
      <w:tr w:rsidR="00203FCE" w:rsidRPr="00203FCE" w:rsidTr="00D06BB6">
        <w:trPr>
          <w:trHeight w:val="276"/>
        </w:trPr>
        <w:tc>
          <w:tcPr>
            <w:tcW w:w="1510"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ДКВР- 20/13</w:t>
            </w:r>
          </w:p>
        </w:tc>
        <w:tc>
          <w:tcPr>
            <w:tcW w:w="895" w:type="dxa"/>
            <w:tcBorders>
              <w:top w:val="nil"/>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20 </w:t>
            </w:r>
          </w:p>
        </w:tc>
        <w:tc>
          <w:tcPr>
            <w:tcW w:w="1134" w:type="dxa"/>
            <w:gridSpan w:val="2"/>
            <w:tcBorders>
              <w:top w:val="nil"/>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20 </w:t>
            </w:r>
          </w:p>
        </w:tc>
        <w:tc>
          <w:tcPr>
            <w:tcW w:w="1134" w:type="dxa"/>
            <w:tcBorders>
              <w:top w:val="nil"/>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20 </w:t>
            </w:r>
          </w:p>
        </w:tc>
        <w:tc>
          <w:tcPr>
            <w:tcW w:w="851" w:type="dxa"/>
            <w:tcBorders>
              <w:top w:val="nil"/>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20 </w:t>
            </w:r>
          </w:p>
        </w:tc>
        <w:tc>
          <w:tcPr>
            <w:tcW w:w="992" w:type="dxa"/>
            <w:tcBorders>
              <w:top w:val="nil"/>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20 </w:t>
            </w:r>
          </w:p>
        </w:tc>
        <w:tc>
          <w:tcPr>
            <w:tcW w:w="850" w:type="dxa"/>
            <w:tcBorders>
              <w:top w:val="nil"/>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20 </w:t>
            </w:r>
          </w:p>
        </w:tc>
        <w:tc>
          <w:tcPr>
            <w:tcW w:w="993" w:type="dxa"/>
            <w:tcBorders>
              <w:top w:val="nil"/>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20 </w:t>
            </w:r>
          </w:p>
        </w:tc>
        <w:tc>
          <w:tcPr>
            <w:tcW w:w="850" w:type="dxa"/>
            <w:tcBorders>
              <w:top w:val="nil"/>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20 </w:t>
            </w:r>
          </w:p>
        </w:tc>
        <w:tc>
          <w:tcPr>
            <w:tcW w:w="893" w:type="dxa"/>
            <w:tcBorders>
              <w:top w:val="nil"/>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20 </w:t>
            </w:r>
          </w:p>
        </w:tc>
      </w:tr>
      <w:tr w:rsidR="00203FCE" w:rsidRPr="00203FCE" w:rsidTr="00D06BB6">
        <w:trPr>
          <w:trHeight w:val="276"/>
        </w:trPr>
        <w:tc>
          <w:tcPr>
            <w:tcW w:w="1510"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ДКВР- 20/13</w:t>
            </w:r>
          </w:p>
        </w:tc>
        <w:tc>
          <w:tcPr>
            <w:tcW w:w="895" w:type="dxa"/>
            <w:tcBorders>
              <w:top w:val="nil"/>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20 </w:t>
            </w:r>
          </w:p>
        </w:tc>
        <w:tc>
          <w:tcPr>
            <w:tcW w:w="1134" w:type="dxa"/>
            <w:gridSpan w:val="2"/>
            <w:tcBorders>
              <w:top w:val="nil"/>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20 </w:t>
            </w:r>
          </w:p>
        </w:tc>
        <w:tc>
          <w:tcPr>
            <w:tcW w:w="1134" w:type="dxa"/>
            <w:tcBorders>
              <w:top w:val="nil"/>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20 </w:t>
            </w:r>
          </w:p>
        </w:tc>
        <w:tc>
          <w:tcPr>
            <w:tcW w:w="851" w:type="dxa"/>
            <w:tcBorders>
              <w:top w:val="nil"/>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20 </w:t>
            </w:r>
          </w:p>
        </w:tc>
        <w:tc>
          <w:tcPr>
            <w:tcW w:w="992" w:type="dxa"/>
            <w:tcBorders>
              <w:top w:val="nil"/>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20 </w:t>
            </w:r>
          </w:p>
        </w:tc>
        <w:tc>
          <w:tcPr>
            <w:tcW w:w="850" w:type="dxa"/>
            <w:tcBorders>
              <w:top w:val="nil"/>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20 </w:t>
            </w:r>
          </w:p>
        </w:tc>
        <w:tc>
          <w:tcPr>
            <w:tcW w:w="993" w:type="dxa"/>
            <w:tcBorders>
              <w:top w:val="nil"/>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20 </w:t>
            </w:r>
          </w:p>
        </w:tc>
        <w:tc>
          <w:tcPr>
            <w:tcW w:w="850" w:type="dxa"/>
            <w:tcBorders>
              <w:top w:val="nil"/>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20 </w:t>
            </w:r>
          </w:p>
        </w:tc>
        <w:tc>
          <w:tcPr>
            <w:tcW w:w="893" w:type="dxa"/>
            <w:tcBorders>
              <w:top w:val="nil"/>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20 </w:t>
            </w:r>
          </w:p>
        </w:tc>
      </w:tr>
      <w:tr w:rsidR="00203FCE" w:rsidRPr="00203FCE" w:rsidTr="00D06BB6">
        <w:trPr>
          <w:trHeight w:val="276"/>
        </w:trPr>
        <w:tc>
          <w:tcPr>
            <w:tcW w:w="1510" w:type="dxa"/>
            <w:tcBorders>
              <w:top w:val="single" w:sz="4" w:space="0" w:color="000000"/>
              <w:left w:val="single" w:sz="4" w:space="0" w:color="000000"/>
              <w:bottom w:val="single" w:sz="4" w:space="0" w:color="000000"/>
              <w:right w:val="single" w:sz="4" w:space="0" w:color="000000"/>
            </w:tcBorders>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ДКВР -20/13</w:t>
            </w:r>
          </w:p>
        </w:tc>
        <w:tc>
          <w:tcPr>
            <w:tcW w:w="895" w:type="dxa"/>
            <w:tcBorders>
              <w:top w:val="nil"/>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20 </w:t>
            </w:r>
          </w:p>
        </w:tc>
        <w:tc>
          <w:tcPr>
            <w:tcW w:w="1134" w:type="dxa"/>
            <w:gridSpan w:val="2"/>
            <w:tcBorders>
              <w:top w:val="nil"/>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20 </w:t>
            </w:r>
          </w:p>
        </w:tc>
        <w:tc>
          <w:tcPr>
            <w:tcW w:w="1134" w:type="dxa"/>
            <w:tcBorders>
              <w:top w:val="nil"/>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20 </w:t>
            </w:r>
          </w:p>
        </w:tc>
        <w:tc>
          <w:tcPr>
            <w:tcW w:w="851" w:type="dxa"/>
            <w:tcBorders>
              <w:top w:val="nil"/>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20 </w:t>
            </w:r>
          </w:p>
        </w:tc>
        <w:tc>
          <w:tcPr>
            <w:tcW w:w="992" w:type="dxa"/>
            <w:tcBorders>
              <w:top w:val="nil"/>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20 </w:t>
            </w:r>
          </w:p>
        </w:tc>
        <w:tc>
          <w:tcPr>
            <w:tcW w:w="850" w:type="dxa"/>
            <w:tcBorders>
              <w:top w:val="nil"/>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20 </w:t>
            </w:r>
          </w:p>
        </w:tc>
        <w:tc>
          <w:tcPr>
            <w:tcW w:w="993" w:type="dxa"/>
            <w:tcBorders>
              <w:top w:val="nil"/>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20 </w:t>
            </w:r>
          </w:p>
        </w:tc>
        <w:tc>
          <w:tcPr>
            <w:tcW w:w="850" w:type="dxa"/>
            <w:tcBorders>
              <w:top w:val="nil"/>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20 </w:t>
            </w:r>
          </w:p>
        </w:tc>
        <w:tc>
          <w:tcPr>
            <w:tcW w:w="893" w:type="dxa"/>
            <w:tcBorders>
              <w:top w:val="nil"/>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20 </w:t>
            </w:r>
          </w:p>
        </w:tc>
      </w:tr>
      <w:tr w:rsidR="00203FCE" w:rsidRPr="00203FCE" w:rsidTr="00D06BB6">
        <w:trPr>
          <w:trHeight w:val="276"/>
        </w:trPr>
        <w:tc>
          <w:tcPr>
            <w:tcW w:w="1510" w:type="dxa"/>
            <w:tcBorders>
              <w:top w:val="single" w:sz="4" w:space="0" w:color="000000"/>
              <w:left w:val="single" w:sz="4" w:space="0" w:color="000000"/>
              <w:bottom w:val="single" w:sz="4" w:space="0" w:color="000000"/>
              <w:right w:val="single" w:sz="4" w:space="0" w:color="000000"/>
            </w:tcBorders>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ДЕ- 25/14 ГМ</w:t>
            </w:r>
          </w:p>
        </w:tc>
        <w:tc>
          <w:tcPr>
            <w:tcW w:w="895" w:type="dxa"/>
            <w:tcBorders>
              <w:top w:val="single" w:sz="4" w:space="0" w:color="auto"/>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25 </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25 </w:t>
            </w:r>
          </w:p>
        </w:tc>
        <w:tc>
          <w:tcPr>
            <w:tcW w:w="1134" w:type="dxa"/>
            <w:tcBorders>
              <w:top w:val="single" w:sz="4" w:space="0" w:color="auto"/>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25 </w:t>
            </w:r>
          </w:p>
        </w:tc>
        <w:tc>
          <w:tcPr>
            <w:tcW w:w="851" w:type="dxa"/>
            <w:tcBorders>
              <w:top w:val="single" w:sz="4" w:space="0" w:color="auto"/>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25 </w:t>
            </w:r>
          </w:p>
        </w:tc>
        <w:tc>
          <w:tcPr>
            <w:tcW w:w="992" w:type="dxa"/>
            <w:tcBorders>
              <w:top w:val="single" w:sz="4" w:space="0" w:color="auto"/>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25 </w:t>
            </w:r>
          </w:p>
        </w:tc>
        <w:tc>
          <w:tcPr>
            <w:tcW w:w="850" w:type="dxa"/>
            <w:tcBorders>
              <w:top w:val="single" w:sz="4" w:space="0" w:color="auto"/>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25 </w:t>
            </w:r>
          </w:p>
        </w:tc>
        <w:tc>
          <w:tcPr>
            <w:tcW w:w="993" w:type="dxa"/>
            <w:tcBorders>
              <w:top w:val="single" w:sz="4" w:space="0" w:color="auto"/>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25 </w:t>
            </w:r>
          </w:p>
        </w:tc>
        <w:tc>
          <w:tcPr>
            <w:tcW w:w="850" w:type="dxa"/>
            <w:tcBorders>
              <w:top w:val="single" w:sz="4" w:space="0" w:color="auto"/>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25 </w:t>
            </w:r>
          </w:p>
        </w:tc>
        <w:tc>
          <w:tcPr>
            <w:tcW w:w="893" w:type="dxa"/>
            <w:tcBorders>
              <w:top w:val="single" w:sz="4" w:space="0" w:color="auto"/>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25 </w:t>
            </w:r>
          </w:p>
        </w:tc>
      </w:tr>
      <w:tr w:rsidR="00203FCE" w:rsidRPr="00203FCE" w:rsidTr="00D06BB6">
        <w:trPr>
          <w:trHeight w:val="276"/>
        </w:trPr>
        <w:tc>
          <w:tcPr>
            <w:tcW w:w="1510" w:type="dxa"/>
            <w:tcBorders>
              <w:top w:val="single" w:sz="4" w:space="0" w:color="000000"/>
              <w:left w:val="single" w:sz="4" w:space="0" w:color="000000"/>
              <w:bottom w:val="single" w:sz="4" w:space="0" w:color="000000"/>
              <w:right w:val="single" w:sz="4" w:space="0" w:color="000000"/>
            </w:tcBorders>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ДЕ- 25/14 ГМ</w:t>
            </w:r>
          </w:p>
        </w:tc>
        <w:tc>
          <w:tcPr>
            <w:tcW w:w="895" w:type="dxa"/>
            <w:tcBorders>
              <w:top w:val="single" w:sz="4" w:space="0" w:color="auto"/>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25 </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25 </w:t>
            </w:r>
          </w:p>
        </w:tc>
        <w:tc>
          <w:tcPr>
            <w:tcW w:w="1134" w:type="dxa"/>
            <w:tcBorders>
              <w:top w:val="single" w:sz="4" w:space="0" w:color="auto"/>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25 </w:t>
            </w:r>
          </w:p>
        </w:tc>
        <w:tc>
          <w:tcPr>
            <w:tcW w:w="851" w:type="dxa"/>
            <w:tcBorders>
              <w:top w:val="single" w:sz="4" w:space="0" w:color="auto"/>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25 </w:t>
            </w:r>
          </w:p>
        </w:tc>
        <w:tc>
          <w:tcPr>
            <w:tcW w:w="992" w:type="dxa"/>
            <w:tcBorders>
              <w:top w:val="single" w:sz="4" w:space="0" w:color="auto"/>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25 </w:t>
            </w:r>
          </w:p>
        </w:tc>
        <w:tc>
          <w:tcPr>
            <w:tcW w:w="850" w:type="dxa"/>
            <w:tcBorders>
              <w:top w:val="single" w:sz="4" w:space="0" w:color="auto"/>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25 </w:t>
            </w:r>
          </w:p>
        </w:tc>
        <w:tc>
          <w:tcPr>
            <w:tcW w:w="993" w:type="dxa"/>
            <w:tcBorders>
              <w:top w:val="single" w:sz="4" w:space="0" w:color="auto"/>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25 </w:t>
            </w:r>
          </w:p>
        </w:tc>
        <w:tc>
          <w:tcPr>
            <w:tcW w:w="850" w:type="dxa"/>
            <w:tcBorders>
              <w:top w:val="single" w:sz="4" w:space="0" w:color="auto"/>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25 </w:t>
            </w:r>
          </w:p>
        </w:tc>
        <w:tc>
          <w:tcPr>
            <w:tcW w:w="893" w:type="dxa"/>
            <w:tcBorders>
              <w:top w:val="single" w:sz="4" w:space="0" w:color="auto"/>
              <w:left w:val="nil"/>
              <w:bottom w:val="single" w:sz="4" w:space="0" w:color="auto"/>
              <w:right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25 </w:t>
            </w:r>
          </w:p>
        </w:tc>
      </w:tr>
      <w:tr w:rsidR="00203FCE" w:rsidRPr="00203FCE" w:rsidTr="00D06BB6">
        <w:trPr>
          <w:trHeight w:val="276"/>
        </w:trPr>
        <w:tc>
          <w:tcPr>
            <w:tcW w:w="10102" w:type="dxa"/>
            <w:gridSpan w:val="11"/>
            <w:tcBorders>
              <w:top w:val="single" w:sz="4" w:space="0" w:color="000000"/>
              <w:left w:val="single" w:sz="4" w:space="0" w:color="000000"/>
              <w:bottom w:val="single" w:sz="4" w:space="0" w:color="000000"/>
              <w:right w:val="single" w:sz="4" w:space="0" w:color="000000"/>
            </w:tcBorders>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ПТФ №3 ОАО ХБК «Шуйские ситцы» (т/ч )</w:t>
            </w:r>
          </w:p>
        </w:tc>
      </w:tr>
      <w:tr w:rsidR="00203FCE" w:rsidRPr="00203FCE" w:rsidTr="00D06BB6">
        <w:trPr>
          <w:trHeight w:val="276"/>
        </w:trPr>
        <w:tc>
          <w:tcPr>
            <w:tcW w:w="1510"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ДКВР 20-13</w:t>
            </w:r>
          </w:p>
        </w:tc>
        <w:tc>
          <w:tcPr>
            <w:tcW w:w="895"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20 </w:t>
            </w:r>
          </w:p>
        </w:tc>
        <w:tc>
          <w:tcPr>
            <w:tcW w:w="1134" w:type="dxa"/>
            <w:gridSpan w:val="2"/>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20 </w:t>
            </w:r>
          </w:p>
        </w:tc>
        <w:tc>
          <w:tcPr>
            <w:tcW w:w="1134"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20 </w:t>
            </w:r>
          </w:p>
        </w:tc>
        <w:tc>
          <w:tcPr>
            <w:tcW w:w="851"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20 </w:t>
            </w:r>
          </w:p>
        </w:tc>
        <w:tc>
          <w:tcPr>
            <w:tcW w:w="992"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20 </w:t>
            </w:r>
          </w:p>
        </w:tc>
        <w:tc>
          <w:tcPr>
            <w:tcW w:w="850"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20 </w:t>
            </w:r>
          </w:p>
        </w:tc>
        <w:tc>
          <w:tcPr>
            <w:tcW w:w="993"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20 </w:t>
            </w:r>
          </w:p>
        </w:tc>
        <w:tc>
          <w:tcPr>
            <w:tcW w:w="850"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20 </w:t>
            </w:r>
          </w:p>
        </w:tc>
        <w:tc>
          <w:tcPr>
            <w:tcW w:w="893"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20 </w:t>
            </w:r>
          </w:p>
        </w:tc>
      </w:tr>
      <w:tr w:rsidR="00203FCE" w:rsidRPr="00203FCE" w:rsidTr="00D06BB6">
        <w:trPr>
          <w:trHeight w:val="276"/>
        </w:trPr>
        <w:tc>
          <w:tcPr>
            <w:tcW w:w="1510"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ДКВР 20-13</w:t>
            </w:r>
          </w:p>
        </w:tc>
        <w:tc>
          <w:tcPr>
            <w:tcW w:w="895"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w:t>
            </w:r>
          </w:p>
        </w:tc>
        <w:tc>
          <w:tcPr>
            <w:tcW w:w="1134" w:type="dxa"/>
            <w:gridSpan w:val="2"/>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w:t>
            </w:r>
          </w:p>
        </w:tc>
        <w:tc>
          <w:tcPr>
            <w:tcW w:w="1134"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w:t>
            </w:r>
          </w:p>
        </w:tc>
        <w:tc>
          <w:tcPr>
            <w:tcW w:w="851"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w:t>
            </w:r>
          </w:p>
        </w:tc>
        <w:tc>
          <w:tcPr>
            <w:tcW w:w="992"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w:t>
            </w:r>
          </w:p>
        </w:tc>
        <w:tc>
          <w:tcPr>
            <w:tcW w:w="850"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w:t>
            </w:r>
          </w:p>
        </w:tc>
        <w:tc>
          <w:tcPr>
            <w:tcW w:w="993"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w:t>
            </w:r>
          </w:p>
        </w:tc>
        <w:tc>
          <w:tcPr>
            <w:tcW w:w="850"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w:t>
            </w:r>
          </w:p>
        </w:tc>
        <w:tc>
          <w:tcPr>
            <w:tcW w:w="893"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w:t>
            </w:r>
          </w:p>
        </w:tc>
      </w:tr>
      <w:tr w:rsidR="00203FCE" w:rsidRPr="00203FCE" w:rsidTr="00D06BB6">
        <w:trPr>
          <w:trHeight w:val="276"/>
        </w:trPr>
        <w:tc>
          <w:tcPr>
            <w:tcW w:w="1510"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ДКВР 20-13</w:t>
            </w:r>
          </w:p>
        </w:tc>
        <w:tc>
          <w:tcPr>
            <w:tcW w:w="895"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w:t>
            </w:r>
          </w:p>
        </w:tc>
        <w:tc>
          <w:tcPr>
            <w:tcW w:w="1134" w:type="dxa"/>
            <w:gridSpan w:val="2"/>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w:t>
            </w:r>
          </w:p>
        </w:tc>
        <w:tc>
          <w:tcPr>
            <w:tcW w:w="1134"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w:t>
            </w:r>
          </w:p>
        </w:tc>
        <w:tc>
          <w:tcPr>
            <w:tcW w:w="851"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w:t>
            </w:r>
          </w:p>
        </w:tc>
        <w:tc>
          <w:tcPr>
            <w:tcW w:w="992"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w:t>
            </w:r>
          </w:p>
        </w:tc>
        <w:tc>
          <w:tcPr>
            <w:tcW w:w="850"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w:t>
            </w:r>
          </w:p>
        </w:tc>
        <w:tc>
          <w:tcPr>
            <w:tcW w:w="993"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w:t>
            </w:r>
          </w:p>
        </w:tc>
        <w:tc>
          <w:tcPr>
            <w:tcW w:w="850"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w:t>
            </w:r>
          </w:p>
        </w:tc>
        <w:tc>
          <w:tcPr>
            <w:tcW w:w="893"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20</w:t>
            </w:r>
          </w:p>
        </w:tc>
      </w:tr>
      <w:tr w:rsidR="00203FCE" w:rsidRPr="00203FCE" w:rsidTr="00D06BB6">
        <w:trPr>
          <w:trHeight w:val="276"/>
        </w:trPr>
        <w:tc>
          <w:tcPr>
            <w:tcW w:w="1510"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ДЕ 25-14</w:t>
            </w:r>
          </w:p>
        </w:tc>
        <w:tc>
          <w:tcPr>
            <w:tcW w:w="895"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25</w:t>
            </w:r>
          </w:p>
        </w:tc>
        <w:tc>
          <w:tcPr>
            <w:tcW w:w="1134" w:type="dxa"/>
            <w:gridSpan w:val="2"/>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25</w:t>
            </w:r>
          </w:p>
        </w:tc>
        <w:tc>
          <w:tcPr>
            <w:tcW w:w="1134"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25</w:t>
            </w:r>
          </w:p>
        </w:tc>
        <w:tc>
          <w:tcPr>
            <w:tcW w:w="851"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25</w:t>
            </w:r>
          </w:p>
        </w:tc>
        <w:tc>
          <w:tcPr>
            <w:tcW w:w="992"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25</w:t>
            </w:r>
          </w:p>
        </w:tc>
        <w:tc>
          <w:tcPr>
            <w:tcW w:w="850"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25</w:t>
            </w:r>
          </w:p>
        </w:tc>
        <w:tc>
          <w:tcPr>
            <w:tcW w:w="993"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25</w:t>
            </w:r>
          </w:p>
        </w:tc>
        <w:tc>
          <w:tcPr>
            <w:tcW w:w="850"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25</w:t>
            </w:r>
          </w:p>
        </w:tc>
        <w:tc>
          <w:tcPr>
            <w:tcW w:w="893"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25</w:t>
            </w:r>
          </w:p>
        </w:tc>
      </w:tr>
      <w:tr w:rsidR="00203FCE" w:rsidRPr="00203FCE" w:rsidTr="00D06BB6">
        <w:trPr>
          <w:trHeight w:val="276"/>
        </w:trPr>
        <w:tc>
          <w:tcPr>
            <w:tcW w:w="1510"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ДЕ 25-14</w:t>
            </w:r>
          </w:p>
        </w:tc>
        <w:tc>
          <w:tcPr>
            <w:tcW w:w="895"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25</w:t>
            </w:r>
          </w:p>
        </w:tc>
        <w:tc>
          <w:tcPr>
            <w:tcW w:w="1134" w:type="dxa"/>
            <w:gridSpan w:val="2"/>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25</w:t>
            </w:r>
          </w:p>
        </w:tc>
        <w:tc>
          <w:tcPr>
            <w:tcW w:w="1134"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25</w:t>
            </w:r>
          </w:p>
        </w:tc>
        <w:tc>
          <w:tcPr>
            <w:tcW w:w="851"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25</w:t>
            </w:r>
          </w:p>
        </w:tc>
        <w:tc>
          <w:tcPr>
            <w:tcW w:w="992"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25</w:t>
            </w:r>
          </w:p>
        </w:tc>
        <w:tc>
          <w:tcPr>
            <w:tcW w:w="850"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25</w:t>
            </w:r>
          </w:p>
        </w:tc>
        <w:tc>
          <w:tcPr>
            <w:tcW w:w="993"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25</w:t>
            </w:r>
          </w:p>
        </w:tc>
        <w:tc>
          <w:tcPr>
            <w:tcW w:w="850"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25</w:t>
            </w:r>
          </w:p>
        </w:tc>
        <w:tc>
          <w:tcPr>
            <w:tcW w:w="893"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25</w:t>
            </w:r>
          </w:p>
        </w:tc>
      </w:tr>
      <w:tr w:rsidR="00203FCE" w:rsidRPr="00203FCE" w:rsidTr="00D06BB6">
        <w:trPr>
          <w:trHeight w:val="175"/>
        </w:trPr>
        <w:tc>
          <w:tcPr>
            <w:tcW w:w="10102" w:type="dxa"/>
            <w:gridSpan w:val="11"/>
            <w:tcBorders>
              <w:top w:val="single" w:sz="4" w:space="0" w:color="000000"/>
              <w:left w:val="single" w:sz="4" w:space="0" w:color="000000"/>
              <w:bottom w:val="single" w:sz="4" w:space="0" w:color="000000"/>
              <w:right w:val="single" w:sz="4" w:space="0" w:color="000000"/>
            </w:tcBorders>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БМК «Буран-3,5-2-ГЖ»</w:t>
            </w:r>
          </w:p>
        </w:tc>
      </w:tr>
      <w:tr w:rsidR="00203FCE" w:rsidRPr="00203FCE" w:rsidTr="00D06BB6">
        <w:trPr>
          <w:trHeight w:val="276"/>
        </w:trPr>
        <w:tc>
          <w:tcPr>
            <w:tcW w:w="1510" w:type="dxa"/>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КВа-2,5 ГЖ</w:t>
            </w:r>
          </w:p>
        </w:tc>
        <w:tc>
          <w:tcPr>
            <w:tcW w:w="895" w:type="dxa"/>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lang w:eastAsia="ru-RU"/>
              </w:rPr>
              <w:t>2,1</w:t>
            </w:r>
          </w:p>
        </w:tc>
        <w:tc>
          <w:tcPr>
            <w:tcW w:w="1134" w:type="dxa"/>
            <w:gridSpan w:val="2"/>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lang w:eastAsia="ru-RU"/>
              </w:rPr>
              <w:t>2,1</w:t>
            </w:r>
          </w:p>
        </w:tc>
        <w:tc>
          <w:tcPr>
            <w:tcW w:w="1134" w:type="dxa"/>
            <w:tcBorders>
              <w:bottom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lang w:eastAsia="ru-RU"/>
              </w:rPr>
              <w:t>2,1</w:t>
            </w:r>
          </w:p>
        </w:tc>
        <w:tc>
          <w:tcPr>
            <w:tcW w:w="851" w:type="dxa"/>
            <w:tcBorders>
              <w:bottom w:val="single" w:sz="4" w:space="0" w:color="auto"/>
            </w:tcBorders>
            <w:shd w:val="clear" w:color="auto" w:fill="auto"/>
            <w:vAlign w:val="center"/>
          </w:tcPr>
          <w:p w:rsidR="00203FCE" w:rsidRPr="00203FCE" w:rsidRDefault="00203FCE" w:rsidP="00203FCE">
            <w:pPr>
              <w:spacing w:after="0" w:line="240" w:lineRule="auto"/>
              <w:ind w:left="113" w:right="113"/>
              <w:jc w:val="center"/>
              <w:rPr>
                <w:rFonts w:ascii="Times New Roman" w:eastAsia="Times New Roman" w:hAnsi="Times New Roman" w:cs="Times New Roman"/>
                <w:lang w:eastAsia="ru-RU"/>
              </w:rPr>
            </w:pPr>
            <w:r w:rsidRPr="00203FCE">
              <w:rPr>
                <w:rFonts w:ascii="Times New Roman" w:eastAsia="Times New Roman" w:hAnsi="Times New Roman" w:cs="Times New Roman"/>
                <w:lang w:eastAsia="ru-RU"/>
              </w:rPr>
              <w:t>2,1</w:t>
            </w:r>
          </w:p>
        </w:tc>
        <w:tc>
          <w:tcPr>
            <w:tcW w:w="992" w:type="dxa"/>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lang w:eastAsia="ru-RU"/>
              </w:rPr>
              <w:t>2,1</w:t>
            </w:r>
          </w:p>
        </w:tc>
        <w:tc>
          <w:tcPr>
            <w:tcW w:w="850" w:type="dxa"/>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lang w:eastAsia="ru-RU"/>
              </w:rPr>
              <w:t>2,1</w:t>
            </w:r>
          </w:p>
        </w:tc>
        <w:tc>
          <w:tcPr>
            <w:tcW w:w="993" w:type="dxa"/>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lang w:eastAsia="ru-RU"/>
              </w:rPr>
              <w:t>2,1</w:t>
            </w:r>
          </w:p>
        </w:tc>
        <w:tc>
          <w:tcPr>
            <w:tcW w:w="850" w:type="dxa"/>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lang w:eastAsia="ru-RU"/>
              </w:rPr>
              <w:t>2,1</w:t>
            </w:r>
          </w:p>
        </w:tc>
        <w:tc>
          <w:tcPr>
            <w:tcW w:w="893" w:type="dxa"/>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lang w:eastAsia="ru-RU"/>
              </w:rPr>
              <w:t>2,1</w:t>
            </w:r>
          </w:p>
        </w:tc>
      </w:tr>
      <w:tr w:rsidR="00203FCE" w:rsidRPr="00203FCE" w:rsidTr="00D06BB6">
        <w:trPr>
          <w:trHeight w:val="276"/>
        </w:trPr>
        <w:tc>
          <w:tcPr>
            <w:tcW w:w="1510" w:type="dxa"/>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КВа-1,0 ГЖ</w:t>
            </w:r>
          </w:p>
        </w:tc>
        <w:tc>
          <w:tcPr>
            <w:tcW w:w="895" w:type="dxa"/>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w:t>
            </w:r>
          </w:p>
        </w:tc>
        <w:tc>
          <w:tcPr>
            <w:tcW w:w="1134" w:type="dxa"/>
            <w:gridSpan w:val="2"/>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w:t>
            </w:r>
          </w:p>
        </w:tc>
        <w:tc>
          <w:tcPr>
            <w:tcW w:w="1134" w:type="dxa"/>
            <w:tcBorders>
              <w:top w:val="single" w:sz="4" w:space="0" w:color="auto"/>
              <w:bottom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w:t>
            </w:r>
          </w:p>
        </w:tc>
        <w:tc>
          <w:tcPr>
            <w:tcW w:w="851" w:type="dxa"/>
            <w:tcBorders>
              <w:top w:val="single" w:sz="4" w:space="0" w:color="auto"/>
              <w:bottom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w:t>
            </w:r>
          </w:p>
        </w:tc>
        <w:tc>
          <w:tcPr>
            <w:tcW w:w="992" w:type="dxa"/>
            <w:tcBorders>
              <w:bottom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w:t>
            </w:r>
          </w:p>
        </w:tc>
        <w:tc>
          <w:tcPr>
            <w:tcW w:w="850" w:type="dxa"/>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w:t>
            </w:r>
          </w:p>
        </w:tc>
        <w:tc>
          <w:tcPr>
            <w:tcW w:w="993" w:type="dxa"/>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w:t>
            </w:r>
          </w:p>
        </w:tc>
        <w:tc>
          <w:tcPr>
            <w:tcW w:w="850" w:type="dxa"/>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w:t>
            </w:r>
          </w:p>
        </w:tc>
        <w:tc>
          <w:tcPr>
            <w:tcW w:w="893" w:type="dxa"/>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w:t>
            </w:r>
          </w:p>
        </w:tc>
      </w:tr>
      <w:tr w:rsidR="00203FCE" w:rsidRPr="00203FCE" w:rsidTr="00D06BB6">
        <w:trPr>
          <w:trHeight w:val="77"/>
        </w:trPr>
        <w:tc>
          <w:tcPr>
            <w:tcW w:w="10102" w:type="dxa"/>
            <w:gridSpan w:val="11"/>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БМК «Буран-18,2-3ГЖ»</w:t>
            </w:r>
          </w:p>
        </w:tc>
      </w:tr>
      <w:tr w:rsidR="00203FCE" w:rsidRPr="00203FCE" w:rsidTr="00D06BB6">
        <w:trPr>
          <w:trHeight w:val="276"/>
        </w:trPr>
        <w:tc>
          <w:tcPr>
            <w:tcW w:w="1510" w:type="dxa"/>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Bosch Unimat UT-L</w:t>
            </w:r>
          </w:p>
        </w:tc>
        <w:tc>
          <w:tcPr>
            <w:tcW w:w="895" w:type="dxa"/>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5,59</w:t>
            </w:r>
          </w:p>
        </w:tc>
        <w:tc>
          <w:tcPr>
            <w:tcW w:w="1134" w:type="dxa"/>
            <w:gridSpan w:val="2"/>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5,59</w:t>
            </w:r>
          </w:p>
        </w:tc>
        <w:tc>
          <w:tcPr>
            <w:tcW w:w="1134" w:type="dxa"/>
            <w:tcBorders>
              <w:top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5,59</w:t>
            </w:r>
          </w:p>
        </w:tc>
        <w:tc>
          <w:tcPr>
            <w:tcW w:w="851" w:type="dxa"/>
            <w:tcBorders>
              <w:top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5,59</w:t>
            </w:r>
          </w:p>
        </w:tc>
        <w:tc>
          <w:tcPr>
            <w:tcW w:w="992" w:type="dxa"/>
            <w:tcBorders>
              <w:top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5,59</w:t>
            </w:r>
          </w:p>
        </w:tc>
        <w:tc>
          <w:tcPr>
            <w:tcW w:w="850" w:type="dxa"/>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5,59</w:t>
            </w:r>
          </w:p>
        </w:tc>
        <w:tc>
          <w:tcPr>
            <w:tcW w:w="993" w:type="dxa"/>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5,59</w:t>
            </w:r>
          </w:p>
        </w:tc>
        <w:tc>
          <w:tcPr>
            <w:tcW w:w="850" w:type="dxa"/>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5,59</w:t>
            </w:r>
          </w:p>
        </w:tc>
        <w:tc>
          <w:tcPr>
            <w:tcW w:w="893" w:type="dxa"/>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5,59</w:t>
            </w:r>
          </w:p>
        </w:tc>
      </w:tr>
      <w:tr w:rsidR="00203FCE" w:rsidRPr="00203FCE" w:rsidTr="00D06BB6">
        <w:trPr>
          <w:trHeight w:val="276"/>
        </w:trPr>
        <w:tc>
          <w:tcPr>
            <w:tcW w:w="1510" w:type="dxa"/>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Buderus S825LL</w:t>
            </w:r>
          </w:p>
        </w:tc>
        <w:tc>
          <w:tcPr>
            <w:tcW w:w="895" w:type="dxa"/>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4,47</w:t>
            </w:r>
          </w:p>
        </w:tc>
        <w:tc>
          <w:tcPr>
            <w:tcW w:w="1134" w:type="dxa"/>
            <w:gridSpan w:val="2"/>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4,47</w:t>
            </w:r>
          </w:p>
        </w:tc>
        <w:tc>
          <w:tcPr>
            <w:tcW w:w="1134" w:type="dxa"/>
            <w:tcBorders>
              <w:top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4,47</w:t>
            </w:r>
          </w:p>
        </w:tc>
        <w:tc>
          <w:tcPr>
            <w:tcW w:w="851" w:type="dxa"/>
            <w:tcBorders>
              <w:top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4,47</w:t>
            </w:r>
          </w:p>
        </w:tc>
        <w:tc>
          <w:tcPr>
            <w:tcW w:w="992" w:type="dxa"/>
            <w:tcBorders>
              <w:top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4,47</w:t>
            </w:r>
          </w:p>
        </w:tc>
        <w:tc>
          <w:tcPr>
            <w:tcW w:w="850" w:type="dxa"/>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4,47</w:t>
            </w:r>
          </w:p>
        </w:tc>
        <w:tc>
          <w:tcPr>
            <w:tcW w:w="993" w:type="dxa"/>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4,47</w:t>
            </w:r>
          </w:p>
        </w:tc>
        <w:tc>
          <w:tcPr>
            <w:tcW w:w="850" w:type="dxa"/>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4,47</w:t>
            </w:r>
          </w:p>
        </w:tc>
        <w:tc>
          <w:tcPr>
            <w:tcW w:w="893" w:type="dxa"/>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4,47</w:t>
            </w:r>
          </w:p>
        </w:tc>
      </w:tr>
      <w:tr w:rsidR="00203FCE" w:rsidRPr="00203FCE" w:rsidTr="00D06BB6">
        <w:trPr>
          <w:trHeight w:val="276"/>
        </w:trPr>
        <w:tc>
          <w:tcPr>
            <w:tcW w:w="1510" w:type="dxa"/>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Bosch Unimat UT-L</w:t>
            </w:r>
          </w:p>
        </w:tc>
        <w:tc>
          <w:tcPr>
            <w:tcW w:w="895" w:type="dxa"/>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5,59</w:t>
            </w:r>
          </w:p>
        </w:tc>
        <w:tc>
          <w:tcPr>
            <w:tcW w:w="1134" w:type="dxa"/>
            <w:gridSpan w:val="2"/>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5,59</w:t>
            </w:r>
          </w:p>
        </w:tc>
        <w:tc>
          <w:tcPr>
            <w:tcW w:w="1134" w:type="dxa"/>
            <w:tcBorders>
              <w:top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5,59</w:t>
            </w:r>
          </w:p>
        </w:tc>
        <w:tc>
          <w:tcPr>
            <w:tcW w:w="851" w:type="dxa"/>
            <w:tcBorders>
              <w:top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5,59</w:t>
            </w:r>
          </w:p>
        </w:tc>
        <w:tc>
          <w:tcPr>
            <w:tcW w:w="992" w:type="dxa"/>
            <w:tcBorders>
              <w:top w:val="single" w:sz="4" w:space="0" w:color="auto"/>
            </w:tcBorders>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5,59</w:t>
            </w:r>
          </w:p>
        </w:tc>
        <w:tc>
          <w:tcPr>
            <w:tcW w:w="850" w:type="dxa"/>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5,59</w:t>
            </w:r>
          </w:p>
        </w:tc>
        <w:tc>
          <w:tcPr>
            <w:tcW w:w="993" w:type="dxa"/>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5,59</w:t>
            </w:r>
          </w:p>
        </w:tc>
        <w:tc>
          <w:tcPr>
            <w:tcW w:w="850" w:type="dxa"/>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5,59</w:t>
            </w:r>
          </w:p>
        </w:tc>
        <w:tc>
          <w:tcPr>
            <w:tcW w:w="893" w:type="dxa"/>
            <w:shd w:val="clear" w:color="auto" w:fill="auto"/>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5,59</w:t>
            </w:r>
          </w:p>
        </w:tc>
      </w:tr>
      <w:tr w:rsidR="00203FCE" w:rsidRPr="00203FCE" w:rsidTr="00D06BB6">
        <w:trPr>
          <w:trHeight w:val="276"/>
        </w:trPr>
        <w:tc>
          <w:tcPr>
            <w:tcW w:w="10102" w:type="dxa"/>
            <w:gridSpan w:val="11"/>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МОУ СОШ №7 и №1 (Гкал/ч ) </w:t>
            </w:r>
          </w:p>
        </w:tc>
      </w:tr>
      <w:tr w:rsidR="00203FCE" w:rsidRPr="00203FCE" w:rsidTr="00D06BB6">
        <w:trPr>
          <w:trHeight w:val="276"/>
        </w:trPr>
        <w:tc>
          <w:tcPr>
            <w:tcW w:w="1510"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КВ-0,4Г</w:t>
            </w:r>
          </w:p>
        </w:tc>
        <w:tc>
          <w:tcPr>
            <w:tcW w:w="895" w:type="dxa"/>
            <w:vMerge w:val="restart"/>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1134" w:type="dxa"/>
            <w:gridSpan w:val="2"/>
            <w:vMerge w:val="restart"/>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1134" w:type="dxa"/>
            <w:vMerge w:val="restart"/>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851" w:type="dxa"/>
            <w:vMerge w:val="restart"/>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992" w:type="dxa"/>
            <w:vMerge w:val="restart"/>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850" w:type="dxa"/>
            <w:vMerge w:val="restart"/>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993" w:type="dxa"/>
            <w:vMerge w:val="restart"/>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850" w:type="dxa"/>
            <w:vMerge w:val="restart"/>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893" w:type="dxa"/>
            <w:vMerge w:val="restart"/>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r>
      <w:tr w:rsidR="00203FCE" w:rsidRPr="00203FCE" w:rsidTr="00D06BB6">
        <w:trPr>
          <w:trHeight w:val="276"/>
        </w:trPr>
        <w:tc>
          <w:tcPr>
            <w:tcW w:w="1510" w:type="dxa"/>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КВ-0,4Г</w:t>
            </w:r>
          </w:p>
        </w:tc>
        <w:tc>
          <w:tcPr>
            <w:tcW w:w="895" w:type="dxa"/>
            <w:vMerge/>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1134" w:type="dxa"/>
            <w:gridSpan w:val="2"/>
            <w:vMerge/>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1134" w:type="dxa"/>
            <w:vMerge/>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851" w:type="dxa"/>
            <w:vMerge/>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992" w:type="dxa"/>
            <w:vMerge/>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850" w:type="dxa"/>
            <w:vMerge/>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993" w:type="dxa"/>
            <w:vMerge/>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850" w:type="dxa"/>
            <w:vMerge/>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893" w:type="dxa"/>
            <w:vMerge/>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r>
      <w:tr w:rsidR="00203FCE" w:rsidRPr="00203FCE" w:rsidTr="00D06BB6">
        <w:trPr>
          <w:trHeight w:val="276"/>
        </w:trPr>
        <w:tc>
          <w:tcPr>
            <w:tcW w:w="10102" w:type="dxa"/>
            <w:gridSpan w:val="11"/>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МДОУ ДС №5 и №12 (Гкал/ч )</w:t>
            </w:r>
          </w:p>
        </w:tc>
      </w:tr>
      <w:tr w:rsidR="00203FCE" w:rsidRPr="00203FCE" w:rsidTr="00D06BB6">
        <w:trPr>
          <w:trHeight w:val="276"/>
        </w:trPr>
        <w:tc>
          <w:tcPr>
            <w:tcW w:w="1510"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МН-120 ЭКО</w:t>
            </w:r>
          </w:p>
        </w:tc>
        <w:tc>
          <w:tcPr>
            <w:tcW w:w="895" w:type="dxa"/>
            <w:vMerge w:val="restart"/>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1,04</w:t>
            </w:r>
          </w:p>
        </w:tc>
        <w:tc>
          <w:tcPr>
            <w:tcW w:w="1134" w:type="dxa"/>
            <w:gridSpan w:val="2"/>
            <w:vMerge w:val="restart"/>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1,04</w:t>
            </w:r>
          </w:p>
        </w:tc>
        <w:tc>
          <w:tcPr>
            <w:tcW w:w="1134" w:type="dxa"/>
            <w:vMerge w:val="restart"/>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1,04</w:t>
            </w:r>
          </w:p>
        </w:tc>
        <w:tc>
          <w:tcPr>
            <w:tcW w:w="851" w:type="dxa"/>
            <w:vMerge w:val="restart"/>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1,04</w:t>
            </w:r>
          </w:p>
        </w:tc>
        <w:tc>
          <w:tcPr>
            <w:tcW w:w="992" w:type="dxa"/>
            <w:vMerge w:val="restart"/>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1,04</w:t>
            </w:r>
          </w:p>
        </w:tc>
        <w:tc>
          <w:tcPr>
            <w:tcW w:w="850" w:type="dxa"/>
            <w:vMerge w:val="restart"/>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1,04</w:t>
            </w:r>
          </w:p>
        </w:tc>
        <w:tc>
          <w:tcPr>
            <w:tcW w:w="993" w:type="dxa"/>
            <w:vMerge w:val="restart"/>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1,04</w:t>
            </w:r>
          </w:p>
        </w:tc>
        <w:tc>
          <w:tcPr>
            <w:tcW w:w="850" w:type="dxa"/>
            <w:vMerge w:val="restart"/>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1,04</w:t>
            </w:r>
          </w:p>
        </w:tc>
        <w:tc>
          <w:tcPr>
            <w:tcW w:w="893" w:type="dxa"/>
            <w:vMerge w:val="restart"/>
            <w:vAlign w:val="center"/>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1,04</w:t>
            </w:r>
          </w:p>
        </w:tc>
      </w:tr>
      <w:tr w:rsidR="00203FCE" w:rsidRPr="00203FCE" w:rsidTr="00D06BB6">
        <w:trPr>
          <w:trHeight w:val="276"/>
        </w:trPr>
        <w:tc>
          <w:tcPr>
            <w:tcW w:w="1510"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МН-120 ЭКО</w:t>
            </w:r>
          </w:p>
        </w:tc>
        <w:tc>
          <w:tcPr>
            <w:tcW w:w="895"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1134" w:type="dxa"/>
            <w:gridSpan w:val="2"/>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1134"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851"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992"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850"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993"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850"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893"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r>
      <w:tr w:rsidR="00203FCE" w:rsidRPr="00203FCE" w:rsidTr="00D06BB6">
        <w:trPr>
          <w:trHeight w:val="276"/>
        </w:trPr>
        <w:tc>
          <w:tcPr>
            <w:tcW w:w="1510"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МН-120 ЭКО</w:t>
            </w:r>
          </w:p>
        </w:tc>
        <w:tc>
          <w:tcPr>
            <w:tcW w:w="895"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1134" w:type="dxa"/>
            <w:gridSpan w:val="2"/>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1134"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851"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992"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850"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993"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850"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893"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r>
      <w:tr w:rsidR="00203FCE" w:rsidRPr="00203FCE" w:rsidTr="00D06BB6">
        <w:trPr>
          <w:trHeight w:val="276"/>
        </w:trPr>
        <w:tc>
          <w:tcPr>
            <w:tcW w:w="1510"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МН-120 ЭКО</w:t>
            </w:r>
          </w:p>
        </w:tc>
        <w:tc>
          <w:tcPr>
            <w:tcW w:w="895"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1134" w:type="dxa"/>
            <w:gridSpan w:val="2"/>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1134"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851"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992"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850"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993"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850"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893"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r>
      <w:tr w:rsidR="00203FCE" w:rsidRPr="00203FCE" w:rsidTr="00D06BB6">
        <w:trPr>
          <w:trHeight w:val="276"/>
        </w:trPr>
        <w:tc>
          <w:tcPr>
            <w:tcW w:w="1510"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МН-120 ЭКО</w:t>
            </w:r>
          </w:p>
        </w:tc>
        <w:tc>
          <w:tcPr>
            <w:tcW w:w="895"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1134" w:type="dxa"/>
            <w:gridSpan w:val="2"/>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1134"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851"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992"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850"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993"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850"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893"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r>
      <w:tr w:rsidR="00203FCE" w:rsidRPr="00203FCE" w:rsidTr="00D06BB6">
        <w:trPr>
          <w:trHeight w:val="276"/>
        </w:trPr>
        <w:tc>
          <w:tcPr>
            <w:tcW w:w="1510"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МН-120 ЭКО</w:t>
            </w:r>
          </w:p>
        </w:tc>
        <w:tc>
          <w:tcPr>
            <w:tcW w:w="895"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1134" w:type="dxa"/>
            <w:gridSpan w:val="2"/>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1134"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851"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992"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850"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993"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850"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893"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r>
      <w:tr w:rsidR="00203FCE" w:rsidRPr="00203FCE" w:rsidTr="00D06BB6">
        <w:trPr>
          <w:trHeight w:val="276"/>
        </w:trPr>
        <w:tc>
          <w:tcPr>
            <w:tcW w:w="1510"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МН-120 ЭКО</w:t>
            </w:r>
          </w:p>
        </w:tc>
        <w:tc>
          <w:tcPr>
            <w:tcW w:w="895"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1134" w:type="dxa"/>
            <w:gridSpan w:val="2"/>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1134"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851"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992"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850"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993"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850"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893"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r>
      <w:tr w:rsidR="00203FCE" w:rsidRPr="00203FCE" w:rsidTr="00D06BB6">
        <w:trPr>
          <w:trHeight w:val="276"/>
        </w:trPr>
        <w:tc>
          <w:tcPr>
            <w:tcW w:w="1510"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МН-120 ЭКО</w:t>
            </w:r>
          </w:p>
        </w:tc>
        <w:tc>
          <w:tcPr>
            <w:tcW w:w="895"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1134" w:type="dxa"/>
            <w:gridSpan w:val="2"/>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1134"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851"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992"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850"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993"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850"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893"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r>
      <w:tr w:rsidR="00203FCE" w:rsidRPr="00203FCE" w:rsidTr="00D06BB6">
        <w:trPr>
          <w:trHeight w:val="276"/>
        </w:trPr>
        <w:tc>
          <w:tcPr>
            <w:tcW w:w="1510"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МН-120 ЭКО</w:t>
            </w:r>
          </w:p>
        </w:tc>
        <w:tc>
          <w:tcPr>
            <w:tcW w:w="895"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1134" w:type="dxa"/>
            <w:gridSpan w:val="2"/>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1134"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851"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992"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850"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993"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850"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893"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r>
      <w:tr w:rsidR="00203FCE" w:rsidRPr="00203FCE" w:rsidTr="00D06BB6">
        <w:trPr>
          <w:trHeight w:val="276"/>
        </w:trPr>
        <w:tc>
          <w:tcPr>
            <w:tcW w:w="1510" w:type="dxa"/>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МН-120 ЭКО</w:t>
            </w:r>
          </w:p>
        </w:tc>
        <w:tc>
          <w:tcPr>
            <w:tcW w:w="895"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1134" w:type="dxa"/>
            <w:gridSpan w:val="2"/>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1134"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851"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992"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850"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993"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850"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c>
          <w:tcPr>
            <w:tcW w:w="893" w:type="dxa"/>
            <w:vMerge/>
          </w:tcPr>
          <w:p w:rsidR="00203FCE" w:rsidRPr="00203FCE" w:rsidRDefault="00203FCE" w:rsidP="00203FCE">
            <w:pPr>
              <w:spacing w:after="200" w:line="276" w:lineRule="auto"/>
              <w:jc w:val="center"/>
              <w:rPr>
                <w:rFonts w:ascii="Times New Roman" w:eastAsia="Times New Roman" w:hAnsi="Times New Roman" w:cs="Times New Roman"/>
                <w:sz w:val="24"/>
                <w:szCs w:val="24"/>
                <w:lang w:eastAsia="ru-RU"/>
              </w:rPr>
            </w:pPr>
          </w:p>
        </w:tc>
      </w:tr>
    </w:tbl>
    <w:p w:rsidR="007C392B" w:rsidRPr="00146ABA" w:rsidRDefault="00600D97" w:rsidP="00600D97">
      <w:pPr>
        <w:widowControl w:val="0"/>
        <w:tabs>
          <w:tab w:val="left" w:pos="-142"/>
          <w:tab w:val="left" w:pos="426"/>
        </w:tabs>
        <w:suppressAutoHyphens/>
        <w:spacing w:after="0" w:line="360" w:lineRule="auto"/>
        <w:ind w:right="-2" w:firstLine="567"/>
        <w:jc w:val="both"/>
        <w:textAlignment w:val="baseline"/>
        <w:outlineLvl w:val="1"/>
        <w:rPr>
          <w:rFonts w:ascii="Times New Roman" w:eastAsia="Times New Roman" w:hAnsi="Times New Roman" w:cs="Times New Roman"/>
          <w:b/>
          <w:sz w:val="28"/>
          <w:szCs w:val="28"/>
          <w:lang w:eastAsia="ru-RU"/>
        </w:rPr>
      </w:pPr>
      <w:r w:rsidRPr="00146ABA">
        <w:rPr>
          <w:rFonts w:ascii="Times New Roman" w:eastAsia="Times New Roman" w:hAnsi="Times New Roman" w:cs="Times New Roman"/>
          <w:b/>
          <w:sz w:val="28"/>
          <w:szCs w:val="28"/>
          <w:lang w:eastAsia="ru-RU"/>
        </w:rPr>
        <w:t>3</w:t>
      </w:r>
      <w:r w:rsidR="00A62E5B">
        <w:rPr>
          <w:rFonts w:ascii="Times New Roman" w:eastAsia="Times New Roman" w:hAnsi="Times New Roman" w:cs="Times New Roman"/>
          <w:b/>
          <w:sz w:val="28"/>
          <w:szCs w:val="28"/>
          <w:lang w:eastAsia="ru-RU"/>
        </w:rPr>
        <w:t>.5</w:t>
      </w:r>
      <w:r w:rsidR="007C392B" w:rsidRPr="00146ABA">
        <w:rPr>
          <w:rFonts w:ascii="Times New Roman" w:eastAsia="Times New Roman" w:hAnsi="Times New Roman" w:cs="Times New Roman"/>
          <w:b/>
          <w:sz w:val="28"/>
          <w:szCs w:val="28"/>
          <w:lang w:eastAsia="ru-RU"/>
        </w:rPr>
        <w:t>.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56"/>
      <w:bookmarkEnd w:id="57"/>
      <w:bookmarkEnd w:id="58"/>
    </w:p>
    <w:p w:rsidR="007C392B" w:rsidRPr="00146ABA" w:rsidRDefault="007C392B" w:rsidP="007C392B">
      <w:pPr>
        <w:widowControl w:val="0"/>
        <w:tabs>
          <w:tab w:val="left" w:pos="567"/>
        </w:tabs>
        <w:adjustRightInd w:val="0"/>
        <w:spacing w:after="0" w:line="240" w:lineRule="auto"/>
        <w:ind w:firstLine="709"/>
        <w:textAlignment w:val="baseline"/>
        <w:rPr>
          <w:rFonts w:ascii="Times New Roman" w:eastAsia="Times New Roman" w:hAnsi="Times New Roman" w:cs="Times New Roman"/>
          <w:sz w:val="24"/>
          <w:szCs w:val="24"/>
          <w:lang w:eastAsia="ru-RU"/>
        </w:rPr>
      </w:pPr>
    </w:p>
    <w:p w:rsidR="007C392B" w:rsidRPr="00146ABA" w:rsidRDefault="007C392B" w:rsidP="007C392B">
      <w:pPr>
        <w:widowControl w:val="0"/>
        <w:tabs>
          <w:tab w:val="left" w:pos="567"/>
        </w:tabs>
        <w:adjustRightInd w:val="0"/>
        <w:spacing w:after="0" w:line="360" w:lineRule="auto"/>
        <w:ind w:firstLine="709"/>
        <w:rPr>
          <w:rFonts w:ascii="Times New Roman" w:eastAsia="Times New Roman" w:hAnsi="Times New Roman" w:cs="Times New Roman"/>
          <w:sz w:val="28"/>
          <w:szCs w:val="28"/>
          <w:lang w:eastAsia="ru-RU"/>
        </w:rPr>
      </w:pPr>
      <w:r w:rsidRPr="00146ABA">
        <w:rPr>
          <w:rFonts w:ascii="Times New Roman" w:eastAsia="Times New Roman" w:hAnsi="Times New Roman" w:cs="Times New Roman"/>
          <w:sz w:val="28"/>
          <w:szCs w:val="28"/>
          <w:lang w:eastAsia="ru-RU"/>
        </w:rPr>
        <w:t>Существующих и перспективных технических ограничений на использование установленной тепловой мощности не установлено.</w:t>
      </w:r>
    </w:p>
    <w:p w:rsidR="00596A4C" w:rsidRPr="00146ABA" w:rsidRDefault="00596A4C" w:rsidP="007C392B">
      <w:pPr>
        <w:widowControl w:val="0"/>
        <w:tabs>
          <w:tab w:val="left" w:pos="567"/>
        </w:tabs>
        <w:adjustRightInd w:val="0"/>
        <w:spacing w:after="0" w:line="360" w:lineRule="auto"/>
        <w:ind w:firstLine="709"/>
        <w:rPr>
          <w:rFonts w:ascii="Times New Roman" w:eastAsia="Times New Roman" w:hAnsi="Times New Roman" w:cs="Times New Roman"/>
          <w:sz w:val="28"/>
          <w:szCs w:val="28"/>
          <w:lang w:eastAsia="ru-RU"/>
        </w:rPr>
      </w:pPr>
    </w:p>
    <w:p w:rsidR="007C392B" w:rsidRPr="00146ABA" w:rsidRDefault="00600D97" w:rsidP="007C392B">
      <w:pPr>
        <w:widowControl w:val="0"/>
        <w:tabs>
          <w:tab w:val="left" w:pos="-142"/>
          <w:tab w:val="left" w:pos="426"/>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59" w:name="_Toc358669572"/>
      <w:bookmarkStart w:id="60" w:name="_Toc375163446"/>
      <w:bookmarkStart w:id="61" w:name="_Toc19711483"/>
      <w:r w:rsidRPr="00146ABA">
        <w:rPr>
          <w:rFonts w:ascii="Times New Roman" w:eastAsia="Times New Roman" w:hAnsi="Times New Roman" w:cs="Times New Roman"/>
          <w:b/>
          <w:sz w:val="28"/>
          <w:szCs w:val="28"/>
          <w:lang w:eastAsia="ru-RU"/>
        </w:rPr>
        <w:t>3</w:t>
      </w:r>
      <w:r w:rsidR="00A62E5B">
        <w:rPr>
          <w:rFonts w:ascii="Times New Roman" w:eastAsia="Times New Roman" w:hAnsi="Times New Roman" w:cs="Times New Roman"/>
          <w:b/>
          <w:sz w:val="28"/>
          <w:szCs w:val="28"/>
          <w:lang w:eastAsia="ru-RU"/>
        </w:rPr>
        <w:t>.6</w:t>
      </w:r>
      <w:r w:rsidR="007C392B" w:rsidRPr="00146ABA">
        <w:rPr>
          <w:rFonts w:ascii="Times New Roman" w:eastAsia="Times New Roman" w:hAnsi="Times New Roman" w:cs="Times New Roman"/>
          <w:b/>
          <w:sz w:val="28"/>
          <w:szCs w:val="28"/>
          <w:lang w:eastAsia="ru-RU"/>
        </w:rPr>
        <w:t>. Существующие и перспективные затраты тепловой мощности на собственные и хозяйственные нужды источников тепловой энергии.</w:t>
      </w:r>
      <w:bookmarkEnd w:id="59"/>
      <w:bookmarkEnd w:id="60"/>
      <w:bookmarkEnd w:id="61"/>
    </w:p>
    <w:p w:rsidR="007C392B" w:rsidRPr="00146ABA" w:rsidRDefault="007C392B" w:rsidP="00596A4C">
      <w:pPr>
        <w:spacing w:after="0" w:line="360" w:lineRule="auto"/>
        <w:rPr>
          <w:rFonts w:ascii="Times New Roman" w:eastAsia="Times New Roman" w:hAnsi="Times New Roman" w:cs="Times New Roman"/>
          <w:sz w:val="24"/>
          <w:szCs w:val="24"/>
          <w:lang w:eastAsia="ru-RU"/>
        </w:rPr>
      </w:pPr>
    </w:p>
    <w:p w:rsidR="007C392B" w:rsidRPr="00146ABA" w:rsidRDefault="007C392B" w:rsidP="00596A4C">
      <w:pPr>
        <w:spacing w:after="0" w:line="360" w:lineRule="auto"/>
        <w:ind w:firstLine="567"/>
        <w:jc w:val="both"/>
        <w:rPr>
          <w:rFonts w:ascii="Times New Roman" w:eastAsia="Times New Roman" w:hAnsi="Times New Roman" w:cs="Times New Roman"/>
          <w:sz w:val="28"/>
          <w:szCs w:val="28"/>
          <w:lang w:eastAsia="ru-RU"/>
        </w:rPr>
      </w:pPr>
      <w:r w:rsidRPr="00146ABA">
        <w:rPr>
          <w:rFonts w:ascii="Times New Roman" w:eastAsia="Times New Roman" w:hAnsi="Times New Roman" w:cs="Times New Roman"/>
          <w:sz w:val="28"/>
          <w:szCs w:val="28"/>
          <w:lang w:eastAsia="ru-RU"/>
        </w:rPr>
        <w:t xml:space="preserve">В таблице </w:t>
      </w:r>
      <w:r w:rsidR="00600D97" w:rsidRPr="00146ABA">
        <w:rPr>
          <w:rFonts w:ascii="Times New Roman" w:eastAsia="Times New Roman" w:hAnsi="Times New Roman" w:cs="Times New Roman"/>
          <w:sz w:val="28"/>
          <w:szCs w:val="28"/>
          <w:lang w:eastAsia="ru-RU"/>
        </w:rPr>
        <w:t>3</w:t>
      </w:r>
      <w:r w:rsidRPr="00146ABA">
        <w:rPr>
          <w:rFonts w:ascii="Times New Roman" w:eastAsia="Times New Roman" w:hAnsi="Times New Roman" w:cs="Times New Roman"/>
          <w:sz w:val="28"/>
          <w:szCs w:val="28"/>
          <w:lang w:eastAsia="ru-RU"/>
        </w:rPr>
        <w:t>.5. представлены затраты тепловой мощности на собственные нужды источников теплоснабжения к концу планируемого периода.</w:t>
      </w:r>
    </w:p>
    <w:p w:rsidR="007C392B" w:rsidRPr="00146ABA" w:rsidRDefault="007C392B" w:rsidP="007C392B">
      <w:pPr>
        <w:spacing w:after="200" w:line="276" w:lineRule="auto"/>
        <w:jc w:val="right"/>
        <w:rPr>
          <w:rFonts w:ascii="Times New Roman" w:eastAsia="Times New Roman" w:hAnsi="Times New Roman" w:cs="Times New Roman"/>
          <w:b/>
          <w:bCs/>
          <w:sz w:val="24"/>
          <w:szCs w:val="18"/>
          <w:lang w:eastAsia="ru-RU"/>
        </w:rPr>
      </w:pPr>
      <w:r w:rsidRPr="00146ABA">
        <w:rPr>
          <w:rFonts w:ascii="Times New Roman" w:eastAsia="Times New Roman" w:hAnsi="Times New Roman" w:cs="Times New Roman"/>
          <w:b/>
          <w:bCs/>
          <w:sz w:val="24"/>
          <w:szCs w:val="18"/>
          <w:lang w:eastAsia="ru-RU"/>
        </w:rPr>
        <w:t xml:space="preserve">Таблица </w:t>
      </w:r>
      <w:r w:rsidR="00600D97" w:rsidRPr="00146ABA">
        <w:rPr>
          <w:rFonts w:ascii="Times New Roman" w:eastAsia="Times New Roman" w:hAnsi="Times New Roman" w:cs="Times New Roman"/>
          <w:b/>
          <w:bCs/>
          <w:sz w:val="24"/>
          <w:szCs w:val="18"/>
          <w:lang w:eastAsia="ru-RU"/>
        </w:rPr>
        <w:t>3</w:t>
      </w:r>
      <w:r w:rsidRPr="00146ABA">
        <w:rPr>
          <w:rFonts w:ascii="Times New Roman" w:eastAsia="Times New Roman" w:hAnsi="Times New Roman" w:cs="Times New Roman"/>
          <w:b/>
          <w:bCs/>
          <w:sz w:val="24"/>
          <w:szCs w:val="18"/>
          <w:lang w:eastAsia="ru-RU"/>
        </w:rPr>
        <w:t>.5.</w:t>
      </w:r>
    </w:p>
    <w:tbl>
      <w:tblPr>
        <w:tblW w:w="4510" w:type="pct"/>
        <w:jc w:val="center"/>
        <w:tblLayout w:type="fixed"/>
        <w:tblLook w:val="04A0" w:firstRow="1" w:lastRow="0" w:firstColumn="1" w:lastColumn="0" w:noHBand="0" w:noVBand="1"/>
      </w:tblPr>
      <w:tblGrid>
        <w:gridCol w:w="7381"/>
        <w:gridCol w:w="2019"/>
      </w:tblGrid>
      <w:tr w:rsidR="00203FCE" w:rsidRPr="00203FCE" w:rsidTr="00D06BB6">
        <w:trPr>
          <w:trHeight w:val="781"/>
          <w:jc w:val="center"/>
        </w:trPr>
        <w:tc>
          <w:tcPr>
            <w:tcW w:w="39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3FCE" w:rsidRPr="00203FCE" w:rsidRDefault="00203FCE" w:rsidP="00203FCE">
            <w:pPr>
              <w:spacing w:after="0" w:line="240"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Наименование котельной</w:t>
            </w:r>
          </w:p>
        </w:tc>
        <w:tc>
          <w:tcPr>
            <w:tcW w:w="1074" w:type="pct"/>
            <w:tcBorders>
              <w:top w:val="single" w:sz="4" w:space="0" w:color="auto"/>
              <w:left w:val="nil"/>
              <w:bottom w:val="single" w:sz="4" w:space="0" w:color="auto"/>
              <w:right w:val="single" w:sz="4" w:space="0" w:color="auto"/>
            </w:tcBorders>
            <w:shd w:val="clear" w:color="auto" w:fill="auto"/>
            <w:vAlign w:val="center"/>
            <w:hideMark/>
          </w:tcPr>
          <w:p w:rsidR="00203FCE" w:rsidRPr="00203FCE" w:rsidRDefault="00203FCE" w:rsidP="00203FCE">
            <w:pPr>
              <w:spacing w:after="200" w:line="240"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Собственные нужды, Гкал/ч</w:t>
            </w:r>
          </w:p>
        </w:tc>
      </w:tr>
      <w:tr w:rsidR="00203FCE" w:rsidRPr="00203FCE" w:rsidTr="00D06BB6">
        <w:trPr>
          <w:trHeight w:val="301"/>
          <w:jc w:val="center"/>
        </w:trPr>
        <w:tc>
          <w:tcPr>
            <w:tcW w:w="3926" w:type="pct"/>
            <w:tcBorders>
              <w:top w:val="nil"/>
              <w:left w:val="single" w:sz="4" w:space="0" w:color="auto"/>
              <w:bottom w:val="single" w:sz="4" w:space="0" w:color="auto"/>
              <w:right w:val="single" w:sz="4" w:space="0" w:color="auto"/>
            </w:tcBorders>
            <w:shd w:val="clear" w:color="auto" w:fill="auto"/>
            <w:noWrap/>
            <w:hideMark/>
          </w:tcPr>
          <w:p w:rsidR="00203FCE" w:rsidRPr="00203FCE" w:rsidRDefault="00203FCE" w:rsidP="00203FCE">
            <w:pPr>
              <w:spacing w:after="0" w:line="240" w:lineRule="auto"/>
              <w:contextualSpacing/>
              <w:rPr>
                <w:rFonts w:ascii="Times New Roman" w:eastAsia="Calibri" w:hAnsi="Times New Roman" w:cs="Times New Roman"/>
                <w:sz w:val="24"/>
                <w:szCs w:val="24"/>
              </w:rPr>
            </w:pPr>
            <w:r w:rsidRPr="00203FCE">
              <w:rPr>
                <w:rFonts w:ascii="Times New Roman" w:eastAsia="Calibri" w:hAnsi="Times New Roman" w:cs="Times New Roman"/>
                <w:sz w:val="24"/>
                <w:szCs w:val="24"/>
              </w:rPr>
              <w:t>Котельная №1 МУП ФМР «Теплосеть»</w:t>
            </w:r>
          </w:p>
        </w:tc>
        <w:tc>
          <w:tcPr>
            <w:tcW w:w="1074" w:type="pct"/>
            <w:tcBorders>
              <w:top w:val="nil"/>
              <w:left w:val="nil"/>
              <w:bottom w:val="single" w:sz="4" w:space="0" w:color="auto"/>
              <w:right w:val="single" w:sz="4" w:space="0" w:color="auto"/>
            </w:tcBorders>
            <w:shd w:val="clear" w:color="auto" w:fill="auto"/>
            <w:noWrap/>
            <w:vAlign w:val="center"/>
            <w:hideMark/>
          </w:tcPr>
          <w:p w:rsidR="00203FCE" w:rsidRPr="00203FCE" w:rsidRDefault="00203FCE" w:rsidP="00203FCE">
            <w:pPr>
              <w:spacing w:after="0" w:line="240"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 xml:space="preserve">0,025 </w:t>
            </w:r>
          </w:p>
        </w:tc>
      </w:tr>
      <w:tr w:rsidR="00203FCE" w:rsidRPr="00203FCE" w:rsidTr="00D06BB6">
        <w:trPr>
          <w:trHeight w:val="301"/>
          <w:jc w:val="center"/>
        </w:trPr>
        <w:tc>
          <w:tcPr>
            <w:tcW w:w="3926" w:type="pct"/>
            <w:tcBorders>
              <w:top w:val="nil"/>
              <w:left w:val="single" w:sz="4" w:space="0" w:color="auto"/>
              <w:bottom w:val="single" w:sz="4" w:space="0" w:color="auto"/>
              <w:right w:val="single" w:sz="4" w:space="0" w:color="auto"/>
            </w:tcBorders>
            <w:shd w:val="clear" w:color="auto" w:fill="auto"/>
            <w:noWrap/>
            <w:hideMark/>
          </w:tcPr>
          <w:p w:rsidR="00203FCE" w:rsidRPr="00203FCE" w:rsidRDefault="00203FCE" w:rsidP="00203FCE">
            <w:pPr>
              <w:spacing w:after="0" w:line="240" w:lineRule="auto"/>
              <w:contextualSpacing/>
              <w:rPr>
                <w:rFonts w:ascii="Times New Roman" w:eastAsia="Calibri" w:hAnsi="Times New Roman" w:cs="Times New Roman"/>
                <w:sz w:val="24"/>
                <w:szCs w:val="24"/>
              </w:rPr>
            </w:pPr>
            <w:r w:rsidRPr="00203FCE">
              <w:rPr>
                <w:rFonts w:ascii="Times New Roman" w:eastAsia="Calibri" w:hAnsi="Times New Roman" w:cs="Times New Roman"/>
                <w:sz w:val="24"/>
                <w:szCs w:val="24"/>
              </w:rPr>
              <w:t>Котельная №3 ООО «Фурманов ТеплоЭнерго»</w:t>
            </w:r>
          </w:p>
        </w:tc>
        <w:tc>
          <w:tcPr>
            <w:tcW w:w="1074" w:type="pct"/>
            <w:tcBorders>
              <w:top w:val="nil"/>
              <w:left w:val="nil"/>
              <w:bottom w:val="single" w:sz="4" w:space="0" w:color="auto"/>
              <w:right w:val="single" w:sz="4" w:space="0" w:color="auto"/>
            </w:tcBorders>
            <w:shd w:val="clear" w:color="auto" w:fill="auto"/>
            <w:noWrap/>
            <w:vAlign w:val="center"/>
            <w:hideMark/>
          </w:tcPr>
          <w:p w:rsidR="00203FCE" w:rsidRPr="00203FCE" w:rsidRDefault="00203FCE" w:rsidP="00203FCE">
            <w:pPr>
              <w:spacing w:after="0" w:line="240"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0,001</w:t>
            </w:r>
          </w:p>
        </w:tc>
      </w:tr>
      <w:tr w:rsidR="00203FCE" w:rsidRPr="00203FCE" w:rsidTr="00D06BB6">
        <w:trPr>
          <w:trHeight w:val="301"/>
          <w:jc w:val="center"/>
        </w:trPr>
        <w:tc>
          <w:tcPr>
            <w:tcW w:w="3926" w:type="pct"/>
            <w:tcBorders>
              <w:top w:val="nil"/>
              <w:left w:val="single" w:sz="4" w:space="0" w:color="auto"/>
              <w:bottom w:val="single" w:sz="4" w:space="0" w:color="auto"/>
              <w:right w:val="single" w:sz="4" w:space="0" w:color="auto"/>
            </w:tcBorders>
            <w:shd w:val="clear" w:color="auto" w:fill="auto"/>
            <w:noWrap/>
            <w:hideMark/>
          </w:tcPr>
          <w:p w:rsidR="00203FCE" w:rsidRPr="00203FCE" w:rsidRDefault="00203FCE" w:rsidP="00203FCE">
            <w:pPr>
              <w:spacing w:after="0" w:line="240" w:lineRule="auto"/>
              <w:contextualSpacing/>
              <w:rPr>
                <w:rFonts w:ascii="Times New Roman" w:eastAsia="Calibri" w:hAnsi="Times New Roman" w:cs="Times New Roman"/>
                <w:sz w:val="24"/>
                <w:szCs w:val="24"/>
              </w:rPr>
            </w:pPr>
            <w:r w:rsidRPr="00203FCE">
              <w:rPr>
                <w:rFonts w:ascii="Times New Roman" w:eastAsia="Times New Roman" w:hAnsi="Times New Roman" w:cs="Times New Roman"/>
                <w:sz w:val="24"/>
                <w:szCs w:val="24"/>
                <w:lang w:eastAsia="ru-RU"/>
              </w:rPr>
              <w:t>Котельная №2 ОАО «Фурманов ТеплоЭнерго»</w:t>
            </w:r>
          </w:p>
        </w:tc>
        <w:tc>
          <w:tcPr>
            <w:tcW w:w="1074" w:type="pct"/>
            <w:tcBorders>
              <w:top w:val="nil"/>
              <w:left w:val="nil"/>
              <w:bottom w:val="single" w:sz="4" w:space="0" w:color="auto"/>
              <w:right w:val="single" w:sz="4" w:space="0" w:color="auto"/>
            </w:tcBorders>
            <w:shd w:val="clear" w:color="auto" w:fill="auto"/>
            <w:noWrap/>
            <w:vAlign w:val="center"/>
            <w:hideMark/>
          </w:tcPr>
          <w:p w:rsidR="00203FCE" w:rsidRPr="00203FCE" w:rsidRDefault="00203FCE" w:rsidP="00203FCE">
            <w:pPr>
              <w:spacing w:after="0" w:line="240"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0,03</w:t>
            </w:r>
          </w:p>
        </w:tc>
      </w:tr>
      <w:tr w:rsidR="00203FCE" w:rsidRPr="00203FCE" w:rsidTr="00D06BB6">
        <w:trPr>
          <w:trHeight w:val="301"/>
          <w:jc w:val="center"/>
        </w:trPr>
        <w:tc>
          <w:tcPr>
            <w:tcW w:w="3926" w:type="pct"/>
            <w:tcBorders>
              <w:top w:val="nil"/>
              <w:left w:val="single" w:sz="4" w:space="0" w:color="auto"/>
              <w:bottom w:val="single" w:sz="4" w:space="0" w:color="auto"/>
              <w:right w:val="single" w:sz="4" w:space="0" w:color="auto"/>
            </w:tcBorders>
            <w:shd w:val="clear" w:color="auto" w:fill="auto"/>
            <w:noWrap/>
            <w:hideMark/>
          </w:tcPr>
          <w:p w:rsidR="00203FCE" w:rsidRPr="00203FCE" w:rsidRDefault="00203FCE" w:rsidP="00203FCE">
            <w:pPr>
              <w:spacing w:after="0" w:line="240" w:lineRule="auto"/>
              <w:contextualSpacing/>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Котельная МУП ФМР «Теплосеть»</w:t>
            </w:r>
          </w:p>
        </w:tc>
        <w:tc>
          <w:tcPr>
            <w:tcW w:w="1074" w:type="pct"/>
            <w:tcBorders>
              <w:top w:val="nil"/>
              <w:left w:val="nil"/>
              <w:bottom w:val="single" w:sz="4" w:space="0" w:color="auto"/>
              <w:right w:val="single" w:sz="4" w:space="0" w:color="auto"/>
            </w:tcBorders>
            <w:shd w:val="clear" w:color="auto" w:fill="auto"/>
            <w:noWrap/>
            <w:vAlign w:val="center"/>
            <w:hideMark/>
          </w:tcPr>
          <w:p w:rsidR="00203FCE" w:rsidRPr="00203FCE" w:rsidRDefault="00203FCE" w:rsidP="00203FCE">
            <w:pPr>
              <w:spacing w:after="0" w:line="240"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0,55</w:t>
            </w:r>
          </w:p>
        </w:tc>
      </w:tr>
      <w:tr w:rsidR="00203FCE" w:rsidRPr="00203FCE" w:rsidTr="00D06BB6">
        <w:trPr>
          <w:trHeight w:val="301"/>
          <w:jc w:val="center"/>
        </w:trPr>
        <w:tc>
          <w:tcPr>
            <w:tcW w:w="3926" w:type="pct"/>
            <w:tcBorders>
              <w:top w:val="nil"/>
              <w:left w:val="single" w:sz="4" w:space="0" w:color="auto"/>
              <w:bottom w:val="single" w:sz="4" w:space="0" w:color="auto"/>
              <w:right w:val="single" w:sz="4" w:space="0" w:color="auto"/>
            </w:tcBorders>
            <w:shd w:val="clear" w:color="auto" w:fill="auto"/>
            <w:noWrap/>
            <w:hideMark/>
          </w:tcPr>
          <w:p w:rsidR="00203FCE" w:rsidRPr="00203FCE" w:rsidRDefault="00203FCE" w:rsidP="00203FCE">
            <w:pPr>
              <w:spacing w:after="0" w:line="240" w:lineRule="auto"/>
              <w:contextualSpacing/>
              <w:rPr>
                <w:rFonts w:ascii="Times New Roman" w:eastAsia="Calibri" w:hAnsi="Times New Roman" w:cs="Times New Roman"/>
                <w:sz w:val="24"/>
                <w:szCs w:val="24"/>
              </w:rPr>
            </w:pPr>
            <w:r w:rsidRPr="00203FCE">
              <w:rPr>
                <w:rFonts w:ascii="Times New Roman" w:eastAsia="Calibri" w:hAnsi="Times New Roman" w:cs="Times New Roman"/>
                <w:sz w:val="24"/>
                <w:szCs w:val="24"/>
              </w:rPr>
              <w:t>Котельная ПТФ №3 ОАО ХБК «Шуйские ситцы»</w:t>
            </w:r>
          </w:p>
        </w:tc>
        <w:tc>
          <w:tcPr>
            <w:tcW w:w="1074" w:type="pct"/>
            <w:tcBorders>
              <w:top w:val="single" w:sz="4" w:space="0" w:color="auto"/>
              <w:left w:val="nil"/>
              <w:bottom w:val="single" w:sz="4" w:space="0" w:color="auto"/>
              <w:right w:val="single" w:sz="4" w:space="0" w:color="auto"/>
            </w:tcBorders>
            <w:shd w:val="clear" w:color="auto" w:fill="auto"/>
            <w:noWrap/>
            <w:vAlign w:val="center"/>
            <w:hideMark/>
          </w:tcPr>
          <w:p w:rsidR="00203FCE" w:rsidRPr="00203FCE" w:rsidRDefault="00203FCE" w:rsidP="00203FCE">
            <w:pPr>
              <w:spacing w:after="0" w:line="240"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0,88</w:t>
            </w:r>
          </w:p>
        </w:tc>
      </w:tr>
      <w:tr w:rsidR="00203FCE" w:rsidRPr="00203FCE" w:rsidTr="00D06BB6">
        <w:trPr>
          <w:trHeight w:val="301"/>
          <w:jc w:val="center"/>
        </w:trPr>
        <w:tc>
          <w:tcPr>
            <w:tcW w:w="3926" w:type="pct"/>
            <w:tcBorders>
              <w:top w:val="single" w:sz="4" w:space="0" w:color="auto"/>
              <w:left w:val="single" w:sz="4" w:space="0" w:color="auto"/>
              <w:bottom w:val="single" w:sz="4" w:space="0" w:color="auto"/>
              <w:right w:val="single" w:sz="4" w:space="0" w:color="auto"/>
            </w:tcBorders>
            <w:shd w:val="clear" w:color="auto" w:fill="auto"/>
            <w:noWrap/>
          </w:tcPr>
          <w:p w:rsidR="00203FCE" w:rsidRPr="00203FCE" w:rsidRDefault="00203FCE" w:rsidP="00203FCE">
            <w:pPr>
              <w:spacing w:after="0" w:line="240" w:lineRule="auto"/>
              <w:contextualSpacing/>
              <w:rPr>
                <w:rFonts w:ascii="Times New Roman" w:eastAsia="Calibri" w:hAnsi="Times New Roman" w:cs="Times New Roman"/>
                <w:sz w:val="24"/>
                <w:szCs w:val="24"/>
              </w:rPr>
            </w:pPr>
            <w:r w:rsidRPr="00203FCE">
              <w:rPr>
                <w:rFonts w:ascii="Times New Roman" w:eastAsia="Calibri" w:hAnsi="Times New Roman" w:cs="Times New Roman"/>
                <w:sz w:val="24"/>
                <w:szCs w:val="24"/>
              </w:rPr>
              <w:t>Котельная МОУ СШ №7 и №1</w:t>
            </w:r>
          </w:p>
        </w:tc>
        <w:tc>
          <w:tcPr>
            <w:tcW w:w="1074" w:type="pct"/>
            <w:tcBorders>
              <w:top w:val="single" w:sz="4" w:space="0" w:color="auto"/>
              <w:left w:val="nil"/>
              <w:bottom w:val="single" w:sz="4" w:space="0" w:color="auto"/>
              <w:right w:val="single" w:sz="4" w:space="0" w:color="auto"/>
            </w:tcBorders>
            <w:shd w:val="clear" w:color="auto" w:fill="auto"/>
            <w:noWrap/>
            <w:vAlign w:val="center"/>
          </w:tcPr>
          <w:p w:rsidR="00203FCE" w:rsidRPr="00203FCE" w:rsidRDefault="00203FCE" w:rsidP="00203FCE">
            <w:pPr>
              <w:spacing w:after="0" w:line="240"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w:t>
            </w:r>
          </w:p>
        </w:tc>
      </w:tr>
      <w:tr w:rsidR="00203FCE" w:rsidRPr="00203FCE" w:rsidTr="00D06BB6">
        <w:trPr>
          <w:trHeight w:val="301"/>
          <w:jc w:val="center"/>
        </w:trPr>
        <w:tc>
          <w:tcPr>
            <w:tcW w:w="3926" w:type="pct"/>
            <w:tcBorders>
              <w:top w:val="single" w:sz="4" w:space="0" w:color="auto"/>
              <w:left w:val="single" w:sz="4" w:space="0" w:color="auto"/>
              <w:bottom w:val="single" w:sz="4" w:space="0" w:color="auto"/>
              <w:right w:val="single" w:sz="4" w:space="0" w:color="auto"/>
            </w:tcBorders>
            <w:shd w:val="clear" w:color="auto" w:fill="auto"/>
            <w:noWrap/>
          </w:tcPr>
          <w:p w:rsidR="00203FCE" w:rsidRPr="00203FCE" w:rsidRDefault="00203FCE" w:rsidP="00203FCE">
            <w:pPr>
              <w:spacing w:after="0" w:line="240" w:lineRule="auto"/>
              <w:contextualSpacing/>
              <w:rPr>
                <w:rFonts w:ascii="Times New Roman" w:eastAsia="Calibri" w:hAnsi="Times New Roman" w:cs="Times New Roman"/>
                <w:sz w:val="24"/>
                <w:szCs w:val="24"/>
              </w:rPr>
            </w:pPr>
            <w:r w:rsidRPr="00203FCE">
              <w:rPr>
                <w:rFonts w:ascii="Times New Roman" w:eastAsia="Calibri" w:hAnsi="Times New Roman" w:cs="Times New Roman"/>
                <w:sz w:val="24"/>
                <w:szCs w:val="24"/>
              </w:rPr>
              <w:t>Котельная МДОУ ДС №5 и №12</w:t>
            </w:r>
          </w:p>
        </w:tc>
        <w:tc>
          <w:tcPr>
            <w:tcW w:w="1074" w:type="pct"/>
            <w:tcBorders>
              <w:top w:val="single" w:sz="4" w:space="0" w:color="auto"/>
              <w:left w:val="nil"/>
              <w:bottom w:val="single" w:sz="4" w:space="0" w:color="auto"/>
              <w:right w:val="single" w:sz="4" w:space="0" w:color="auto"/>
            </w:tcBorders>
            <w:shd w:val="clear" w:color="auto" w:fill="auto"/>
            <w:noWrap/>
            <w:vAlign w:val="center"/>
          </w:tcPr>
          <w:p w:rsidR="00203FCE" w:rsidRPr="00203FCE" w:rsidRDefault="00203FCE" w:rsidP="00203FCE">
            <w:pPr>
              <w:spacing w:after="0" w:line="240"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w:t>
            </w:r>
          </w:p>
        </w:tc>
      </w:tr>
      <w:tr w:rsidR="00203FCE" w:rsidRPr="00203FCE" w:rsidTr="00D06BB6">
        <w:trPr>
          <w:trHeight w:val="301"/>
          <w:jc w:val="center"/>
        </w:trPr>
        <w:tc>
          <w:tcPr>
            <w:tcW w:w="3926" w:type="pct"/>
            <w:tcBorders>
              <w:top w:val="single" w:sz="4" w:space="0" w:color="auto"/>
              <w:left w:val="single" w:sz="4" w:space="0" w:color="auto"/>
              <w:bottom w:val="single" w:sz="4" w:space="0" w:color="auto"/>
              <w:right w:val="single" w:sz="4" w:space="0" w:color="auto"/>
            </w:tcBorders>
            <w:shd w:val="clear" w:color="auto" w:fill="auto"/>
            <w:noWrap/>
          </w:tcPr>
          <w:p w:rsidR="00203FCE" w:rsidRPr="00203FCE" w:rsidRDefault="00203FCE" w:rsidP="00203FCE">
            <w:pPr>
              <w:spacing w:after="0" w:line="240" w:lineRule="auto"/>
              <w:contextualSpacing/>
              <w:rPr>
                <w:rFonts w:ascii="Times New Roman" w:eastAsia="Calibri" w:hAnsi="Times New Roman" w:cs="Times New Roman"/>
                <w:sz w:val="24"/>
                <w:szCs w:val="24"/>
              </w:rPr>
            </w:pPr>
            <w:r w:rsidRPr="00203FCE">
              <w:rPr>
                <w:rFonts w:ascii="Times New Roman" w:eastAsia="Calibri" w:hAnsi="Times New Roman" w:cs="Times New Roman"/>
                <w:sz w:val="24"/>
                <w:szCs w:val="24"/>
              </w:rPr>
              <w:t>БМК «Буран-3,5-2-ГЖ»</w:t>
            </w:r>
          </w:p>
        </w:tc>
        <w:tc>
          <w:tcPr>
            <w:tcW w:w="1074" w:type="pct"/>
            <w:tcBorders>
              <w:top w:val="single" w:sz="4" w:space="0" w:color="auto"/>
              <w:left w:val="nil"/>
              <w:bottom w:val="single" w:sz="4" w:space="0" w:color="auto"/>
              <w:right w:val="single" w:sz="4" w:space="0" w:color="auto"/>
            </w:tcBorders>
            <w:shd w:val="clear" w:color="auto" w:fill="auto"/>
            <w:noWrap/>
            <w:vAlign w:val="center"/>
          </w:tcPr>
          <w:p w:rsidR="00203FCE" w:rsidRPr="00203FCE" w:rsidRDefault="00203FCE" w:rsidP="00203FCE">
            <w:pPr>
              <w:spacing w:after="0" w:line="240"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0,024</w:t>
            </w:r>
          </w:p>
        </w:tc>
      </w:tr>
      <w:tr w:rsidR="00203FCE" w:rsidRPr="00203FCE" w:rsidTr="00D06BB6">
        <w:trPr>
          <w:trHeight w:val="301"/>
          <w:jc w:val="center"/>
        </w:trPr>
        <w:tc>
          <w:tcPr>
            <w:tcW w:w="3926" w:type="pct"/>
            <w:tcBorders>
              <w:top w:val="single" w:sz="4" w:space="0" w:color="auto"/>
              <w:left w:val="single" w:sz="4" w:space="0" w:color="auto"/>
              <w:bottom w:val="single" w:sz="4" w:space="0" w:color="auto"/>
              <w:right w:val="single" w:sz="4" w:space="0" w:color="auto"/>
            </w:tcBorders>
            <w:shd w:val="clear" w:color="auto" w:fill="auto"/>
            <w:noWrap/>
          </w:tcPr>
          <w:p w:rsidR="00203FCE" w:rsidRPr="00203FCE" w:rsidRDefault="00203FCE" w:rsidP="00203FCE">
            <w:pPr>
              <w:spacing w:after="0" w:line="240" w:lineRule="auto"/>
              <w:contextualSpacing/>
              <w:rPr>
                <w:rFonts w:ascii="Times New Roman" w:eastAsia="Calibri" w:hAnsi="Times New Roman" w:cs="Times New Roman"/>
                <w:sz w:val="24"/>
                <w:szCs w:val="24"/>
              </w:rPr>
            </w:pPr>
            <w:r w:rsidRPr="00203FCE">
              <w:rPr>
                <w:rFonts w:ascii="Times New Roman" w:eastAsia="Calibri" w:hAnsi="Times New Roman" w:cs="Times New Roman"/>
                <w:sz w:val="24"/>
                <w:szCs w:val="24"/>
              </w:rPr>
              <w:t>БМК «Буран-18,2-3ГЖ»</w:t>
            </w:r>
          </w:p>
        </w:tc>
        <w:tc>
          <w:tcPr>
            <w:tcW w:w="1074" w:type="pct"/>
            <w:tcBorders>
              <w:top w:val="single" w:sz="4" w:space="0" w:color="auto"/>
              <w:left w:val="nil"/>
              <w:bottom w:val="single" w:sz="4" w:space="0" w:color="auto"/>
              <w:right w:val="single" w:sz="4" w:space="0" w:color="auto"/>
            </w:tcBorders>
            <w:shd w:val="clear" w:color="auto" w:fill="auto"/>
            <w:noWrap/>
            <w:vAlign w:val="center"/>
          </w:tcPr>
          <w:p w:rsidR="00203FCE" w:rsidRPr="00203FCE" w:rsidRDefault="00203FCE" w:rsidP="00203FCE">
            <w:pPr>
              <w:spacing w:after="0" w:line="240"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0,15</w:t>
            </w:r>
          </w:p>
        </w:tc>
      </w:tr>
    </w:tbl>
    <w:p w:rsidR="008B7282" w:rsidRDefault="008B7282" w:rsidP="007C392B">
      <w:pPr>
        <w:spacing w:after="200" w:line="276" w:lineRule="auto"/>
        <w:rPr>
          <w:rFonts w:ascii="Times New Roman" w:eastAsia="Times New Roman" w:hAnsi="Times New Roman" w:cs="Times New Roman"/>
          <w:b/>
          <w:sz w:val="24"/>
          <w:szCs w:val="24"/>
          <w:lang w:eastAsia="ru-RU"/>
        </w:rPr>
      </w:pPr>
    </w:p>
    <w:p w:rsidR="008B7282" w:rsidRDefault="008B7282" w:rsidP="008B7282">
      <w:pPr>
        <w:rPr>
          <w:lang w:eastAsia="ru-RU"/>
        </w:rPr>
      </w:pPr>
      <w:r>
        <w:rPr>
          <w:lang w:eastAsia="ru-RU"/>
        </w:rPr>
        <w:br w:type="page"/>
      </w:r>
    </w:p>
    <w:p w:rsidR="007C392B" w:rsidRPr="00146ABA" w:rsidRDefault="00600D97" w:rsidP="00600D97">
      <w:pPr>
        <w:widowControl w:val="0"/>
        <w:tabs>
          <w:tab w:val="left" w:pos="-142"/>
          <w:tab w:val="left" w:pos="426"/>
        </w:tabs>
        <w:suppressAutoHyphens/>
        <w:spacing w:after="0" w:line="360" w:lineRule="auto"/>
        <w:ind w:right="-2" w:firstLine="567"/>
        <w:jc w:val="both"/>
        <w:textAlignment w:val="baseline"/>
        <w:outlineLvl w:val="1"/>
        <w:rPr>
          <w:rFonts w:ascii="Times New Roman" w:eastAsia="Times New Roman" w:hAnsi="Times New Roman" w:cs="Times New Roman"/>
          <w:b/>
          <w:sz w:val="28"/>
          <w:szCs w:val="28"/>
          <w:lang w:eastAsia="ru-RU"/>
        </w:rPr>
      </w:pPr>
      <w:bookmarkStart w:id="62" w:name="_Toc358669573"/>
      <w:bookmarkStart w:id="63" w:name="_Toc375163447"/>
      <w:bookmarkStart w:id="64" w:name="_Toc19711484"/>
      <w:r w:rsidRPr="00146ABA">
        <w:rPr>
          <w:rFonts w:ascii="Times New Roman" w:eastAsia="Times New Roman" w:hAnsi="Times New Roman" w:cs="Times New Roman"/>
          <w:b/>
          <w:sz w:val="28"/>
          <w:szCs w:val="28"/>
          <w:lang w:eastAsia="ru-RU"/>
        </w:rPr>
        <w:t>3</w:t>
      </w:r>
      <w:r w:rsidR="00A62E5B">
        <w:rPr>
          <w:rFonts w:ascii="Times New Roman" w:eastAsia="Times New Roman" w:hAnsi="Times New Roman" w:cs="Times New Roman"/>
          <w:b/>
          <w:sz w:val="28"/>
          <w:szCs w:val="28"/>
          <w:lang w:eastAsia="ru-RU"/>
        </w:rPr>
        <w:t>.7</w:t>
      </w:r>
      <w:r w:rsidR="007C392B" w:rsidRPr="00146ABA">
        <w:rPr>
          <w:rFonts w:ascii="Times New Roman" w:eastAsia="Times New Roman" w:hAnsi="Times New Roman" w:cs="Times New Roman"/>
          <w:b/>
          <w:sz w:val="28"/>
          <w:szCs w:val="28"/>
          <w:lang w:eastAsia="ru-RU"/>
        </w:rPr>
        <w:t>. Значения существующей и перспективной тепловой мощности источников тепловой энергии нетто.</w:t>
      </w:r>
      <w:bookmarkEnd w:id="62"/>
      <w:bookmarkEnd w:id="63"/>
      <w:bookmarkEnd w:id="64"/>
    </w:p>
    <w:p w:rsidR="007C392B" w:rsidRPr="00146ABA" w:rsidRDefault="007C392B" w:rsidP="007C392B">
      <w:pPr>
        <w:spacing w:after="0" w:line="240" w:lineRule="auto"/>
        <w:rPr>
          <w:rFonts w:ascii="Calibri" w:eastAsia="Times New Roman" w:hAnsi="Calibri" w:cs="Times New Roman"/>
          <w:lang w:eastAsia="ru-RU"/>
        </w:rPr>
      </w:pPr>
    </w:p>
    <w:p w:rsidR="007C392B" w:rsidRPr="00146ABA" w:rsidRDefault="007C392B" w:rsidP="00600D97">
      <w:pPr>
        <w:spacing w:after="0" w:line="360" w:lineRule="auto"/>
        <w:ind w:firstLine="567"/>
        <w:jc w:val="both"/>
        <w:rPr>
          <w:rFonts w:ascii="Times New Roman" w:eastAsia="Times New Roman" w:hAnsi="Times New Roman" w:cs="Times New Roman"/>
          <w:sz w:val="28"/>
          <w:szCs w:val="28"/>
          <w:lang w:eastAsia="ru-RU"/>
        </w:rPr>
      </w:pPr>
      <w:r w:rsidRPr="00146ABA">
        <w:rPr>
          <w:rFonts w:ascii="Times New Roman" w:eastAsia="Times New Roman" w:hAnsi="Times New Roman" w:cs="Times New Roman"/>
          <w:sz w:val="28"/>
          <w:szCs w:val="28"/>
          <w:lang w:eastAsia="ru-RU"/>
        </w:rPr>
        <w:t xml:space="preserve">В таблице </w:t>
      </w:r>
      <w:r w:rsidR="00600D97" w:rsidRPr="00146ABA">
        <w:rPr>
          <w:rFonts w:ascii="Times New Roman" w:eastAsia="Times New Roman" w:hAnsi="Times New Roman" w:cs="Times New Roman"/>
          <w:sz w:val="28"/>
          <w:szCs w:val="28"/>
          <w:lang w:eastAsia="ru-RU"/>
        </w:rPr>
        <w:t>3</w:t>
      </w:r>
      <w:r w:rsidRPr="00146ABA">
        <w:rPr>
          <w:rFonts w:ascii="Times New Roman" w:eastAsia="Times New Roman" w:hAnsi="Times New Roman" w:cs="Times New Roman"/>
          <w:sz w:val="28"/>
          <w:szCs w:val="28"/>
          <w:lang w:eastAsia="ru-RU"/>
        </w:rPr>
        <w:t>.6. представлены значения существующей и перспективной тепловой мощности источников тепловой энергии нетто к концу планируемого периода.</w:t>
      </w:r>
    </w:p>
    <w:p w:rsidR="007C392B" w:rsidRPr="00146ABA" w:rsidRDefault="007C392B" w:rsidP="007C392B">
      <w:pPr>
        <w:spacing w:after="200" w:line="276" w:lineRule="auto"/>
        <w:jc w:val="right"/>
        <w:rPr>
          <w:rFonts w:ascii="Times New Roman" w:eastAsia="Times New Roman" w:hAnsi="Times New Roman" w:cs="Times New Roman"/>
          <w:b/>
          <w:bCs/>
          <w:sz w:val="24"/>
          <w:szCs w:val="18"/>
          <w:lang w:eastAsia="ru-RU"/>
        </w:rPr>
      </w:pPr>
      <w:r w:rsidRPr="00146ABA">
        <w:rPr>
          <w:rFonts w:ascii="Times New Roman" w:eastAsia="Times New Roman" w:hAnsi="Times New Roman" w:cs="Times New Roman"/>
          <w:b/>
          <w:bCs/>
          <w:sz w:val="24"/>
          <w:szCs w:val="18"/>
          <w:lang w:eastAsia="ru-RU"/>
        </w:rPr>
        <w:t xml:space="preserve">Таблица </w:t>
      </w:r>
      <w:r w:rsidR="00600D97" w:rsidRPr="00146ABA">
        <w:rPr>
          <w:rFonts w:ascii="Times New Roman" w:eastAsia="Times New Roman" w:hAnsi="Times New Roman" w:cs="Times New Roman"/>
          <w:b/>
          <w:bCs/>
          <w:sz w:val="24"/>
          <w:szCs w:val="18"/>
          <w:lang w:eastAsia="ru-RU"/>
        </w:rPr>
        <w:t>3</w:t>
      </w:r>
      <w:r w:rsidRPr="00146ABA">
        <w:rPr>
          <w:rFonts w:ascii="Times New Roman" w:eastAsia="Times New Roman" w:hAnsi="Times New Roman" w:cs="Times New Roman"/>
          <w:b/>
          <w:bCs/>
          <w:sz w:val="24"/>
          <w:szCs w:val="18"/>
          <w:lang w:eastAsia="ru-RU"/>
        </w:rPr>
        <w:t>.6.</w:t>
      </w:r>
    </w:p>
    <w:tbl>
      <w:tblPr>
        <w:tblW w:w="4578" w:type="pct"/>
        <w:jc w:val="center"/>
        <w:tblLayout w:type="fixed"/>
        <w:tblLook w:val="04A0" w:firstRow="1" w:lastRow="0" w:firstColumn="1" w:lastColumn="0" w:noHBand="0" w:noVBand="1"/>
      </w:tblPr>
      <w:tblGrid>
        <w:gridCol w:w="7522"/>
        <w:gridCol w:w="2019"/>
      </w:tblGrid>
      <w:tr w:rsidR="00203FCE" w:rsidRPr="00203FCE" w:rsidTr="00D06BB6">
        <w:trPr>
          <w:trHeight w:val="781"/>
          <w:jc w:val="center"/>
        </w:trPr>
        <w:tc>
          <w:tcPr>
            <w:tcW w:w="39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3FCE" w:rsidRPr="00203FCE" w:rsidRDefault="00203FCE" w:rsidP="00203FCE">
            <w:pPr>
              <w:spacing w:after="0" w:line="240"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Наименование котельной</w:t>
            </w:r>
          </w:p>
        </w:tc>
        <w:tc>
          <w:tcPr>
            <w:tcW w:w="1058" w:type="pct"/>
            <w:tcBorders>
              <w:top w:val="single" w:sz="4" w:space="0" w:color="auto"/>
              <w:left w:val="nil"/>
              <w:bottom w:val="single" w:sz="4" w:space="0" w:color="auto"/>
              <w:right w:val="single" w:sz="4" w:space="0" w:color="auto"/>
            </w:tcBorders>
            <w:shd w:val="clear" w:color="auto" w:fill="auto"/>
            <w:vAlign w:val="center"/>
            <w:hideMark/>
          </w:tcPr>
          <w:p w:rsidR="00203FCE" w:rsidRPr="00203FCE" w:rsidRDefault="00203FCE" w:rsidP="00203FCE">
            <w:pPr>
              <w:spacing w:after="200" w:line="240"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Нетто мощность источника, Гкал/час</w:t>
            </w:r>
          </w:p>
        </w:tc>
      </w:tr>
      <w:tr w:rsidR="00203FCE" w:rsidRPr="00203FCE" w:rsidTr="00D06BB6">
        <w:trPr>
          <w:trHeight w:val="301"/>
          <w:jc w:val="center"/>
        </w:trPr>
        <w:tc>
          <w:tcPr>
            <w:tcW w:w="3942" w:type="pct"/>
            <w:tcBorders>
              <w:top w:val="nil"/>
              <w:left w:val="single" w:sz="4" w:space="0" w:color="auto"/>
              <w:bottom w:val="single" w:sz="4" w:space="0" w:color="auto"/>
              <w:right w:val="single" w:sz="4" w:space="0" w:color="auto"/>
            </w:tcBorders>
            <w:shd w:val="clear" w:color="auto" w:fill="auto"/>
            <w:noWrap/>
            <w:hideMark/>
          </w:tcPr>
          <w:p w:rsidR="00203FCE" w:rsidRPr="00203FCE" w:rsidRDefault="00203FCE" w:rsidP="00203FCE">
            <w:pPr>
              <w:spacing w:after="0" w:line="240" w:lineRule="auto"/>
              <w:contextualSpacing/>
              <w:rPr>
                <w:rFonts w:ascii="Times New Roman" w:eastAsia="Calibri" w:hAnsi="Times New Roman" w:cs="Times New Roman"/>
                <w:sz w:val="24"/>
                <w:szCs w:val="24"/>
              </w:rPr>
            </w:pPr>
            <w:r w:rsidRPr="00203FCE">
              <w:rPr>
                <w:rFonts w:ascii="Times New Roman" w:eastAsia="Calibri" w:hAnsi="Times New Roman" w:cs="Times New Roman"/>
                <w:sz w:val="24"/>
                <w:szCs w:val="24"/>
              </w:rPr>
              <w:t>Котельная №1 МУП ФМР «Теплосеть»</w:t>
            </w:r>
          </w:p>
        </w:tc>
        <w:tc>
          <w:tcPr>
            <w:tcW w:w="1058" w:type="pct"/>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0" w:line="240"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4,2</w:t>
            </w:r>
          </w:p>
        </w:tc>
      </w:tr>
      <w:tr w:rsidR="00203FCE" w:rsidRPr="00203FCE" w:rsidTr="00D06BB6">
        <w:trPr>
          <w:trHeight w:val="301"/>
          <w:jc w:val="center"/>
        </w:trPr>
        <w:tc>
          <w:tcPr>
            <w:tcW w:w="3942" w:type="pct"/>
            <w:tcBorders>
              <w:top w:val="nil"/>
              <w:left w:val="single" w:sz="4" w:space="0" w:color="auto"/>
              <w:bottom w:val="single" w:sz="4" w:space="0" w:color="auto"/>
              <w:right w:val="single" w:sz="4" w:space="0" w:color="auto"/>
            </w:tcBorders>
            <w:shd w:val="clear" w:color="auto" w:fill="auto"/>
            <w:noWrap/>
            <w:hideMark/>
          </w:tcPr>
          <w:p w:rsidR="00203FCE" w:rsidRPr="00203FCE" w:rsidRDefault="00203FCE" w:rsidP="00203FCE">
            <w:pPr>
              <w:spacing w:after="0" w:line="240" w:lineRule="auto"/>
              <w:contextualSpacing/>
              <w:rPr>
                <w:rFonts w:ascii="Times New Roman" w:eastAsia="Calibri" w:hAnsi="Times New Roman" w:cs="Times New Roman"/>
                <w:sz w:val="24"/>
                <w:szCs w:val="24"/>
              </w:rPr>
            </w:pPr>
            <w:r w:rsidRPr="00203FCE">
              <w:rPr>
                <w:rFonts w:ascii="Times New Roman" w:eastAsia="Calibri" w:hAnsi="Times New Roman" w:cs="Times New Roman"/>
                <w:sz w:val="24"/>
                <w:szCs w:val="24"/>
              </w:rPr>
              <w:t>Котельная №3 ООО «Фурманов ТеплоЭнерго»</w:t>
            </w:r>
          </w:p>
        </w:tc>
        <w:tc>
          <w:tcPr>
            <w:tcW w:w="1058" w:type="pct"/>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0" w:line="240"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0,272</w:t>
            </w:r>
          </w:p>
        </w:tc>
      </w:tr>
      <w:tr w:rsidR="00203FCE" w:rsidRPr="00203FCE" w:rsidTr="00D06BB6">
        <w:trPr>
          <w:trHeight w:val="301"/>
          <w:jc w:val="center"/>
        </w:trPr>
        <w:tc>
          <w:tcPr>
            <w:tcW w:w="3942" w:type="pct"/>
            <w:tcBorders>
              <w:top w:val="nil"/>
              <w:left w:val="single" w:sz="4" w:space="0" w:color="auto"/>
              <w:bottom w:val="single" w:sz="4" w:space="0" w:color="auto"/>
              <w:right w:val="single" w:sz="4" w:space="0" w:color="auto"/>
            </w:tcBorders>
            <w:shd w:val="clear" w:color="auto" w:fill="auto"/>
            <w:noWrap/>
            <w:hideMark/>
          </w:tcPr>
          <w:p w:rsidR="00203FCE" w:rsidRPr="00203FCE" w:rsidRDefault="00203FCE" w:rsidP="00203FCE">
            <w:pPr>
              <w:spacing w:after="0" w:line="240" w:lineRule="auto"/>
              <w:contextualSpacing/>
              <w:rPr>
                <w:rFonts w:ascii="Times New Roman" w:eastAsia="Calibri" w:hAnsi="Times New Roman" w:cs="Times New Roman"/>
                <w:sz w:val="24"/>
                <w:szCs w:val="24"/>
              </w:rPr>
            </w:pPr>
            <w:r w:rsidRPr="00203FCE">
              <w:rPr>
                <w:rFonts w:ascii="Times New Roman" w:eastAsia="Times New Roman" w:hAnsi="Times New Roman" w:cs="Times New Roman"/>
                <w:sz w:val="24"/>
                <w:szCs w:val="24"/>
                <w:lang w:eastAsia="ru-RU"/>
              </w:rPr>
              <w:t>Котельная №2 ОАО «Фурманов ТеплоЭнерго»</w:t>
            </w:r>
          </w:p>
        </w:tc>
        <w:tc>
          <w:tcPr>
            <w:tcW w:w="1058" w:type="pct"/>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0" w:line="240"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1,22</w:t>
            </w:r>
          </w:p>
        </w:tc>
      </w:tr>
      <w:tr w:rsidR="00203FCE" w:rsidRPr="00203FCE" w:rsidTr="00D06BB6">
        <w:trPr>
          <w:trHeight w:val="301"/>
          <w:jc w:val="center"/>
        </w:trPr>
        <w:tc>
          <w:tcPr>
            <w:tcW w:w="3942" w:type="pct"/>
            <w:tcBorders>
              <w:top w:val="nil"/>
              <w:left w:val="single" w:sz="4" w:space="0" w:color="auto"/>
              <w:bottom w:val="single" w:sz="4" w:space="0" w:color="auto"/>
              <w:right w:val="single" w:sz="4" w:space="0" w:color="auto"/>
            </w:tcBorders>
            <w:shd w:val="clear" w:color="auto" w:fill="auto"/>
            <w:noWrap/>
            <w:hideMark/>
          </w:tcPr>
          <w:p w:rsidR="00203FCE" w:rsidRPr="00203FCE" w:rsidRDefault="00203FCE" w:rsidP="00203FCE">
            <w:pPr>
              <w:spacing w:after="0" w:line="240" w:lineRule="auto"/>
              <w:contextualSpacing/>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Котельная МУП ФМР «Теплосеть»</w:t>
            </w:r>
          </w:p>
        </w:tc>
        <w:tc>
          <w:tcPr>
            <w:tcW w:w="1058" w:type="pct"/>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0" w:line="240"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46,19</w:t>
            </w:r>
          </w:p>
        </w:tc>
      </w:tr>
      <w:tr w:rsidR="00203FCE" w:rsidRPr="00203FCE" w:rsidTr="00D06BB6">
        <w:trPr>
          <w:trHeight w:val="301"/>
          <w:jc w:val="center"/>
        </w:trPr>
        <w:tc>
          <w:tcPr>
            <w:tcW w:w="3942" w:type="pct"/>
            <w:tcBorders>
              <w:top w:val="nil"/>
              <w:left w:val="single" w:sz="4" w:space="0" w:color="auto"/>
              <w:bottom w:val="single" w:sz="4" w:space="0" w:color="auto"/>
              <w:right w:val="single" w:sz="4" w:space="0" w:color="auto"/>
            </w:tcBorders>
            <w:shd w:val="clear" w:color="auto" w:fill="auto"/>
            <w:noWrap/>
            <w:hideMark/>
          </w:tcPr>
          <w:p w:rsidR="00203FCE" w:rsidRPr="00203FCE" w:rsidRDefault="00203FCE" w:rsidP="00203FCE">
            <w:pPr>
              <w:spacing w:after="0" w:line="240" w:lineRule="auto"/>
              <w:contextualSpacing/>
              <w:rPr>
                <w:rFonts w:ascii="Times New Roman" w:eastAsia="Calibri" w:hAnsi="Times New Roman" w:cs="Times New Roman"/>
                <w:sz w:val="24"/>
                <w:szCs w:val="24"/>
              </w:rPr>
            </w:pPr>
            <w:r w:rsidRPr="00203FCE">
              <w:rPr>
                <w:rFonts w:ascii="Times New Roman" w:eastAsia="Calibri" w:hAnsi="Times New Roman" w:cs="Times New Roman"/>
                <w:sz w:val="24"/>
                <w:szCs w:val="24"/>
              </w:rPr>
              <w:t>Котельная ПТФ №3 ОАО ХБК «Шуйские ситцы»</w:t>
            </w:r>
          </w:p>
        </w:tc>
        <w:tc>
          <w:tcPr>
            <w:tcW w:w="1058" w:type="pct"/>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0" w:line="240"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91,1</w:t>
            </w:r>
          </w:p>
        </w:tc>
      </w:tr>
      <w:tr w:rsidR="00203FCE" w:rsidRPr="00203FCE" w:rsidTr="00D06BB6">
        <w:trPr>
          <w:trHeight w:val="301"/>
          <w:jc w:val="center"/>
        </w:trPr>
        <w:tc>
          <w:tcPr>
            <w:tcW w:w="3942" w:type="pct"/>
            <w:tcBorders>
              <w:top w:val="single" w:sz="4" w:space="0" w:color="auto"/>
              <w:left w:val="single" w:sz="4" w:space="0" w:color="auto"/>
              <w:bottom w:val="single" w:sz="4" w:space="0" w:color="auto"/>
              <w:right w:val="single" w:sz="4" w:space="0" w:color="auto"/>
            </w:tcBorders>
            <w:shd w:val="clear" w:color="auto" w:fill="auto"/>
            <w:noWrap/>
          </w:tcPr>
          <w:p w:rsidR="00203FCE" w:rsidRPr="00203FCE" w:rsidRDefault="00203FCE" w:rsidP="00203FCE">
            <w:pPr>
              <w:spacing w:after="0" w:line="240" w:lineRule="auto"/>
              <w:contextualSpacing/>
              <w:rPr>
                <w:rFonts w:ascii="Times New Roman" w:eastAsia="Calibri" w:hAnsi="Times New Roman" w:cs="Times New Roman"/>
                <w:sz w:val="24"/>
                <w:szCs w:val="24"/>
              </w:rPr>
            </w:pPr>
            <w:r w:rsidRPr="00203FCE">
              <w:rPr>
                <w:rFonts w:ascii="Times New Roman" w:eastAsia="Calibri" w:hAnsi="Times New Roman" w:cs="Times New Roman"/>
                <w:sz w:val="24"/>
                <w:szCs w:val="24"/>
              </w:rPr>
              <w:t>Котельная МОУ СШ №7</w:t>
            </w:r>
          </w:p>
        </w:tc>
        <w:tc>
          <w:tcPr>
            <w:tcW w:w="1058" w:type="pct"/>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0" w:line="240"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rPr>
              <w:t>0,69</w:t>
            </w:r>
          </w:p>
        </w:tc>
      </w:tr>
      <w:tr w:rsidR="00203FCE" w:rsidRPr="00203FCE" w:rsidTr="00D06BB6">
        <w:trPr>
          <w:trHeight w:val="301"/>
          <w:jc w:val="center"/>
        </w:trPr>
        <w:tc>
          <w:tcPr>
            <w:tcW w:w="3942" w:type="pct"/>
            <w:tcBorders>
              <w:top w:val="single" w:sz="4" w:space="0" w:color="auto"/>
              <w:left w:val="single" w:sz="4" w:space="0" w:color="auto"/>
              <w:bottom w:val="single" w:sz="4" w:space="0" w:color="auto"/>
              <w:right w:val="single" w:sz="4" w:space="0" w:color="auto"/>
            </w:tcBorders>
            <w:shd w:val="clear" w:color="auto" w:fill="auto"/>
            <w:noWrap/>
          </w:tcPr>
          <w:p w:rsidR="00203FCE" w:rsidRPr="00203FCE" w:rsidRDefault="00203FCE" w:rsidP="00203FCE">
            <w:pPr>
              <w:spacing w:after="0" w:line="240" w:lineRule="auto"/>
              <w:contextualSpacing/>
              <w:rPr>
                <w:rFonts w:ascii="Times New Roman" w:eastAsia="Calibri" w:hAnsi="Times New Roman" w:cs="Times New Roman"/>
                <w:sz w:val="24"/>
                <w:szCs w:val="24"/>
              </w:rPr>
            </w:pPr>
            <w:r w:rsidRPr="00203FCE">
              <w:rPr>
                <w:rFonts w:ascii="Times New Roman" w:eastAsia="Calibri" w:hAnsi="Times New Roman" w:cs="Times New Roman"/>
                <w:sz w:val="24"/>
                <w:szCs w:val="24"/>
              </w:rPr>
              <w:t>Котельная МОУ СШ №1</w:t>
            </w:r>
          </w:p>
        </w:tc>
        <w:tc>
          <w:tcPr>
            <w:tcW w:w="1058" w:type="pct"/>
            <w:tcBorders>
              <w:top w:val="nil"/>
              <w:left w:val="nil"/>
              <w:bottom w:val="single" w:sz="4" w:space="0" w:color="auto"/>
              <w:right w:val="single" w:sz="4" w:space="0" w:color="auto"/>
            </w:tcBorders>
            <w:shd w:val="clear" w:color="auto" w:fill="auto"/>
            <w:noWrap/>
            <w:vAlign w:val="center"/>
          </w:tcPr>
          <w:p w:rsidR="00203FCE" w:rsidRPr="00203FCE" w:rsidRDefault="00203FCE" w:rsidP="00203FCE">
            <w:pPr>
              <w:spacing w:after="0" w:line="240" w:lineRule="auto"/>
              <w:jc w:val="center"/>
              <w:rPr>
                <w:rFonts w:ascii="Times New Roman" w:eastAsia="Times New Roman" w:hAnsi="Times New Roman" w:cs="Times New Roman"/>
                <w:sz w:val="24"/>
                <w:szCs w:val="24"/>
              </w:rPr>
            </w:pPr>
            <w:r w:rsidRPr="00203FCE">
              <w:rPr>
                <w:rFonts w:ascii="Times New Roman" w:eastAsia="Times New Roman" w:hAnsi="Times New Roman" w:cs="Times New Roman"/>
                <w:sz w:val="24"/>
                <w:szCs w:val="24"/>
              </w:rPr>
              <w:t>0,69</w:t>
            </w:r>
          </w:p>
        </w:tc>
      </w:tr>
      <w:tr w:rsidR="00203FCE" w:rsidRPr="00203FCE" w:rsidTr="00D06BB6">
        <w:trPr>
          <w:trHeight w:val="301"/>
          <w:jc w:val="center"/>
        </w:trPr>
        <w:tc>
          <w:tcPr>
            <w:tcW w:w="3942" w:type="pct"/>
            <w:tcBorders>
              <w:top w:val="single" w:sz="4" w:space="0" w:color="auto"/>
              <w:left w:val="single" w:sz="4" w:space="0" w:color="auto"/>
              <w:bottom w:val="single" w:sz="4" w:space="0" w:color="auto"/>
              <w:right w:val="single" w:sz="4" w:space="0" w:color="auto"/>
            </w:tcBorders>
            <w:shd w:val="clear" w:color="auto" w:fill="auto"/>
            <w:noWrap/>
          </w:tcPr>
          <w:p w:rsidR="00203FCE" w:rsidRPr="00203FCE" w:rsidRDefault="00203FCE" w:rsidP="00203FCE">
            <w:pPr>
              <w:spacing w:after="0" w:line="240" w:lineRule="auto"/>
              <w:contextualSpacing/>
              <w:rPr>
                <w:rFonts w:ascii="Times New Roman" w:eastAsia="Calibri" w:hAnsi="Times New Roman" w:cs="Times New Roman"/>
                <w:sz w:val="24"/>
                <w:szCs w:val="24"/>
              </w:rPr>
            </w:pPr>
            <w:r w:rsidRPr="00203FCE">
              <w:rPr>
                <w:rFonts w:ascii="Times New Roman" w:eastAsia="Calibri" w:hAnsi="Times New Roman" w:cs="Times New Roman"/>
                <w:sz w:val="24"/>
                <w:szCs w:val="24"/>
              </w:rPr>
              <w:t>Котельная МДОУ ДС №5 и №12</w:t>
            </w:r>
          </w:p>
        </w:tc>
        <w:tc>
          <w:tcPr>
            <w:tcW w:w="1058" w:type="pct"/>
            <w:tcBorders>
              <w:top w:val="single" w:sz="4" w:space="0" w:color="auto"/>
              <w:left w:val="nil"/>
              <w:bottom w:val="single" w:sz="4" w:space="0" w:color="auto"/>
              <w:right w:val="single" w:sz="4" w:space="0" w:color="auto"/>
            </w:tcBorders>
            <w:shd w:val="clear" w:color="auto" w:fill="auto"/>
            <w:noWrap/>
            <w:vAlign w:val="center"/>
          </w:tcPr>
          <w:p w:rsidR="00203FCE" w:rsidRPr="00203FCE" w:rsidRDefault="00203FCE" w:rsidP="00203FCE">
            <w:pPr>
              <w:spacing w:after="0" w:line="240" w:lineRule="auto"/>
              <w:jc w:val="center"/>
              <w:rPr>
                <w:rFonts w:ascii="Times New Roman" w:eastAsia="Times New Roman" w:hAnsi="Times New Roman" w:cs="Times New Roman"/>
                <w:sz w:val="24"/>
                <w:szCs w:val="24"/>
                <w:lang w:eastAsia="ru-RU"/>
              </w:rPr>
            </w:pPr>
            <w:r w:rsidRPr="00203FCE">
              <w:rPr>
                <w:rFonts w:ascii="Times New Roman" w:eastAsia="Calibri" w:hAnsi="Times New Roman" w:cs="Times New Roman"/>
                <w:sz w:val="24"/>
                <w:szCs w:val="24"/>
              </w:rPr>
              <w:t>1,04</w:t>
            </w:r>
          </w:p>
        </w:tc>
      </w:tr>
      <w:tr w:rsidR="00203FCE" w:rsidRPr="00203FCE" w:rsidTr="00D06BB6">
        <w:trPr>
          <w:trHeight w:val="301"/>
          <w:jc w:val="center"/>
        </w:trPr>
        <w:tc>
          <w:tcPr>
            <w:tcW w:w="3942" w:type="pct"/>
            <w:tcBorders>
              <w:top w:val="single" w:sz="4" w:space="0" w:color="auto"/>
              <w:left w:val="single" w:sz="4" w:space="0" w:color="auto"/>
              <w:bottom w:val="single" w:sz="4" w:space="0" w:color="auto"/>
              <w:right w:val="single" w:sz="4" w:space="0" w:color="auto"/>
            </w:tcBorders>
            <w:shd w:val="clear" w:color="auto" w:fill="auto"/>
            <w:noWrap/>
          </w:tcPr>
          <w:p w:rsidR="00203FCE" w:rsidRPr="00203FCE" w:rsidRDefault="00203FCE" w:rsidP="00203FCE">
            <w:pPr>
              <w:spacing w:after="0" w:line="240" w:lineRule="auto"/>
              <w:contextualSpacing/>
              <w:rPr>
                <w:rFonts w:ascii="Times New Roman" w:eastAsia="Calibri" w:hAnsi="Times New Roman" w:cs="Times New Roman"/>
                <w:sz w:val="24"/>
                <w:szCs w:val="24"/>
              </w:rPr>
            </w:pPr>
            <w:r w:rsidRPr="00203FCE">
              <w:rPr>
                <w:rFonts w:ascii="Times New Roman" w:eastAsia="Calibri" w:hAnsi="Times New Roman" w:cs="Times New Roman"/>
                <w:sz w:val="24"/>
                <w:szCs w:val="24"/>
                <w:lang w:eastAsia="ru-RU"/>
              </w:rPr>
              <w:t>БМК «Буран-3,5-2-ГЖ»</w:t>
            </w:r>
          </w:p>
        </w:tc>
        <w:tc>
          <w:tcPr>
            <w:tcW w:w="1058" w:type="pct"/>
            <w:tcBorders>
              <w:top w:val="single" w:sz="4" w:space="0" w:color="auto"/>
              <w:left w:val="nil"/>
              <w:bottom w:val="single" w:sz="4" w:space="0" w:color="auto"/>
              <w:right w:val="single" w:sz="4" w:space="0" w:color="auto"/>
            </w:tcBorders>
            <w:shd w:val="clear" w:color="auto" w:fill="auto"/>
            <w:noWrap/>
            <w:vAlign w:val="center"/>
          </w:tcPr>
          <w:p w:rsidR="00203FCE" w:rsidRPr="00203FCE" w:rsidRDefault="00203FCE" w:rsidP="00203FCE">
            <w:pPr>
              <w:spacing w:after="0" w:line="240" w:lineRule="auto"/>
              <w:jc w:val="center"/>
              <w:rPr>
                <w:rFonts w:ascii="Times New Roman" w:eastAsia="Calibri" w:hAnsi="Times New Roman" w:cs="Times New Roman"/>
                <w:sz w:val="24"/>
                <w:szCs w:val="24"/>
              </w:rPr>
            </w:pPr>
            <w:r w:rsidRPr="00203FCE">
              <w:rPr>
                <w:rFonts w:ascii="Times New Roman" w:eastAsia="Calibri" w:hAnsi="Times New Roman" w:cs="Times New Roman"/>
                <w:sz w:val="24"/>
                <w:szCs w:val="24"/>
              </w:rPr>
              <w:t>3,003</w:t>
            </w:r>
          </w:p>
        </w:tc>
      </w:tr>
      <w:tr w:rsidR="00203FCE" w:rsidRPr="00203FCE" w:rsidTr="00D06BB6">
        <w:trPr>
          <w:trHeight w:val="301"/>
          <w:jc w:val="center"/>
        </w:trPr>
        <w:tc>
          <w:tcPr>
            <w:tcW w:w="3942" w:type="pct"/>
            <w:tcBorders>
              <w:top w:val="single" w:sz="4" w:space="0" w:color="auto"/>
              <w:left w:val="single" w:sz="4" w:space="0" w:color="auto"/>
              <w:bottom w:val="single" w:sz="4" w:space="0" w:color="auto"/>
              <w:right w:val="single" w:sz="4" w:space="0" w:color="auto"/>
            </w:tcBorders>
            <w:shd w:val="clear" w:color="auto" w:fill="auto"/>
            <w:noWrap/>
          </w:tcPr>
          <w:p w:rsidR="00203FCE" w:rsidRPr="00203FCE" w:rsidRDefault="00203FCE" w:rsidP="00203FCE">
            <w:pPr>
              <w:spacing w:after="0" w:line="240" w:lineRule="auto"/>
              <w:contextualSpacing/>
              <w:rPr>
                <w:rFonts w:ascii="Times New Roman" w:eastAsia="Calibri" w:hAnsi="Times New Roman" w:cs="Times New Roman"/>
                <w:sz w:val="24"/>
                <w:szCs w:val="24"/>
              </w:rPr>
            </w:pPr>
            <w:r w:rsidRPr="00203FCE">
              <w:rPr>
                <w:rFonts w:ascii="Times New Roman" w:eastAsia="Calibri" w:hAnsi="Times New Roman" w:cs="Times New Roman"/>
                <w:sz w:val="24"/>
                <w:szCs w:val="24"/>
                <w:lang w:eastAsia="ru-RU"/>
              </w:rPr>
              <w:t>БМК «Буран-18,2-3ГЖ»</w:t>
            </w:r>
          </w:p>
        </w:tc>
        <w:tc>
          <w:tcPr>
            <w:tcW w:w="1058" w:type="pct"/>
            <w:tcBorders>
              <w:top w:val="single" w:sz="4" w:space="0" w:color="auto"/>
              <w:left w:val="nil"/>
              <w:bottom w:val="single" w:sz="4" w:space="0" w:color="auto"/>
              <w:right w:val="single" w:sz="4" w:space="0" w:color="auto"/>
            </w:tcBorders>
            <w:shd w:val="clear" w:color="auto" w:fill="auto"/>
            <w:noWrap/>
            <w:vAlign w:val="center"/>
          </w:tcPr>
          <w:p w:rsidR="00203FCE" w:rsidRPr="00203FCE" w:rsidRDefault="00203FCE" w:rsidP="00203FCE">
            <w:pPr>
              <w:spacing w:after="0" w:line="240" w:lineRule="auto"/>
              <w:jc w:val="center"/>
              <w:rPr>
                <w:rFonts w:ascii="Times New Roman" w:eastAsia="Calibri" w:hAnsi="Times New Roman" w:cs="Times New Roman"/>
                <w:sz w:val="24"/>
                <w:szCs w:val="24"/>
              </w:rPr>
            </w:pPr>
            <w:r w:rsidRPr="00203FCE">
              <w:rPr>
                <w:rFonts w:ascii="Times New Roman" w:eastAsia="Calibri" w:hAnsi="Times New Roman" w:cs="Times New Roman"/>
                <w:sz w:val="24"/>
                <w:szCs w:val="24"/>
              </w:rPr>
              <w:t>15,617</w:t>
            </w:r>
          </w:p>
        </w:tc>
      </w:tr>
    </w:tbl>
    <w:p w:rsidR="007C392B" w:rsidRPr="00146ABA" w:rsidRDefault="007C392B" w:rsidP="000B5B34">
      <w:pPr>
        <w:spacing w:after="200" w:line="360" w:lineRule="auto"/>
        <w:jc w:val="both"/>
        <w:rPr>
          <w:rFonts w:ascii="Times New Roman" w:eastAsia="Times New Roman" w:hAnsi="Times New Roman" w:cs="Times New Roman"/>
          <w:bCs/>
          <w:sz w:val="24"/>
          <w:szCs w:val="18"/>
          <w:lang w:eastAsia="ru-RU"/>
        </w:rPr>
      </w:pPr>
    </w:p>
    <w:p w:rsidR="007C392B" w:rsidRPr="00146ABA" w:rsidRDefault="007C392B" w:rsidP="009A466F">
      <w:pPr>
        <w:spacing w:after="200" w:line="276" w:lineRule="auto"/>
        <w:rPr>
          <w:rFonts w:ascii="Times New Roman" w:eastAsia="Times New Roman" w:hAnsi="Times New Roman" w:cs="Times New Roman"/>
          <w:b/>
          <w:bCs/>
          <w:sz w:val="24"/>
          <w:szCs w:val="18"/>
          <w:lang w:eastAsia="ru-RU"/>
        </w:rPr>
      </w:pPr>
    </w:p>
    <w:p w:rsidR="007C392B" w:rsidRPr="00146ABA" w:rsidRDefault="007C392B" w:rsidP="007C392B">
      <w:pPr>
        <w:spacing w:after="200" w:line="276" w:lineRule="auto"/>
        <w:rPr>
          <w:rFonts w:ascii="Times New Roman" w:eastAsia="Times New Roman" w:hAnsi="Times New Roman" w:cs="Times New Roman"/>
          <w:szCs w:val="28"/>
          <w:lang w:eastAsia="ru-RU"/>
        </w:rPr>
        <w:sectPr w:rsidR="007C392B" w:rsidRPr="00146ABA" w:rsidSect="002C34CA">
          <w:headerReference w:type="default" r:id="rId29"/>
          <w:footerReference w:type="even" r:id="rId30"/>
          <w:footerReference w:type="default" r:id="rId31"/>
          <w:footerReference w:type="first" r:id="rId32"/>
          <w:pgSz w:w="11906" w:h="16838"/>
          <w:pgMar w:top="737" w:right="567" w:bottom="851" w:left="1134" w:header="567" w:footer="567" w:gutter="0"/>
          <w:cols w:space="720"/>
          <w:titlePg/>
        </w:sectPr>
      </w:pPr>
    </w:p>
    <w:p w:rsidR="007C392B" w:rsidRPr="00146ABA" w:rsidRDefault="00600D97" w:rsidP="00600D97">
      <w:pPr>
        <w:widowControl w:val="0"/>
        <w:tabs>
          <w:tab w:val="left" w:pos="-142"/>
          <w:tab w:val="left" w:pos="426"/>
        </w:tabs>
        <w:suppressAutoHyphens/>
        <w:spacing w:after="0" w:line="360" w:lineRule="auto"/>
        <w:ind w:firstLine="567"/>
        <w:jc w:val="both"/>
        <w:textAlignment w:val="baseline"/>
        <w:outlineLvl w:val="1"/>
        <w:rPr>
          <w:rFonts w:ascii="Times New Roman" w:eastAsia="Times New Roman" w:hAnsi="Times New Roman" w:cs="Times New Roman"/>
          <w:b/>
          <w:sz w:val="28"/>
          <w:szCs w:val="28"/>
          <w:lang w:eastAsia="ru-RU"/>
        </w:rPr>
      </w:pPr>
      <w:bookmarkStart w:id="65" w:name="_Toc358669574"/>
      <w:bookmarkStart w:id="66" w:name="_Toc375163448"/>
      <w:bookmarkStart w:id="67" w:name="_Toc19711485"/>
      <w:r w:rsidRPr="00146ABA">
        <w:rPr>
          <w:rFonts w:ascii="Times New Roman" w:eastAsia="Times New Roman" w:hAnsi="Times New Roman" w:cs="Times New Roman"/>
          <w:b/>
          <w:sz w:val="28"/>
          <w:szCs w:val="28"/>
          <w:lang w:eastAsia="ru-RU"/>
        </w:rPr>
        <w:t>3</w:t>
      </w:r>
      <w:r w:rsidR="00A62E5B">
        <w:rPr>
          <w:rFonts w:ascii="Times New Roman" w:eastAsia="Times New Roman" w:hAnsi="Times New Roman" w:cs="Times New Roman"/>
          <w:b/>
          <w:sz w:val="28"/>
          <w:szCs w:val="28"/>
          <w:lang w:eastAsia="ru-RU"/>
        </w:rPr>
        <w:t>.8</w:t>
      </w:r>
      <w:r w:rsidR="007C392B" w:rsidRPr="00146ABA">
        <w:rPr>
          <w:rFonts w:ascii="Times New Roman" w:eastAsia="Times New Roman" w:hAnsi="Times New Roman" w:cs="Times New Roman"/>
          <w:b/>
          <w:sz w:val="28"/>
          <w:szCs w:val="28"/>
          <w:lang w:eastAsia="ru-RU"/>
        </w:rPr>
        <w:t>.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и затратами теплоносителей.</w:t>
      </w:r>
      <w:bookmarkEnd w:id="65"/>
      <w:bookmarkEnd w:id="66"/>
      <w:bookmarkEnd w:id="67"/>
    </w:p>
    <w:p w:rsidR="007C392B" w:rsidRPr="00146ABA" w:rsidRDefault="00600D97" w:rsidP="00600D97">
      <w:pPr>
        <w:spacing w:after="0" w:line="360" w:lineRule="auto"/>
        <w:ind w:firstLine="567"/>
        <w:jc w:val="both"/>
        <w:rPr>
          <w:rFonts w:ascii="Times New Roman" w:hAnsi="Times New Roman" w:cs="Times New Roman"/>
          <w:sz w:val="28"/>
          <w:lang w:eastAsia="ru-RU"/>
        </w:rPr>
      </w:pPr>
      <w:r w:rsidRPr="00146ABA">
        <w:rPr>
          <w:rFonts w:ascii="Times New Roman" w:hAnsi="Times New Roman" w:cs="Times New Roman"/>
          <w:sz w:val="28"/>
          <w:lang w:eastAsia="ru-RU"/>
        </w:rPr>
        <w:t>Значения существующих и перспективных потерь тепловой энергии при ее передаче по тепловым сетям приведены в таблице 3.7.</w:t>
      </w:r>
    </w:p>
    <w:p w:rsidR="007C392B" w:rsidRPr="00146ABA" w:rsidRDefault="007C392B" w:rsidP="007C392B">
      <w:pPr>
        <w:spacing w:after="200" w:line="276" w:lineRule="auto"/>
        <w:jc w:val="right"/>
        <w:rPr>
          <w:rFonts w:ascii="Times New Roman" w:eastAsia="Times New Roman" w:hAnsi="Times New Roman" w:cs="Times New Roman"/>
          <w:b/>
          <w:bCs/>
          <w:sz w:val="24"/>
          <w:szCs w:val="18"/>
          <w:lang w:eastAsia="ru-RU"/>
        </w:rPr>
      </w:pPr>
      <w:r w:rsidRPr="00146ABA">
        <w:rPr>
          <w:rFonts w:ascii="Times New Roman" w:eastAsia="Times New Roman" w:hAnsi="Times New Roman" w:cs="Times New Roman"/>
          <w:b/>
          <w:bCs/>
          <w:sz w:val="24"/>
          <w:szCs w:val="18"/>
          <w:lang w:eastAsia="ru-RU"/>
        </w:rPr>
        <w:t xml:space="preserve">Таблица </w:t>
      </w:r>
      <w:r w:rsidR="00600D97" w:rsidRPr="00146ABA">
        <w:rPr>
          <w:rFonts w:ascii="Times New Roman" w:eastAsia="Times New Roman" w:hAnsi="Times New Roman" w:cs="Times New Roman"/>
          <w:b/>
          <w:bCs/>
          <w:sz w:val="24"/>
          <w:szCs w:val="18"/>
          <w:lang w:eastAsia="ru-RU"/>
        </w:rPr>
        <w:t>3</w:t>
      </w:r>
      <w:r w:rsidRPr="00146ABA">
        <w:rPr>
          <w:rFonts w:ascii="Times New Roman" w:eastAsia="Times New Roman" w:hAnsi="Times New Roman" w:cs="Times New Roman"/>
          <w:b/>
          <w:bCs/>
          <w:sz w:val="24"/>
          <w:szCs w:val="18"/>
          <w:lang w:eastAsia="ru-RU"/>
        </w:rPr>
        <w:t>.7</w:t>
      </w:r>
      <w:r w:rsidR="00600D97" w:rsidRPr="00146ABA">
        <w:rPr>
          <w:rFonts w:ascii="Times New Roman" w:eastAsia="Times New Roman" w:hAnsi="Times New Roman" w:cs="Times New Roman"/>
          <w:b/>
          <w:bCs/>
          <w:sz w:val="24"/>
          <w:szCs w:val="18"/>
          <w:lang w:eastAsia="ru-RU"/>
        </w:rPr>
        <w:t>.</w:t>
      </w:r>
    </w:p>
    <w:tbl>
      <w:tblPr>
        <w:tblW w:w="13920" w:type="dxa"/>
        <w:jc w:val="center"/>
        <w:tblInd w:w="83" w:type="dxa"/>
        <w:shd w:val="clear" w:color="auto" w:fill="FFFFFF"/>
        <w:tblLook w:val="04A0" w:firstRow="1" w:lastRow="0" w:firstColumn="1" w:lastColumn="0" w:noHBand="0" w:noVBand="1"/>
      </w:tblPr>
      <w:tblGrid>
        <w:gridCol w:w="3563"/>
        <w:gridCol w:w="1569"/>
        <w:gridCol w:w="1276"/>
        <w:gridCol w:w="1151"/>
        <w:gridCol w:w="1411"/>
        <w:gridCol w:w="1274"/>
        <w:gridCol w:w="1274"/>
        <w:gridCol w:w="1132"/>
        <w:gridCol w:w="1270"/>
      </w:tblGrid>
      <w:tr w:rsidR="00AE7403" w:rsidRPr="00AE7403" w:rsidTr="002E4912">
        <w:trPr>
          <w:trHeight w:val="315"/>
          <w:jc w:val="center"/>
        </w:trPr>
        <w:tc>
          <w:tcPr>
            <w:tcW w:w="3563" w:type="dxa"/>
            <w:vMerge w:val="restart"/>
            <w:tcBorders>
              <w:top w:val="single" w:sz="8" w:space="0" w:color="auto"/>
              <w:left w:val="single" w:sz="8" w:space="0" w:color="auto"/>
              <w:bottom w:val="single" w:sz="8" w:space="0" w:color="000000"/>
              <w:right w:val="single" w:sz="8" w:space="0" w:color="auto"/>
            </w:tcBorders>
            <w:shd w:val="clear" w:color="auto" w:fill="FFFFFF"/>
            <w:noWrap/>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 xml:space="preserve">Наименование </w:t>
            </w:r>
          </w:p>
        </w:tc>
        <w:tc>
          <w:tcPr>
            <w:tcW w:w="10357" w:type="dxa"/>
            <w:gridSpan w:val="8"/>
            <w:tcBorders>
              <w:top w:val="single" w:sz="8" w:space="0" w:color="auto"/>
              <w:left w:val="single" w:sz="4" w:space="0" w:color="auto"/>
              <w:bottom w:val="single" w:sz="8" w:space="0" w:color="auto"/>
              <w:right w:val="single" w:sz="8" w:space="0" w:color="000000"/>
            </w:tcBorders>
            <w:shd w:val="clear" w:color="auto" w:fill="FFFFFF"/>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потери тепловой энергии через изоляцию трубопроводов, с потерями и затратами теплоносителей, Гкал</w:t>
            </w:r>
          </w:p>
        </w:tc>
      </w:tr>
      <w:tr w:rsidR="00AE7403" w:rsidRPr="00AE7403" w:rsidTr="002E4912">
        <w:trPr>
          <w:trHeight w:val="750"/>
          <w:jc w:val="center"/>
        </w:trPr>
        <w:tc>
          <w:tcPr>
            <w:tcW w:w="3563" w:type="dxa"/>
            <w:vMerge/>
            <w:tcBorders>
              <w:top w:val="single" w:sz="8" w:space="0" w:color="auto"/>
              <w:left w:val="single" w:sz="8" w:space="0" w:color="auto"/>
              <w:bottom w:val="single" w:sz="8" w:space="0" w:color="000000"/>
              <w:right w:val="single" w:sz="8" w:space="0" w:color="auto"/>
            </w:tcBorders>
            <w:shd w:val="clear" w:color="auto" w:fill="FFFFFF"/>
            <w:vAlign w:val="center"/>
            <w:hideMark/>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p>
        </w:tc>
        <w:tc>
          <w:tcPr>
            <w:tcW w:w="1569" w:type="dxa"/>
            <w:tcBorders>
              <w:top w:val="nil"/>
              <w:left w:val="single" w:sz="4" w:space="0" w:color="auto"/>
              <w:bottom w:val="single" w:sz="4" w:space="0" w:color="auto"/>
              <w:right w:val="single" w:sz="8" w:space="0" w:color="auto"/>
            </w:tcBorders>
            <w:shd w:val="clear" w:color="auto" w:fill="FFFFFF"/>
            <w:textDirection w:val="btLr"/>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2018</w:t>
            </w:r>
          </w:p>
        </w:tc>
        <w:tc>
          <w:tcPr>
            <w:tcW w:w="1276" w:type="dxa"/>
            <w:tcBorders>
              <w:top w:val="nil"/>
              <w:left w:val="nil"/>
              <w:bottom w:val="single" w:sz="4" w:space="0" w:color="auto"/>
              <w:right w:val="single" w:sz="8" w:space="0" w:color="auto"/>
            </w:tcBorders>
            <w:shd w:val="clear" w:color="auto" w:fill="FFFFFF"/>
            <w:textDirection w:val="btLr"/>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2019</w:t>
            </w:r>
          </w:p>
        </w:tc>
        <w:tc>
          <w:tcPr>
            <w:tcW w:w="1151" w:type="dxa"/>
            <w:tcBorders>
              <w:top w:val="nil"/>
              <w:left w:val="nil"/>
              <w:bottom w:val="single" w:sz="4" w:space="0" w:color="auto"/>
              <w:right w:val="single" w:sz="8" w:space="0" w:color="auto"/>
            </w:tcBorders>
            <w:shd w:val="clear" w:color="auto" w:fill="FFFFFF"/>
            <w:textDirection w:val="btLr"/>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2020</w:t>
            </w:r>
          </w:p>
        </w:tc>
        <w:tc>
          <w:tcPr>
            <w:tcW w:w="1411" w:type="dxa"/>
            <w:tcBorders>
              <w:top w:val="nil"/>
              <w:left w:val="nil"/>
              <w:bottom w:val="single" w:sz="4" w:space="0" w:color="auto"/>
              <w:right w:val="single" w:sz="8" w:space="0" w:color="auto"/>
            </w:tcBorders>
            <w:shd w:val="clear" w:color="auto" w:fill="FFFFFF"/>
            <w:textDirection w:val="btLr"/>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2021</w:t>
            </w:r>
          </w:p>
        </w:tc>
        <w:tc>
          <w:tcPr>
            <w:tcW w:w="1274" w:type="dxa"/>
            <w:tcBorders>
              <w:top w:val="nil"/>
              <w:left w:val="nil"/>
              <w:bottom w:val="single" w:sz="4" w:space="0" w:color="auto"/>
              <w:right w:val="single" w:sz="8" w:space="0" w:color="auto"/>
            </w:tcBorders>
            <w:shd w:val="clear" w:color="auto" w:fill="FFFFFF"/>
            <w:textDirection w:val="btLr"/>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2022</w:t>
            </w:r>
          </w:p>
        </w:tc>
        <w:tc>
          <w:tcPr>
            <w:tcW w:w="1274" w:type="dxa"/>
            <w:tcBorders>
              <w:top w:val="nil"/>
              <w:left w:val="nil"/>
              <w:bottom w:val="single" w:sz="4" w:space="0" w:color="auto"/>
              <w:right w:val="single" w:sz="8" w:space="0" w:color="auto"/>
            </w:tcBorders>
            <w:shd w:val="clear" w:color="auto" w:fill="FFFFFF"/>
            <w:textDirection w:val="btLr"/>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2023</w:t>
            </w:r>
          </w:p>
        </w:tc>
        <w:tc>
          <w:tcPr>
            <w:tcW w:w="1132" w:type="dxa"/>
            <w:tcBorders>
              <w:top w:val="nil"/>
              <w:left w:val="nil"/>
              <w:bottom w:val="single" w:sz="4" w:space="0" w:color="auto"/>
              <w:right w:val="single" w:sz="8" w:space="0" w:color="auto"/>
            </w:tcBorders>
            <w:shd w:val="clear" w:color="auto" w:fill="FFFFFF"/>
            <w:textDirection w:val="btLr"/>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2024 -2028</w:t>
            </w:r>
          </w:p>
        </w:tc>
        <w:tc>
          <w:tcPr>
            <w:tcW w:w="1270" w:type="dxa"/>
            <w:tcBorders>
              <w:top w:val="nil"/>
              <w:left w:val="nil"/>
              <w:bottom w:val="single" w:sz="4" w:space="0" w:color="auto"/>
              <w:right w:val="single" w:sz="8" w:space="0" w:color="auto"/>
            </w:tcBorders>
            <w:shd w:val="clear" w:color="auto" w:fill="FFFFFF"/>
            <w:textDirection w:val="btLr"/>
            <w:vAlign w:val="center"/>
          </w:tcPr>
          <w:p w:rsidR="00AE7403" w:rsidRPr="00AE7403" w:rsidRDefault="00AE7403" w:rsidP="00AE7403">
            <w:pPr>
              <w:spacing w:after="20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2029 -2033</w:t>
            </w:r>
          </w:p>
        </w:tc>
      </w:tr>
      <w:tr w:rsidR="00AE7403" w:rsidRPr="00AE7403" w:rsidTr="002E4912">
        <w:trPr>
          <w:trHeight w:val="497"/>
          <w:jc w:val="center"/>
        </w:trPr>
        <w:tc>
          <w:tcPr>
            <w:tcW w:w="3563" w:type="dxa"/>
            <w:tcBorders>
              <w:top w:val="single" w:sz="8" w:space="0" w:color="auto"/>
              <w:left w:val="single" w:sz="8" w:space="0" w:color="auto"/>
              <w:bottom w:val="single" w:sz="8" w:space="0" w:color="auto"/>
              <w:right w:val="single" w:sz="4" w:space="0" w:color="auto"/>
            </w:tcBorders>
            <w:shd w:val="clear" w:color="auto" w:fill="FFFFFF"/>
            <w:noWrap/>
            <w:vAlign w:val="center"/>
          </w:tcPr>
          <w:p w:rsidR="00AE7403" w:rsidRPr="00AE7403" w:rsidRDefault="002E4912" w:rsidP="00AE7403">
            <w:pPr>
              <w:spacing w:after="0" w:line="276" w:lineRule="auto"/>
              <w:jc w:val="center"/>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Котельная №1 МУП ФМР «Теплосеть»</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7403" w:rsidRPr="00AE7403" w:rsidRDefault="00AE7403" w:rsidP="00AE7403">
            <w:pPr>
              <w:spacing w:after="0" w:line="276" w:lineRule="auto"/>
              <w:jc w:val="center"/>
              <w:rPr>
                <w:rFonts w:ascii="Times New Roman" w:eastAsia="Calibri" w:hAnsi="Times New Roman" w:cs="Times New Roman"/>
                <w:sz w:val="24"/>
                <w:szCs w:val="24"/>
                <w:lang w:eastAsia="ru-RU"/>
              </w:rPr>
            </w:pPr>
            <w:r w:rsidRPr="00AE7403">
              <w:rPr>
                <w:rFonts w:ascii="Times New Roman" w:eastAsia="Calibri" w:hAnsi="Times New Roman" w:cs="Times New Roman"/>
                <w:sz w:val="24"/>
                <w:szCs w:val="24"/>
                <w:lang w:eastAsia="ru-RU"/>
              </w:rPr>
              <w:t>1359,541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1359,541</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1359,541</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1359,541</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1359,541</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1359,541</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1359,541</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1359,541</w:t>
            </w:r>
          </w:p>
        </w:tc>
      </w:tr>
      <w:tr w:rsidR="00AE7403" w:rsidRPr="00AE7403" w:rsidTr="002E4912">
        <w:trPr>
          <w:trHeight w:val="497"/>
          <w:jc w:val="center"/>
        </w:trPr>
        <w:tc>
          <w:tcPr>
            <w:tcW w:w="3563" w:type="dxa"/>
            <w:tcBorders>
              <w:top w:val="single" w:sz="8" w:space="0" w:color="auto"/>
              <w:left w:val="single" w:sz="8" w:space="0" w:color="auto"/>
              <w:bottom w:val="single" w:sz="8" w:space="0" w:color="auto"/>
              <w:right w:val="single" w:sz="4" w:space="0" w:color="auto"/>
            </w:tcBorders>
            <w:shd w:val="clear" w:color="auto" w:fill="FFFFFF"/>
            <w:noWrap/>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rPr>
              <w:t>Котельная №3 ООО «Фурманов ТеплоЭнерго»</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7403" w:rsidRPr="00AE7403" w:rsidRDefault="00AE7403" w:rsidP="00AE7403">
            <w:pPr>
              <w:spacing w:after="0" w:line="276" w:lineRule="auto"/>
              <w:jc w:val="center"/>
              <w:rPr>
                <w:rFonts w:ascii="Times New Roman" w:eastAsia="Calibri" w:hAnsi="Times New Roman" w:cs="Times New Roman"/>
                <w:sz w:val="24"/>
                <w:szCs w:val="24"/>
                <w:lang w:eastAsia="ru-RU"/>
              </w:rPr>
            </w:pPr>
            <w:r w:rsidRPr="00AE7403">
              <w:rPr>
                <w:rFonts w:ascii="Times New Roman" w:eastAsia="Calibri" w:hAnsi="Times New Roman" w:cs="Times New Roman"/>
                <w:sz w:val="24"/>
                <w:szCs w:val="24"/>
                <w:lang w:eastAsia="ru-RU"/>
              </w:rPr>
              <w:t>13,732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13,732</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13,732</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13,732</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13,732</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13,732</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13,732</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13,732</w:t>
            </w:r>
          </w:p>
        </w:tc>
      </w:tr>
      <w:tr w:rsidR="00AE7403" w:rsidRPr="00AE7403" w:rsidTr="002E4912">
        <w:trPr>
          <w:trHeight w:val="497"/>
          <w:jc w:val="center"/>
        </w:trPr>
        <w:tc>
          <w:tcPr>
            <w:tcW w:w="3563" w:type="dxa"/>
            <w:tcBorders>
              <w:top w:val="single" w:sz="8" w:space="0" w:color="auto"/>
              <w:left w:val="single" w:sz="8" w:space="0" w:color="auto"/>
              <w:bottom w:val="single" w:sz="8" w:space="0" w:color="auto"/>
              <w:right w:val="single" w:sz="4" w:space="0" w:color="auto"/>
            </w:tcBorders>
            <w:shd w:val="clear" w:color="auto" w:fill="FFFFFF"/>
            <w:noWrap/>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Котельная №2 ООО «Фурманов ТеплоЭнерго»</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7403" w:rsidRPr="00AE7403" w:rsidRDefault="00AE7403" w:rsidP="00AE7403">
            <w:pPr>
              <w:spacing w:after="0" w:line="276" w:lineRule="auto"/>
              <w:jc w:val="center"/>
              <w:rPr>
                <w:rFonts w:ascii="Times New Roman" w:eastAsia="Calibri" w:hAnsi="Times New Roman" w:cs="Times New Roman"/>
                <w:sz w:val="24"/>
                <w:szCs w:val="24"/>
                <w:lang w:eastAsia="ru-RU"/>
              </w:rPr>
            </w:pPr>
            <w:r w:rsidRPr="00AE7403">
              <w:rPr>
                <w:rFonts w:ascii="Times New Roman" w:eastAsia="Calibri"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w:t>
            </w:r>
          </w:p>
        </w:tc>
      </w:tr>
      <w:tr w:rsidR="00AE7403" w:rsidRPr="00AE7403" w:rsidTr="002E4912">
        <w:trPr>
          <w:trHeight w:val="497"/>
          <w:jc w:val="center"/>
        </w:trPr>
        <w:tc>
          <w:tcPr>
            <w:tcW w:w="3563" w:type="dxa"/>
            <w:tcBorders>
              <w:top w:val="single" w:sz="8" w:space="0" w:color="auto"/>
              <w:left w:val="single" w:sz="8" w:space="0" w:color="auto"/>
              <w:bottom w:val="single" w:sz="8" w:space="0" w:color="auto"/>
              <w:right w:val="single" w:sz="4" w:space="0" w:color="auto"/>
            </w:tcBorders>
            <w:shd w:val="clear" w:color="auto" w:fill="FFFFFF"/>
            <w:noWrap/>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Times New Roman" w:hAnsi="Times New Roman" w:cs="Times New Roman"/>
                <w:sz w:val="24"/>
                <w:szCs w:val="24"/>
                <w:lang w:eastAsia="ru-RU"/>
              </w:rPr>
              <w:t>Котельная МУП</w:t>
            </w:r>
            <w:r w:rsidR="0043679B">
              <w:rPr>
                <w:rFonts w:ascii="Times New Roman" w:eastAsia="Times New Roman" w:hAnsi="Times New Roman" w:cs="Times New Roman"/>
                <w:sz w:val="24"/>
                <w:szCs w:val="24"/>
                <w:lang w:eastAsia="ru-RU"/>
              </w:rPr>
              <w:t xml:space="preserve"> ФМР</w:t>
            </w:r>
            <w:r w:rsidRPr="00AE7403">
              <w:rPr>
                <w:rFonts w:ascii="Times New Roman" w:eastAsia="Times New Roman" w:hAnsi="Times New Roman" w:cs="Times New Roman"/>
                <w:sz w:val="24"/>
                <w:szCs w:val="24"/>
                <w:lang w:eastAsia="ru-RU"/>
              </w:rPr>
              <w:t xml:space="preserve"> «Теплосеть»</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7403" w:rsidRPr="00AE7403" w:rsidRDefault="00AE7403" w:rsidP="00AE7403">
            <w:pPr>
              <w:spacing w:after="0" w:line="276" w:lineRule="auto"/>
              <w:jc w:val="center"/>
              <w:rPr>
                <w:rFonts w:ascii="Times New Roman" w:eastAsia="Calibri" w:hAnsi="Times New Roman" w:cs="Times New Roman"/>
                <w:sz w:val="24"/>
                <w:szCs w:val="24"/>
                <w:lang w:eastAsia="ru-RU"/>
              </w:rPr>
            </w:pPr>
            <w:r w:rsidRPr="00AE7403">
              <w:rPr>
                <w:rFonts w:ascii="Times New Roman" w:eastAsia="Calibri" w:hAnsi="Times New Roman" w:cs="Times New Roman"/>
                <w:sz w:val="24"/>
                <w:szCs w:val="24"/>
                <w:lang w:eastAsia="ru-RU"/>
              </w:rPr>
              <w:t>19089,42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19089,42</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19089,42</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19089,42</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19089,42</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19089,42</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19089,42</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19089,42</w:t>
            </w:r>
          </w:p>
        </w:tc>
      </w:tr>
      <w:tr w:rsidR="00AE7403" w:rsidRPr="00AE7403" w:rsidTr="002E4912">
        <w:trPr>
          <w:trHeight w:val="497"/>
          <w:jc w:val="center"/>
        </w:trPr>
        <w:tc>
          <w:tcPr>
            <w:tcW w:w="3563" w:type="dxa"/>
            <w:tcBorders>
              <w:top w:val="single" w:sz="8" w:space="0" w:color="auto"/>
              <w:left w:val="single" w:sz="8" w:space="0" w:color="auto"/>
              <w:bottom w:val="single" w:sz="8" w:space="0" w:color="auto"/>
              <w:right w:val="single" w:sz="4" w:space="0" w:color="auto"/>
            </w:tcBorders>
            <w:shd w:val="clear" w:color="auto" w:fill="FFFFFF"/>
            <w:noWrap/>
            <w:vAlign w:val="center"/>
          </w:tcPr>
          <w:p w:rsidR="00AE7403" w:rsidRPr="00AE7403" w:rsidRDefault="0043679B" w:rsidP="00AE7403">
            <w:pPr>
              <w:spacing w:after="0" w:line="276" w:lineRule="auto"/>
              <w:jc w:val="center"/>
              <w:rPr>
                <w:rFonts w:ascii="Times New Roman" w:eastAsia="Times New Roman" w:hAnsi="Times New Roman" w:cs="Times New Roman"/>
                <w:sz w:val="24"/>
                <w:szCs w:val="24"/>
                <w:lang w:eastAsia="ru-RU"/>
              </w:rPr>
            </w:pPr>
            <w:r w:rsidRPr="0043679B">
              <w:rPr>
                <w:rFonts w:ascii="Times New Roman" w:eastAsia="Calibri" w:hAnsi="Times New Roman" w:cs="Times New Roman"/>
                <w:sz w:val="24"/>
                <w:szCs w:val="24"/>
              </w:rPr>
              <w:t>Котельная ПТФ №3 ОАО ХБК «Шуйские ситцы»</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7403" w:rsidRPr="00AE7403" w:rsidRDefault="00AE7403" w:rsidP="00AE7403">
            <w:pPr>
              <w:spacing w:after="0" w:line="276" w:lineRule="auto"/>
              <w:jc w:val="center"/>
              <w:rPr>
                <w:rFonts w:ascii="Times New Roman" w:eastAsia="Calibri" w:hAnsi="Times New Roman" w:cs="Times New Roman"/>
                <w:sz w:val="24"/>
                <w:szCs w:val="24"/>
                <w:lang w:eastAsia="ru-RU"/>
              </w:rPr>
            </w:pPr>
            <w:r w:rsidRPr="00AE7403">
              <w:rPr>
                <w:rFonts w:ascii="Times New Roman" w:eastAsia="Calibri" w:hAnsi="Times New Roman" w:cs="Times New Roman"/>
                <w:sz w:val="24"/>
                <w:szCs w:val="24"/>
                <w:lang w:eastAsia="ru-RU"/>
              </w:rPr>
              <w:t>714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714</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714</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714</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714</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714</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714</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714</w:t>
            </w:r>
          </w:p>
        </w:tc>
      </w:tr>
      <w:tr w:rsidR="00AE7403" w:rsidRPr="00AE7403" w:rsidTr="002E4912">
        <w:trPr>
          <w:trHeight w:val="497"/>
          <w:jc w:val="center"/>
        </w:trPr>
        <w:tc>
          <w:tcPr>
            <w:tcW w:w="3563" w:type="dxa"/>
            <w:tcBorders>
              <w:top w:val="single" w:sz="8" w:space="0" w:color="auto"/>
              <w:left w:val="single" w:sz="8" w:space="0" w:color="auto"/>
              <w:bottom w:val="single" w:sz="8" w:space="0" w:color="auto"/>
              <w:right w:val="single" w:sz="4" w:space="0" w:color="auto"/>
            </w:tcBorders>
            <w:shd w:val="clear" w:color="auto" w:fill="FFFFFF"/>
            <w:noWrap/>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rPr>
              <w:t>БМК «Буран-3,5-2-ГЖ»</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7403" w:rsidRPr="00AE7403" w:rsidRDefault="00AE7403" w:rsidP="00AE7403">
            <w:pPr>
              <w:spacing w:after="0" w:line="276" w:lineRule="auto"/>
              <w:jc w:val="center"/>
              <w:rPr>
                <w:rFonts w:ascii="Times New Roman" w:eastAsia="Calibri" w:hAnsi="Times New Roman" w:cs="Times New Roman"/>
                <w:sz w:val="24"/>
                <w:szCs w:val="24"/>
                <w:lang w:eastAsia="ru-RU"/>
              </w:rPr>
            </w:pPr>
            <w:r w:rsidRPr="00AE7403">
              <w:rPr>
                <w:rFonts w:ascii="Times New Roman" w:eastAsia="Calibri"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w:t>
            </w:r>
          </w:p>
        </w:tc>
      </w:tr>
      <w:tr w:rsidR="00AE7403" w:rsidRPr="00AE7403" w:rsidTr="002E4912">
        <w:trPr>
          <w:trHeight w:val="497"/>
          <w:jc w:val="center"/>
        </w:trPr>
        <w:tc>
          <w:tcPr>
            <w:tcW w:w="3563" w:type="dxa"/>
            <w:tcBorders>
              <w:top w:val="single" w:sz="8" w:space="0" w:color="auto"/>
              <w:left w:val="single" w:sz="8" w:space="0" w:color="auto"/>
              <w:bottom w:val="single" w:sz="4" w:space="0" w:color="auto"/>
              <w:right w:val="single" w:sz="4" w:space="0" w:color="auto"/>
            </w:tcBorders>
            <w:shd w:val="clear" w:color="auto" w:fill="FFFFFF"/>
            <w:noWrap/>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rPr>
              <w:t>БМК «Буран-18,2-3ГЖ»</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7403" w:rsidRPr="00AE7403" w:rsidRDefault="00AE7403" w:rsidP="00AE7403">
            <w:pPr>
              <w:spacing w:after="0" w:line="276" w:lineRule="auto"/>
              <w:jc w:val="center"/>
              <w:rPr>
                <w:rFonts w:ascii="Times New Roman" w:eastAsia="Calibri" w:hAnsi="Times New Roman" w:cs="Times New Roman"/>
                <w:sz w:val="24"/>
                <w:szCs w:val="24"/>
                <w:lang w:eastAsia="ru-RU"/>
              </w:rPr>
            </w:pPr>
            <w:r w:rsidRPr="00AE7403">
              <w:rPr>
                <w:rFonts w:ascii="Times New Roman" w:eastAsia="Calibri"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tcPr>
          <w:p w:rsidR="00AE7403" w:rsidRPr="00AE7403" w:rsidRDefault="00AE7403" w:rsidP="00AE7403">
            <w:pPr>
              <w:spacing w:after="0" w:line="276" w:lineRule="auto"/>
              <w:jc w:val="center"/>
              <w:rPr>
                <w:rFonts w:ascii="Times New Roman" w:eastAsia="Times New Roman" w:hAnsi="Times New Roman" w:cs="Times New Roman"/>
                <w:sz w:val="24"/>
                <w:szCs w:val="24"/>
                <w:lang w:eastAsia="ru-RU"/>
              </w:rPr>
            </w:pPr>
            <w:r w:rsidRPr="00AE7403">
              <w:rPr>
                <w:rFonts w:ascii="Times New Roman" w:eastAsia="Calibri" w:hAnsi="Times New Roman" w:cs="Times New Roman"/>
                <w:sz w:val="24"/>
                <w:szCs w:val="24"/>
                <w:lang w:eastAsia="ru-RU"/>
              </w:rPr>
              <w:t>-</w:t>
            </w:r>
          </w:p>
        </w:tc>
      </w:tr>
    </w:tbl>
    <w:p w:rsidR="007C392B" w:rsidRPr="00146ABA" w:rsidRDefault="007C392B" w:rsidP="007C392B">
      <w:pPr>
        <w:widowControl w:val="0"/>
        <w:tabs>
          <w:tab w:val="left" w:pos="567"/>
        </w:tabs>
        <w:adjustRightInd w:val="0"/>
        <w:spacing w:after="0" w:line="240" w:lineRule="auto"/>
        <w:jc w:val="both"/>
        <w:textAlignment w:val="baseline"/>
        <w:rPr>
          <w:rFonts w:ascii="Times New Roman" w:eastAsia="Times New Roman" w:hAnsi="Times New Roman" w:cs="Times New Roman"/>
          <w:sz w:val="28"/>
          <w:szCs w:val="28"/>
          <w:lang w:eastAsia="ru-RU"/>
        </w:rPr>
      </w:pPr>
    </w:p>
    <w:p w:rsidR="007C392B" w:rsidRPr="00146ABA" w:rsidRDefault="007C392B" w:rsidP="007C392B">
      <w:pPr>
        <w:widowControl w:val="0"/>
        <w:tabs>
          <w:tab w:val="left" w:pos="567"/>
        </w:tabs>
        <w:adjustRightInd w:val="0"/>
        <w:spacing w:after="0" w:line="240" w:lineRule="auto"/>
        <w:jc w:val="both"/>
        <w:textAlignment w:val="baseline"/>
        <w:rPr>
          <w:rFonts w:ascii="Times New Roman" w:eastAsia="Times New Roman" w:hAnsi="Times New Roman" w:cs="Times New Roman"/>
          <w:sz w:val="28"/>
          <w:szCs w:val="28"/>
          <w:lang w:eastAsia="ru-RU"/>
        </w:rPr>
      </w:pPr>
    </w:p>
    <w:p w:rsidR="007C392B" w:rsidRPr="00146ABA" w:rsidRDefault="007C392B" w:rsidP="007C392B">
      <w:pPr>
        <w:widowControl w:val="0"/>
        <w:tabs>
          <w:tab w:val="left" w:pos="567"/>
        </w:tabs>
        <w:adjustRightInd w:val="0"/>
        <w:spacing w:after="0" w:line="240" w:lineRule="auto"/>
        <w:jc w:val="both"/>
        <w:textAlignment w:val="baseline"/>
        <w:rPr>
          <w:rFonts w:ascii="Times New Roman" w:eastAsia="Times New Roman" w:hAnsi="Times New Roman" w:cs="Times New Roman"/>
          <w:sz w:val="28"/>
          <w:szCs w:val="28"/>
          <w:lang w:eastAsia="ru-RU"/>
        </w:rPr>
        <w:sectPr w:rsidR="007C392B" w:rsidRPr="00146ABA" w:rsidSect="002C34CA">
          <w:pgSz w:w="16838" w:h="11906" w:orient="landscape"/>
          <w:pgMar w:top="1134" w:right="737" w:bottom="567" w:left="851" w:header="567" w:footer="567" w:gutter="0"/>
          <w:cols w:space="720"/>
          <w:titlePg/>
        </w:sectPr>
      </w:pPr>
    </w:p>
    <w:p w:rsidR="007C392B" w:rsidRPr="00146ABA" w:rsidRDefault="00600D97" w:rsidP="004D4E0C">
      <w:pPr>
        <w:widowControl w:val="0"/>
        <w:tabs>
          <w:tab w:val="left" w:pos="567"/>
        </w:tabs>
        <w:suppressAutoHyphens/>
        <w:spacing w:after="0" w:line="360" w:lineRule="auto"/>
        <w:ind w:right="-2" w:firstLine="567"/>
        <w:jc w:val="both"/>
        <w:textAlignment w:val="baseline"/>
        <w:outlineLvl w:val="1"/>
        <w:rPr>
          <w:rFonts w:ascii="Times New Roman" w:eastAsia="Times New Roman" w:hAnsi="Times New Roman" w:cs="Times New Roman"/>
          <w:b/>
          <w:sz w:val="28"/>
          <w:szCs w:val="28"/>
          <w:lang w:eastAsia="ru-RU"/>
        </w:rPr>
      </w:pPr>
      <w:bookmarkStart w:id="68" w:name="_Toc358669575"/>
      <w:bookmarkStart w:id="69" w:name="_Toc375163449"/>
      <w:bookmarkStart w:id="70" w:name="_Toc19711486"/>
      <w:r w:rsidRPr="00146ABA">
        <w:rPr>
          <w:rFonts w:ascii="Times New Roman" w:eastAsia="Times New Roman" w:hAnsi="Times New Roman" w:cs="Times New Roman"/>
          <w:b/>
          <w:sz w:val="28"/>
          <w:szCs w:val="28"/>
          <w:lang w:eastAsia="ru-RU"/>
        </w:rPr>
        <w:t>3</w:t>
      </w:r>
      <w:r w:rsidR="00A62E5B">
        <w:rPr>
          <w:rFonts w:ascii="Times New Roman" w:eastAsia="Times New Roman" w:hAnsi="Times New Roman" w:cs="Times New Roman"/>
          <w:b/>
          <w:sz w:val="28"/>
          <w:szCs w:val="28"/>
          <w:lang w:eastAsia="ru-RU"/>
        </w:rPr>
        <w:t>.9</w:t>
      </w:r>
      <w:r w:rsidR="007C392B" w:rsidRPr="00146ABA">
        <w:rPr>
          <w:rFonts w:ascii="Times New Roman" w:eastAsia="Times New Roman" w:hAnsi="Times New Roman" w:cs="Times New Roman"/>
          <w:b/>
          <w:sz w:val="28"/>
          <w:szCs w:val="28"/>
          <w:lang w:eastAsia="ru-RU"/>
        </w:rPr>
        <w:t>. Затраты существующей и перспективной тепловой мощности на собственные нужды тепловых сетей.</w:t>
      </w:r>
      <w:bookmarkEnd w:id="68"/>
      <w:bookmarkEnd w:id="69"/>
      <w:bookmarkEnd w:id="70"/>
    </w:p>
    <w:p w:rsidR="007C392B" w:rsidRPr="00146ABA" w:rsidRDefault="007C392B" w:rsidP="004D4E0C">
      <w:pPr>
        <w:widowControl w:val="0"/>
        <w:tabs>
          <w:tab w:val="left" w:pos="567"/>
        </w:tabs>
        <w:adjustRightInd w:val="0"/>
        <w:spacing w:after="0" w:line="360" w:lineRule="auto"/>
        <w:ind w:firstLine="567"/>
        <w:jc w:val="both"/>
        <w:textAlignment w:val="baseline"/>
        <w:rPr>
          <w:rFonts w:ascii="Times New Roman" w:eastAsia="Times New Roman" w:hAnsi="Times New Roman" w:cs="Times New Roman"/>
          <w:sz w:val="24"/>
          <w:szCs w:val="24"/>
          <w:lang w:eastAsia="ru-RU"/>
        </w:rPr>
      </w:pPr>
    </w:p>
    <w:p w:rsidR="007C392B" w:rsidRPr="00146ABA" w:rsidRDefault="007C392B" w:rsidP="004D4E0C">
      <w:pPr>
        <w:widowControl w:val="0"/>
        <w:tabs>
          <w:tab w:val="left" w:pos="567"/>
        </w:tabs>
        <w:adjustRightInd w:val="0"/>
        <w:spacing w:after="0" w:line="360" w:lineRule="auto"/>
        <w:ind w:firstLine="567"/>
        <w:jc w:val="both"/>
        <w:textAlignment w:val="baseline"/>
        <w:rPr>
          <w:rFonts w:ascii="Times New Roman" w:eastAsia="Times New Roman" w:hAnsi="Times New Roman" w:cs="Times New Roman"/>
          <w:sz w:val="28"/>
          <w:szCs w:val="28"/>
          <w:lang w:eastAsia="ru-RU"/>
        </w:rPr>
      </w:pPr>
      <w:r w:rsidRPr="00146ABA">
        <w:rPr>
          <w:rFonts w:ascii="Times New Roman" w:eastAsia="Times New Roman" w:hAnsi="Times New Roman" w:cs="Times New Roman"/>
          <w:sz w:val="28"/>
          <w:szCs w:val="28"/>
          <w:lang w:eastAsia="ru-RU"/>
        </w:rPr>
        <w:t>Затраты существующей и перспективной тепловой мощности на собственные нужды тепловых сетей отсутствуют.</w:t>
      </w:r>
    </w:p>
    <w:p w:rsidR="007C392B" w:rsidRPr="00146ABA" w:rsidRDefault="007C392B" w:rsidP="004D4E0C">
      <w:pPr>
        <w:widowControl w:val="0"/>
        <w:tabs>
          <w:tab w:val="left" w:pos="567"/>
        </w:tabs>
        <w:adjustRightInd w:val="0"/>
        <w:spacing w:after="0" w:line="360" w:lineRule="auto"/>
        <w:ind w:firstLine="567"/>
        <w:jc w:val="both"/>
        <w:textAlignment w:val="baseline"/>
        <w:rPr>
          <w:rFonts w:ascii="Times New Roman" w:eastAsia="Times New Roman" w:hAnsi="Times New Roman" w:cs="Times New Roman"/>
          <w:sz w:val="24"/>
          <w:szCs w:val="24"/>
          <w:lang w:eastAsia="ru-RU"/>
        </w:rPr>
      </w:pPr>
    </w:p>
    <w:p w:rsidR="007C392B" w:rsidRPr="00146ABA" w:rsidRDefault="00600D97" w:rsidP="004D4E0C">
      <w:pPr>
        <w:widowControl w:val="0"/>
        <w:tabs>
          <w:tab w:val="left" w:pos="-142"/>
          <w:tab w:val="left" w:pos="426"/>
        </w:tabs>
        <w:suppressAutoHyphens/>
        <w:spacing w:after="0" w:line="360" w:lineRule="auto"/>
        <w:ind w:right="-2" w:firstLine="567"/>
        <w:jc w:val="both"/>
        <w:textAlignment w:val="baseline"/>
        <w:outlineLvl w:val="1"/>
        <w:rPr>
          <w:rFonts w:ascii="Times New Roman" w:eastAsia="Times New Roman" w:hAnsi="Times New Roman" w:cs="Times New Roman"/>
          <w:b/>
          <w:sz w:val="28"/>
          <w:szCs w:val="28"/>
          <w:lang w:eastAsia="ru-RU"/>
        </w:rPr>
      </w:pPr>
      <w:bookmarkStart w:id="71" w:name="_Toc358669576"/>
      <w:bookmarkStart w:id="72" w:name="_Toc375163450"/>
      <w:bookmarkStart w:id="73" w:name="_Toc19711487"/>
      <w:r w:rsidRPr="00146ABA">
        <w:rPr>
          <w:rFonts w:ascii="Times New Roman" w:eastAsia="Times New Roman" w:hAnsi="Times New Roman" w:cs="Times New Roman"/>
          <w:b/>
          <w:sz w:val="28"/>
          <w:szCs w:val="28"/>
          <w:lang w:eastAsia="ru-RU"/>
        </w:rPr>
        <w:t>3</w:t>
      </w:r>
      <w:r w:rsidR="00A62E5B">
        <w:rPr>
          <w:rFonts w:ascii="Times New Roman" w:eastAsia="Times New Roman" w:hAnsi="Times New Roman" w:cs="Times New Roman"/>
          <w:b/>
          <w:sz w:val="28"/>
          <w:szCs w:val="28"/>
          <w:lang w:eastAsia="ru-RU"/>
        </w:rPr>
        <w:t>.10</w:t>
      </w:r>
      <w:r w:rsidR="007C392B" w:rsidRPr="00146ABA">
        <w:rPr>
          <w:rFonts w:ascii="Times New Roman" w:eastAsia="Times New Roman" w:hAnsi="Times New Roman" w:cs="Times New Roman"/>
          <w:b/>
          <w:sz w:val="28"/>
          <w:szCs w:val="28"/>
          <w:lang w:eastAsia="ru-RU"/>
        </w:rPr>
        <w:t>.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учетом аварийного резерва и резерва по договорам на поддержание резервной тепловой мощности.</w:t>
      </w:r>
      <w:bookmarkEnd w:id="71"/>
      <w:bookmarkEnd w:id="72"/>
      <w:bookmarkEnd w:id="73"/>
    </w:p>
    <w:p w:rsidR="007C392B" w:rsidRPr="00146ABA" w:rsidRDefault="007C392B" w:rsidP="004D4E0C">
      <w:pPr>
        <w:widowControl w:val="0"/>
        <w:tabs>
          <w:tab w:val="left" w:pos="567"/>
        </w:tabs>
        <w:adjustRightInd w:val="0"/>
        <w:spacing w:after="0" w:line="240" w:lineRule="auto"/>
        <w:ind w:firstLine="567"/>
        <w:jc w:val="right"/>
        <w:textAlignment w:val="baseline"/>
        <w:rPr>
          <w:rFonts w:ascii="Times New Roman" w:eastAsia="Times New Roman" w:hAnsi="Times New Roman" w:cs="Times New Roman"/>
          <w:sz w:val="24"/>
          <w:szCs w:val="24"/>
          <w:lang w:eastAsia="ru-RU"/>
        </w:rPr>
      </w:pPr>
    </w:p>
    <w:p w:rsidR="007C392B" w:rsidRPr="00146ABA" w:rsidRDefault="007C392B" w:rsidP="004D4E0C">
      <w:pPr>
        <w:widowControl w:val="0"/>
        <w:spacing w:after="0" w:line="360" w:lineRule="auto"/>
        <w:ind w:firstLine="567"/>
        <w:jc w:val="both"/>
        <w:rPr>
          <w:rFonts w:ascii="Times New Roman" w:eastAsia="Arial Narrow" w:hAnsi="Times New Roman" w:cs="Times New Roman"/>
          <w:bCs/>
          <w:sz w:val="28"/>
          <w:szCs w:val="28"/>
          <w:lang w:eastAsia="ru-RU"/>
        </w:rPr>
      </w:pPr>
      <w:r w:rsidRPr="00146ABA">
        <w:rPr>
          <w:rFonts w:ascii="Times New Roman" w:eastAsia="Arial Narrow" w:hAnsi="Times New Roman" w:cs="Times New Roman"/>
          <w:bCs/>
          <w:sz w:val="28"/>
          <w:szCs w:val="28"/>
          <w:lang w:eastAsia="ru-RU"/>
        </w:rPr>
        <w:t>Резерв тепловой мощности источников теплоснабжения к окон</w:t>
      </w:r>
      <w:r w:rsidR="003721DB">
        <w:rPr>
          <w:rFonts w:ascii="Times New Roman" w:eastAsia="Arial Narrow" w:hAnsi="Times New Roman" w:cs="Times New Roman"/>
          <w:bCs/>
          <w:sz w:val="28"/>
          <w:szCs w:val="28"/>
          <w:lang w:eastAsia="ru-RU"/>
        </w:rPr>
        <w:t>чанию планируемого периода (2033</w:t>
      </w:r>
      <w:r w:rsidRPr="00146ABA">
        <w:rPr>
          <w:rFonts w:ascii="Times New Roman" w:eastAsia="Arial Narrow" w:hAnsi="Times New Roman" w:cs="Times New Roman"/>
          <w:bCs/>
          <w:sz w:val="28"/>
          <w:szCs w:val="28"/>
          <w:lang w:eastAsia="ru-RU"/>
        </w:rPr>
        <w:t xml:space="preserve"> год) представлен в таблице </w:t>
      </w:r>
      <w:r w:rsidR="00600D97" w:rsidRPr="00146ABA">
        <w:rPr>
          <w:rFonts w:ascii="Times New Roman" w:eastAsia="Arial Narrow" w:hAnsi="Times New Roman" w:cs="Times New Roman"/>
          <w:bCs/>
          <w:sz w:val="28"/>
          <w:szCs w:val="28"/>
          <w:lang w:eastAsia="ru-RU"/>
        </w:rPr>
        <w:t>3</w:t>
      </w:r>
      <w:r w:rsidRPr="00146ABA">
        <w:rPr>
          <w:rFonts w:ascii="Times New Roman" w:eastAsia="Arial Narrow" w:hAnsi="Times New Roman" w:cs="Times New Roman"/>
          <w:bCs/>
          <w:sz w:val="28"/>
          <w:szCs w:val="28"/>
          <w:lang w:eastAsia="ru-RU"/>
        </w:rPr>
        <w:t xml:space="preserve">.9. </w:t>
      </w:r>
    </w:p>
    <w:p w:rsidR="007C392B" w:rsidRPr="00146ABA" w:rsidRDefault="007C392B" w:rsidP="004D4E0C">
      <w:pPr>
        <w:spacing w:after="200" w:line="276" w:lineRule="auto"/>
        <w:ind w:firstLine="567"/>
        <w:jc w:val="right"/>
        <w:rPr>
          <w:rFonts w:ascii="Times New Roman" w:eastAsia="Times New Roman" w:hAnsi="Times New Roman" w:cs="Times New Roman"/>
          <w:b/>
          <w:bCs/>
          <w:sz w:val="24"/>
          <w:szCs w:val="18"/>
          <w:lang w:eastAsia="ru-RU"/>
        </w:rPr>
      </w:pPr>
      <w:r w:rsidRPr="00146ABA">
        <w:rPr>
          <w:rFonts w:ascii="Times New Roman" w:eastAsia="Times New Roman" w:hAnsi="Times New Roman" w:cs="Times New Roman"/>
          <w:b/>
          <w:bCs/>
          <w:sz w:val="24"/>
          <w:szCs w:val="18"/>
          <w:lang w:eastAsia="ru-RU"/>
        </w:rPr>
        <w:t xml:space="preserve">Таблица </w:t>
      </w:r>
      <w:r w:rsidR="00600D97" w:rsidRPr="00146ABA">
        <w:rPr>
          <w:rFonts w:ascii="Times New Roman" w:eastAsia="Times New Roman" w:hAnsi="Times New Roman" w:cs="Times New Roman"/>
          <w:b/>
          <w:bCs/>
          <w:sz w:val="24"/>
          <w:szCs w:val="18"/>
          <w:lang w:eastAsia="ru-RU"/>
        </w:rPr>
        <w:t>3</w:t>
      </w:r>
      <w:r w:rsidRPr="00146ABA">
        <w:rPr>
          <w:rFonts w:ascii="Times New Roman" w:eastAsia="Times New Roman" w:hAnsi="Times New Roman" w:cs="Times New Roman"/>
          <w:b/>
          <w:bCs/>
          <w:sz w:val="24"/>
          <w:szCs w:val="18"/>
          <w:lang w:eastAsia="ru-RU"/>
        </w:rPr>
        <w:t>.9</w:t>
      </w:r>
      <w:r w:rsidR="00600D97" w:rsidRPr="00146ABA">
        <w:rPr>
          <w:rFonts w:ascii="Times New Roman" w:eastAsia="Times New Roman" w:hAnsi="Times New Roman" w:cs="Times New Roman"/>
          <w:b/>
          <w:bCs/>
          <w:sz w:val="24"/>
          <w:szCs w:val="18"/>
          <w:lang w:eastAsia="ru-RU"/>
        </w:rPr>
        <w:t>.</w:t>
      </w:r>
    </w:p>
    <w:tbl>
      <w:tblPr>
        <w:tblW w:w="10510" w:type="dxa"/>
        <w:tblInd w:w="5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4A0" w:firstRow="1" w:lastRow="0" w:firstColumn="1" w:lastColumn="0" w:noHBand="0" w:noVBand="1"/>
      </w:tblPr>
      <w:tblGrid>
        <w:gridCol w:w="2886"/>
        <w:gridCol w:w="1386"/>
        <w:gridCol w:w="1383"/>
        <w:gridCol w:w="1988"/>
        <w:gridCol w:w="1484"/>
        <w:gridCol w:w="1383"/>
      </w:tblGrid>
      <w:tr w:rsidR="00203FCE" w:rsidRPr="00203FCE" w:rsidTr="00D06BB6">
        <w:trPr>
          <w:trHeight w:val="1840"/>
        </w:trPr>
        <w:tc>
          <w:tcPr>
            <w:tcW w:w="2886" w:type="dxa"/>
            <w:shd w:val="clear" w:color="auto" w:fill="FFFFFF"/>
            <w:vAlign w:val="center"/>
            <w:hideMark/>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Наименование источника тепловой энергии</w:t>
            </w:r>
          </w:p>
        </w:tc>
        <w:tc>
          <w:tcPr>
            <w:tcW w:w="1386" w:type="dxa"/>
            <w:shd w:val="clear" w:color="auto" w:fill="FFFFFF"/>
            <w:vAlign w:val="center"/>
            <w:hideMark/>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Располагаемая мощность источника, Гкал/час</w:t>
            </w:r>
          </w:p>
        </w:tc>
        <w:tc>
          <w:tcPr>
            <w:tcW w:w="1383" w:type="dxa"/>
            <w:shd w:val="clear" w:color="auto" w:fill="FFFFFF"/>
            <w:vAlign w:val="center"/>
            <w:hideMark/>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Нетто мощность источника, Гкал/час</w:t>
            </w:r>
          </w:p>
        </w:tc>
        <w:tc>
          <w:tcPr>
            <w:tcW w:w="1988" w:type="dxa"/>
            <w:shd w:val="clear" w:color="auto" w:fill="FFFFFF"/>
            <w:vAlign w:val="center"/>
            <w:hideMark/>
          </w:tcPr>
          <w:p w:rsidR="00203FCE" w:rsidRPr="00203FCE" w:rsidRDefault="00203FCE" w:rsidP="00203FCE">
            <w:pPr>
              <w:spacing w:after="0" w:line="276" w:lineRule="auto"/>
              <w:jc w:val="center"/>
              <w:rPr>
                <w:rFonts w:ascii="Times New Roman" w:eastAsia="Times New Roman" w:hAnsi="Times New Roman" w:cs="Times New Roman"/>
                <w:sz w:val="24"/>
                <w:szCs w:val="24"/>
              </w:rPr>
            </w:pPr>
            <w:r w:rsidRPr="00203FCE">
              <w:rPr>
                <w:rFonts w:ascii="Times New Roman" w:eastAsia="Times New Roman" w:hAnsi="Times New Roman" w:cs="Times New Roman"/>
                <w:sz w:val="24"/>
                <w:szCs w:val="24"/>
              </w:rPr>
              <w:t>Присоединенная нагрузка потребителей, Гкал/ч</w:t>
            </w:r>
          </w:p>
        </w:tc>
        <w:tc>
          <w:tcPr>
            <w:tcW w:w="1484" w:type="dxa"/>
            <w:shd w:val="clear" w:color="auto" w:fill="FFFFFF"/>
            <w:vAlign w:val="center"/>
            <w:hideMark/>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Потери тепловой мощности в тепловых сетях, Гкал/час</w:t>
            </w:r>
          </w:p>
        </w:tc>
        <w:tc>
          <w:tcPr>
            <w:tcW w:w="1383" w:type="dxa"/>
            <w:shd w:val="clear" w:color="auto" w:fill="FFFFFF"/>
            <w:vAlign w:val="center"/>
            <w:hideMark/>
          </w:tcPr>
          <w:p w:rsidR="00203FCE" w:rsidRPr="00203FCE" w:rsidRDefault="00203FCE" w:rsidP="00203FCE">
            <w:pPr>
              <w:spacing w:after="0" w:line="276" w:lineRule="auto"/>
              <w:jc w:val="center"/>
              <w:rPr>
                <w:rFonts w:ascii="Times New Roman" w:eastAsia="Times New Roman" w:hAnsi="Times New Roman" w:cs="Times New Roman"/>
                <w:sz w:val="24"/>
                <w:szCs w:val="24"/>
              </w:rPr>
            </w:pPr>
            <w:r w:rsidRPr="00203FCE">
              <w:rPr>
                <w:rFonts w:ascii="Times New Roman" w:eastAsia="Times New Roman" w:hAnsi="Times New Roman" w:cs="Times New Roman"/>
                <w:sz w:val="24"/>
                <w:szCs w:val="24"/>
              </w:rPr>
              <w:t>Резервная тепловая мощность источника, Гкал/ч</w:t>
            </w:r>
          </w:p>
        </w:tc>
      </w:tr>
      <w:tr w:rsidR="00203FCE" w:rsidRPr="00203FCE" w:rsidTr="00D06BB6">
        <w:trPr>
          <w:trHeight w:val="309"/>
        </w:trPr>
        <w:tc>
          <w:tcPr>
            <w:tcW w:w="2886" w:type="dxa"/>
            <w:tcBorders>
              <w:top w:val="nil"/>
              <w:left w:val="single" w:sz="4" w:space="0" w:color="auto"/>
              <w:bottom w:val="single" w:sz="4" w:space="0" w:color="auto"/>
              <w:right w:val="single" w:sz="4" w:space="0" w:color="auto"/>
            </w:tcBorders>
            <w:shd w:val="clear" w:color="auto" w:fill="auto"/>
            <w:noWrap/>
            <w:hideMark/>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Calibri" w:hAnsi="Times New Roman" w:cs="Times New Roman"/>
                <w:sz w:val="24"/>
                <w:szCs w:val="24"/>
              </w:rPr>
              <w:t>Котельная №1 МУП ФМР «Теплосеть»</w:t>
            </w:r>
          </w:p>
        </w:tc>
        <w:tc>
          <w:tcPr>
            <w:tcW w:w="1386" w:type="dxa"/>
            <w:tcBorders>
              <w:top w:val="nil"/>
              <w:left w:val="nil"/>
              <w:bottom w:val="single" w:sz="4" w:space="0" w:color="auto"/>
              <w:right w:val="single" w:sz="4" w:space="0" w:color="auto"/>
            </w:tcBorders>
            <w:shd w:val="clear" w:color="auto" w:fill="auto"/>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4,2</w:t>
            </w:r>
          </w:p>
        </w:tc>
        <w:tc>
          <w:tcPr>
            <w:tcW w:w="1383" w:type="dxa"/>
            <w:tcBorders>
              <w:top w:val="nil"/>
              <w:left w:val="nil"/>
              <w:bottom w:val="single" w:sz="4" w:space="0" w:color="auto"/>
              <w:right w:val="single" w:sz="4" w:space="0" w:color="auto"/>
            </w:tcBorders>
            <w:shd w:val="clear" w:color="auto" w:fill="auto"/>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4,2</w:t>
            </w:r>
          </w:p>
        </w:tc>
        <w:tc>
          <w:tcPr>
            <w:tcW w:w="1988" w:type="dxa"/>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rPr>
            </w:pPr>
            <w:r w:rsidRPr="00203FCE">
              <w:rPr>
                <w:rFonts w:ascii="Times New Roman" w:eastAsia="Times New Roman" w:hAnsi="Times New Roman" w:cs="Times New Roman"/>
                <w:sz w:val="24"/>
                <w:szCs w:val="24"/>
              </w:rPr>
              <w:t>3,203</w:t>
            </w:r>
          </w:p>
        </w:tc>
        <w:tc>
          <w:tcPr>
            <w:tcW w:w="1484" w:type="dxa"/>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0,343</w:t>
            </w:r>
          </w:p>
        </w:tc>
        <w:tc>
          <w:tcPr>
            <w:tcW w:w="1383" w:type="dxa"/>
            <w:tcBorders>
              <w:top w:val="nil"/>
              <w:left w:val="nil"/>
              <w:bottom w:val="single" w:sz="4" w:space="0" w:color="auto"/>
              <w:right w:val="single" w:sz="4" w:space="0" w:color="auto"/>
            </w:tcBorders>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rPr>
            </w:pPr>
            <w:r w:rsidRPr="00203FCE">
              <w:rPr>
                <w:rFonts w:ascii="Times New Roman" w:eastAsia="Times New Roman" w:hAnsi="Times New Roman" w:cs="Times New Roman"/>
                <w:sz w:val="24"/>
                <w:szCs w:val="24"/>
              </w:rPr>
              <w:t>0,654</w:t>
            </w:r>
          </w:p>
        </w:tc>
      </w:tr>
      <w:tr w:rsidR="00203FCE" w:rsidRPr="00203FCE" w:rsidTr="00D06BB6">
        <w:trPr>
          <w:trHeight w:val="309"/>
        </w:trPr>
        <w:tc>
          <w:tcPr>
            <w:tcW w:w="2886" w:type="dxa"/>
            <w:tcBorders>
              <w:top w:val="nil"/>
              <w:left w:val="single" w:sz="4" w:space="0" w:color="auto"/>
              <w:bottom w:val="single" w:sz="4" w:space="0" w:color="auto"/>
              <w:right w:val="single" w:sz="4" w:space="0" w:color="auto"/>
            </w:tcBorders>
            <w:shd w:val="clear" w:color="auto" w:fill="auto"/>
            <w:noWrap/>
            <w:hideMark/>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Calibri" w:hAnsi="Times New Roman" w:cs="Times New Roman"/>
                <w:sz w:val="24"/>
                <w:szCs w:val="24"/>
              </w:rPr>
              <w:t>Котельная №3 ООО «Фурманов ТеплоЭнерго»</w:t>
            </w:r>
          </w:p>
        </w:tc>
        <w:tc>
          <w:tcPr>
            <w:tcW w:w="1386" w:type="dxa"/>
            <w:tcBorders>
              <w:top w:val="nil"/>
              <w:left w:val="nil"/>
              <w:bottom w:val="single" w:sz="4" w:space="0" w:color="auto"/>
              <w:right w:val="single" w:sz="4" w:space="0" w:color="auto"/>
            </w:tcBorders>
            <w:shd w:val="clear" w:color="auto" w:fill="auto"/>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0,272</w:t>
            </w:r>
          </w:p>
        </w:tc>
        <w:tc>
          <w:tcPr>
            <w:tcW w:w="1383" w:type="dxa"/>
            <w:tcBorders>
              <w:top w:val="nil"/>
              <w:left w:val="nil"/>
              <w:bottom w:val="single" w:sz="4" w:space="0" w:color="auto"/>
              <w:right w:val="single" w:sz="4" w:space="0" w:color="auto"/>
            </w:tcBorders>
            <w:shd w:val="clear" w:color="auto" w:fill="auto"/>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0,272</w:t>
            </w:r>
          </w:p>
        </w:tc>
        <w:tc>
          <w:tcPr>
            <w:tcW w:w="1988" w:type="dxa"/>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rPr>
            </w:pPr>
            <w:r w:rsidRPr="00203FCE">
              <w:rPr>
                <w:rFonts w:ascii="Times New Roman" w:eastAsia="Times New Roman" w:hAnsi="Times New Roman" w:cs="Times New Roman"/>
                <w:sz w:val="24"/>
                <w:szCs w:val="24"/>
              </w:rPr>
              <w:t>0,22</w:t>
            </w:r>
          </w:p>
        </w:tc>
        <w:tc>
          <w:tcPr>
            <w:tcW w:w="1484" w:type="dxa"/>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0,002</w:t>
            </w:r>
          </w:p>
        </w:tc>
        <w:tc>
          <w:tcPr>
            <w:tcW w:w="1383" w:type="dxa"/>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rPr>
            </w:pPr>
            <w:r w:rsidRPr="00203FCE">
              <w:rPr>
                <w:rFonts w:ascii="Times New Roman" w:eastAsia="Times New Roman" w:hAnsi="Times New Roman" w:cs="Times New Roman"/>
                <w:sz w:val="24"/>
                <w:szCs w:val="24"/>
              </w:rPr>
              <w:t>0,05</w:t>
            </w:r>
          </w:p>
        </w:tc>
      </w:tr>
      <w:tr w:rsidR="00203FCE" w:rsidRPr="00203FCE" w:rsidTr="00D06BB6">
        <w:trPr>
          <w:trHeight w:val="309"/>
        </w:trPr>
        <w:tc>
          <w:tcPr>
            <w:tcW w:w="2886" w:type="dxa"/>
            <w:tcBorders>
              <w:top w:val="nil"/>
              <w:left w:val="single" w:sz="4" w:space="0" w:color="auto"/>
              <w:bottom w:val="single" w:sz="4" w:space="0" w:color="auto"/>
              <w:right w:val="single" w:sz="4" w:space="0" w:color="auto"/>
            </w:tcBorders>
            <w:shd w:val="clear" w:color="auto" w:fill="auto"/>
            <w:noWrap/>
            <w:hideMark/>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Котельная №2 ОАО «Фурманов ТеплоЭнерго»</w:t>
            </w:r>
          </w:p>
        </w:tc>
        <w:tc>
          <w:tcPr>
            <w:tcW w:w="1386" w:type="dxa"/>
            <w:tcBorders>
              <w:top w:val="nil"/>
              <w:left w:val="nil"/>
              <w:bottom w:val="single" w:sz="4" w:space="0" w:color="auto"/>
              <w:right w:val="single" w:sz="4" w:space="0" w:color="auto"/>
            </w:tcBorders>
            <w:shd w:val="clear" w:color="auto" w:fill="auto"/>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1,72</w:t>
            </w:r>
          </w:p>
        </w:tc>
        <w:tc>
          <w:tcPr>
            <w:tcW w:w="1383" w:type="dxa"/>
            <w:tcBorders>
              <w:top w:val="nil"/>
              <w:left w:val="nil"/>
              <w:bottom w:val="single" w:sz="4" w:space="0" w:color="auto"/>
              <w:right w:val="single" w:sz="4" w:space="0" w:color="auto"/>
            </w:tcBorders>
            <w:shd w:val="clear" w:color="auto" w:fill="auto"/>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1,222</w:t>
            </w:r>
          </w:p>
        </w:tc>
        <w:tc>
          <w:tcPr>
            <w:tcW w:w="1988" w:type="dxa"/>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rPr>
            </w:pPr>
            <w:r w:rsidRPr="00203FCE">
              <w:rPr>
                <w:rFonts w:ascii="Times New Roman" w:eastAsia="Times New Roman" w:hAnsi="Times New Roman" w:cs="Times New Roman"/>
                <w:sz w:val="24"/>
                <w:szCs w:val="24"/>
              </w:rPr>
              <w:t>1,709</w:t>
            </w:r>
          </w:p>
        </w:tc>
        <w:tc>
          <w:tcPr>
            <w:tcW w:w="1484" w:type="dxa"/>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w:t>
            </w:r>
          </w:p>
        </w:tc>
        <w:tc>
          <w:tcPr>
            <w:tcW w:w="1383" w:type="dxa"/>
            <w:tcBorders>
              <w:top w:val="nil"/>
              <w:left w:val="nil"/>
              <w:bottom w:val="single" w:sz="4" w:space="0" w:color="auto"/>
              <w:right w:val="single" w:sz="4" w:space="0" w:color="auto"/>
            </w:tcBorders>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rPr>
            </w:pPr>
            <w:r w:rsidRPr="00203FCE">
              <w:rPr>
                <w:rFonts w:ascii="Times New Roman" w:eastAsia="Times New Roman" w:hAnsi="Times New Roman" w:cs="Times New Roman"/>
                <w:sz w:val="24"/>
                <w:szCs w:val="24"/>
              </w:rPr>
              <w:t>0,011</w:t>
            </w:r>
          </w:p>
        </w:tc>
      </w:tr>
      <w:tr w:rsidR="00203FCE" w:rsidRPr="00203FCE" w:rsidTr="00D06BB6">
        <w:trPr>
          <w:trHeight w:val="309"/>
        </w:trPr>
        <w:tc>
          <w:tcPr>
            <w:tcW w:w="2886" w:type="dxa"/>
            <w:tcBorders>
              <w:top w:val="nil"/>
              <w:left w:val="single" w:sz="4" w:space="0" w:color="auto"/>
              <w:bottom w:val="single" w:sz="4" w:space="0" w:color="auto"/>
              <w:right w:val="single" w:sz="4" w:space="0" w:color="auto"/>
            </w:tcBorders>
            <w:shd w:val="clear" w:color="auto" w:fill="auto"/>
            <w:noWrap/>
            <w:hideMark/>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Котельная МУП ФМР «Теплосеть»</w:t>
            </w:r>
          </w:p>
        </w:tc>
        <w:tc>
          <w:tcPr>
            <w:tcW w:w="1386" w:type="dxa"/>
            <w:tcBorders>
              <w:top w:val="nil"/>
              <w:left w:val="nil"/>
              <w:bottom w:val="single" w:sz="4" w:space="0" w:color="auto"/>
              <w:right w:val="single" w:sz="4" w:space="0" w:color="auto"/>
            </w:tcBorders>
            <w:shd w:val="clear" w:color="auto" w:fill="auto"/>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46,19</w:t>
            </w:r>
          </w:p>
        </w:tc>
        <w:tc>
          <w:tcPr>
            <w:tcW w:w="1383" w:type="dxa"/>
            <w:tcBorders>
              <w:top w:val="nil"/>
              <w:left w:val="nil"/>
              <w:bottom w:val="single" w:sz="4" w:space="0" w:color="auto"/>
              <w:right w:val="single" w:sz="4" w:space="0" w:color="auto"/>
            </w:tcBorders>
            <w:shd w:val="clear" w:color="auto" w:fill="auto"/>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46,19</w:t>
            </w:r>
          </w:p>
        </w:tc>
        <w:tc>
          <w:tcPr>
            <w:tcW w:w="1988" w:type="dxa"/>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rPr>
            </w:pPr>
            <w:r w:rsidRPr="00203FCE">
              <w:rPr>
                <w:rFonts w:ascii="Times New Roman" w:eastAsia="Times New Roman" w:hAnsi="Times New Roman" w:cs="Times New Roman"/>
                <w:sz w:val="24"/>
                <w:szCs w:val="24"/>
              </w:rPr>
              <w:t>38,65</w:t>
            </w:r>
          </w:p>
        </w:tc>
        <w:tc>
          <w:tcPr>
            <w:tcW w:w="1484" w:type="dxa"/>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4,536</w:t>
            </w:r>
          </w:p>
        </w:tc>
        <w:tc>
          <w:tcPr>
            <w:tcW w:w="1383" w:type="dxa"/>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rPr>
            </w:pPr>
            <w:r w:rsidRPr="00203FCE">
              <w:rPr>
                <w:rFonts w:ascii="Times New Roman" w:eastAsia="Times New Roman" w:hAnsi="Times New Roman" w:cs="Times New Roman"/>
                <w:sz w:val="24"/>
                <w:szCs w:val="24"/>
              </w:rPr>
              <w:t>3,004</w:t>
            </w:r>
          </w:p>
        </w:tc>
      </w:tr>
      <w:tr w:rsidR="00203FCE" w:rsidRPr="00203FCE" w:rsidTr="00D06BB6">
        <w:trPr>
          <w:trHeight w:val="309"/>
        </w:trPr>
        <w:tc>
          <w:tcPr>
            <w:tcW w:w="2886" w:type="dxa"/>
            <w:tcBorders>
              <w:top w:val="nil"/>
              <w:left w:val="single" w:sz="4" w:space="0" w:color="auto"/>
              <w:bottom w:val="single" w:sz="4" w:space="0" w:color="auto"/>
              <w:right w:val="single" w:sz="4" w:space="0" w:color="auto"/>
            </w:tcBorders>
            <w:shd w:val="clear" w:color="auto" w:fill="auto"/>
            <w:noWrap/>
            <w:hideMark/>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Calibri" w:hAnsi="Times New Roman" w:cs="Times New Roman"/>
                <w:sz w:val="24"/>
                <w:szCs w:val="24"/>
              </w:rPr>
              <w:t>Котельная ПТФ №3 ОАО ХБК «Шуйские ситцы»</w:t>
            </w:r>
          </w:p>
        </w:tc>
        <w:tc>
          <w:tcPr>
            <w:tcW w:w="1386" w:type="dxa"/>
            <w:tcBorders>
              <w:top w:val="single" w:sz="4" w:space="0" w:color="auto"/>
              <w:left w:val="nil"/>
              <w:bottom w:val="single" w:sz="4" w:space="0" w:color="auto"/>
              <w:right w:val="single" w:sz="4" w:space="0" w:color="auto"/>
            </w:tcBorders>
            <w:shd w:val="clear" w:color="auto" w:fill="auto"/>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91,1</w:t>
            </w:r>
          </w:p>
        </w:tc>
        <w:tc>
          <w:tcPr>
            <w:tcW w:w="1383" w:type="dxa"/>
            <w:tcBorders>
              <w:top w:val="nil"/>
              <w:left w:val="nil"/>
              <w:bottom w:val="single" w:sz="4" w:space="0" w:color="auto"/>
              <w:right w:val="single" w:sz="4" w:space="0" w:color="auto"/>
            </w:tcBorders>
            <w:shd w:val="clear" w:color="auto" w:fill="auto"/>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91,1</w:t>
            </w:r>
          </w:p>
        </w:tc>
        <w:tc>
          <w:tcPr>
            <w:tcW w:w="1988" w:type="dxa"/>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rPr>
            </w:pPr>
            <w:r w:rsidRPr="00203FCE">
              <w:rPr>
                <w:rFonts w:ascii="Times New Roman" w:eastAsia="Times New Roman" w:hAnsi="Times New Roman" w:cs="Times New Roman"/>
                <w:sz w:val="24"/>
                <w:szCs w:val="24"/>
              </w:rPr>
              <w:t>29,4</w:t>
            </w:r>
          </w:p>
        </w:tc>
        <w:tc>
          <w:tcPr>
            <w:tcW w:w="1484" w:type="dxa"/>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0,16</w:t>
            </w:r>
          </w:p>
        </w:tc>
        <w:tc>
          <w:tcPr>
            <w:tcW w:w="1383" w:type="dxa"/>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rPr>
            </w:pPr>
            <w:r w:rsidRPr="00203FCE">
              <w:rPr>
                <w:rFonts w:ascii="Times New Roman" w:eastAsia="Times New Roman" w:hAnsi="Times New Roman" w:cs="Times New Roman"/>
                <w:sz w:val="24"/>
                <w:szCs w:val="24"/>
              </w:rPr>
              <w:t>61,7</w:t>
            </w:r>
          </w:p>
        </w:tc>
      </w:tr>
      <w:tr w:rsidR="00203FCE" w:rsidRPr="00203FCE" w:rsidTr="00D06BB6">
        <w:trPr>
          <w:trHeight w:val="309"/>
        </w:trPr>
        <w:tc>
          <w:tcPr>
            <w:tcW w:w="2886" w:type="dxa"/>
            <w:tcBorders>
              <w:top w:val="single" w:sz="4" w:space="0" w:color="auto"/>
              <w:left w:val="single" w:sz="4" w:space="0" w:color="auto"/>
              <w:bottom w:val="single" w:sz="4" w:space="0" w:color="auto"/>
              <w:right w:val="single" w:sz="4" w:space="0" w:color="auto"/>
            </w:tcBorders>
            <w:shd w:val="clear" w:color="auto" w:fill="auto"/>
            <w:noWrap/>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Calibri" w:hAnsi="Times New Roman" w:cs="Times New Roman"/>
                <w:sz w:val="24"/>
                <w:szCs w:val="24"/>
              </w:rPr>
              <w:t>Котельная МОУ СШ №7</w:t>
            </w:r>
          </w:p>
        </w:tc>
        <w:tc>
          <w:tcPr>
            <w:tcW w:w="1386" w:type="dxa"/>
            <w:tcBorders>
              <w:top w:val="single" w:sz="4" w:space="0" w:color="auto"/>
              <w:left w:val="nil"/>
              <w:bottom w:val="single" w:sz="4" w:space="0" w:color="auto"/>
              <w:right w:val="single" w:sz="4" w:space="0" w:color="auto"/>
            </w:tcBorders>
            <w:shd w:val="clear" w:color="auto" w:fill="auto"/>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1383" w:type="dxa"/>
            <w:tcBorders>
              <w:top w:val="nil"/>
              <w:left w:val="nil"/>
              <w:bottom w:val="single" w:sz="4" w:space="0" w:color="auto"/>
              <w:right w:val="single" w:sz="4" w:space="0" w:color="auto"/>
            </w:tcBorders>
            <w:shd w:val="clear" w:color="auto" w:fill="auto"/>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0,69</w:t>
            </w:r>
          </w:p>
        </w:tc>
        <w:tc>
          <w:tcPr>
            <w:tcW w:w="1988" w:type="dxa"/>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rPr>
            </w:pPr>
            <w:r w:rsidRPr="00203FCE">
              <w:rPr>
                <w:rFonts w:ascii="Times New Roman" w:eastAsia="Times New Roman" w:hAnsi="Times New Roman" w:cs="Times New Roman"/>
                <w:sz w:val="24"/>
                <w:szCs w:val="24"/>
              </w:rPr>
              <w:t>0,67</w:t>
            </w:r>
          </w:p>
        </w:tc>
        <w:tc>
          <w:tcPr>
            <w:tcW w:w="1484" w:type="dxa"/>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w:t>
            </w:r>
          </w:p>
        </w:tc>
        <w:tc>
          <w:tcPr>
            <w:tcW w:w="1383" w:type="dxa"/>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rPr>
            </w:pPr>
            <w:r w:rsidRPr="00203FCE">
              <w:rPr>
                <w:rFonts w:ascii="Times New Roman" w:eastAsia="Times New Roman" w:hAnsi="Times New Roman" w:cs="Times New Roman"/>
                <w:sz w:val="24"/>
                <w:szCs w:val="24"/>
              </w:rPr>
              <w:t>0,02</w:t>
            </w:r>
          </w:p>
        </w:tc>
      </w:tr>
      <w:tr w:rsidR="00203FCE" w:rsidRPr="00203FCE" w:rsidTr="00D06BB6">
        <w:trPr>
          <w:trHeight w:val="309"/>
        </w:trPr>
        <w:tc>
          <w:tcPr>
            <w:tcW w:w="2886" w:type="dxa"/>
            <w:tcBorders>
              <w:top w:val="single" w:sz="4" w:space="0" w:color="auto"/>
              <w:left w:val="single" w:sz="4" w:space="0" w:color="auto"/>
              <w:bottom w:val="single" w:sz="4" w:space="0" w:color="auto"/>
              <w:right w:val="single" w:sz="4" w:space="0" w:color="auto"/>
            </w:tcBorders>
            <w:shd w:val="clear" w:color="auto" w:fill="auto"/>
            <w:noWrap/>
          </w:tcPr>
          <w:p w:rsidR="00203FCE" w:rsidRPr="00203FCE" w:rsidRDefault="00203FCE" w:rsidP="00203FCE">
            <w:pPr>
              <w:spacing w:after="0" w:line="276" w:lineRule="auto"/>
              <w:jc w:val="center"/>
              <w:rPr>
                <w:rFonts w:ascii="Times New Roman" w:eastAsia="Calibri" w:hAnsi="Times New Roman" w:cs="Times New Roman"/>
                <w:sz w:val="24"/>
                <w:szCs w:val="24"/>
              </w:rPr>
            </w:pPr>
            <w:r w:rsidRPr="00203FCE">
              <w:rPr>
                <w:rFonts w:ascii="Times New Roman" w:eastAsia="Calibri" w:hAnsi="Times New Roman" w:cs="Times New Roman"/>
                <w:sz w:val="24"/>
                <w:szCs w:val="24"/>
              </w:rPr>
              <w:t>Котельная МОУ СШ №1</w:t>
            </w:r>
          </w:p>
        </w:tc>
        <w:tc>
          <w:tcPr>
            <w:tcW w:w="1386" w:type="dxa"/>
            <w:tcBorders>
              <w:top w:val="single" w:sz="4" w:space="0" w:color="auto"/>
              <w:left w:val="nil"/>
              <w:bottom w:val="single" w:sz="4" w:space="0" w:color="auto"/>
              <w:right w:val="single" w:sz="4" w:space="0" w:color="auto"/>
            </w:tcBorders>
            <w:shd w:val="clear" w:color="auto" w:fill="auto"/>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rPr>
            </w:pPr>
            <w:r w:rsidRPr="00203FCE">
              <w:rPr>
                <w:rFonts w:ascii="Times New Roman" w:eastAsia="Times New Roman" w:hAnsi="Times New Roman" w:cs="Times New Roman"/>
                <w:sz w:val="24"/>
                <w:szCs w:val="24"/>
              </w:rPr>
              <w:t>0,69</w:t>
            </w:r>
          </w:p>
        </w:tc>
        <w:tc>
          <w:tcPr>
            <w:tcW w:w="1383" w:type="dxa"/>
            <w:tcBorders>
              <w:top w:val="nil"/>
              <w:left w:val="nil"/>
              <w:bottom w:val="single" w:sz="4" w:space="0" w:color="auto"/>
              <w:right w:val="single" w:sz="4" w:space="0" w:color="auto"/>
            </w:tcBorders>
            <w:shd w:val="clear" w:color="auto" w:fill="auto"/>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rPr>
            </w:pPr>
            <w:r w:rsidRPr="00203FCE">
              <w:rPr>
                <w:rFonts w:ascii="Times New Roman" w:eastAsia="Times New Roman" w:hAnsi="Times New Roman" w:cs="Times New Roman"/>
                <w:sz w:val="24"/>
                <w:szCs w:val="24"/>
              </w:rPr>
              <w:t>0,69</w:t>
            </w:r>
          </w:p>
        </w:tc>
        <w:tc>
          <w:tcPr>
            <w:tcW w:w="1988" w:type="dxa"/>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rPr>
            </w:pPr>
            <w:r w:rsidRPr="00203FCE">
              <w:rPr>
                <w:rFonts w:ascii="Times New Roman" w:eastAsia="Times New Roman" w:hAnsi="Times New Roman" w:cs="Times New Roman"/>
                <w:sz w:val="24"/>
                <w:szCs w:val="24"/>
              </w:rPr>
              <w:t>0,65</w:t>
            </w:r>
          </w:p>
        </w:tc>
        <w:tc>
          <w:tcPr>
            <w:tcW w:w="1484" w:type="dxa"/>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w:t>
            </w:r>
          </w:p>
        </w:tc>
        <w:tc>
          <w:tcPr>
            <w:tcW w:w="1383" w:type="dxa"/>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rPr>
            </w:pPr>
            <w:r w:rsidRPr="00203FCE">
              <w:rPr>
                <w:rFonts w:ascii="Times New Roman" w:eastAsia="Times New Roman" w:hAnsi="Times New Roman" w:cs="Times New Roman"/>
                <w:sz w:val="24"/>
                <w:szCs w:val="24"/>
              </w:rPr>
              <w:t>0,04</w:t>
            </w:r>
          </w:p>
        </w:tc>
      </w:tr>
      <w:tr w:rsidR="00203FCE" w:rsidRPr="00203FCE" w:rsidTr="00D06BB6">
        <w:trPr>
          <w:trHeight w:val="309"/>
        </w:trPr>
        <w:tc>
          <w:tcPr>
            <w:tcW w:w="2886" w:type="dxa"/>
            <w:tcBorders>
              <w:top w:val="single" w:sz="4" w:space="0" w:color="auto"/>
              <w:left w:val="single" w:sz="4" w:space="0" w:color="auto"/>
              <w:bottom w:val="single" w:sz="4" w:space="0" w:color="auto"/>
              <w:right w:val="single" w:sz="4" w:space="0" w:color="auto"/>
            </w:tcBorders>
            <w:shd w:val="clear" w:color="auto" w:fill="auto"/>
            <w:noWrap/>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Calibri" w:hAnsi="Times New Roman" w:cs="Times New Roman"/>
                <w:sz w:val="24"/>
                <w:szCs w:val="24"/>
              </w:rPr>
              <w:t>Котельная МДОУ ДС № и №12</w:t>
            </w:r>
          </w:p>
        </w:tc>
        <w:tc>
          <w:tcPr>
            <w:tcW w:w="1386" w:type="dxa"/>
            <w:tcBorders>
              <w:top w:val="single" w:sz="4" w:space="0" w:color="auto"/>
              <w:left w:val="nil"/>
              <w:bottom w:val="single" w:sz="4" w:space="0" w:color="auto"/>
              <w:right w:val="single" w:sz="4" w:space="0" w:color="auto"/>
            </w:tcBorders>
            <w:shd w:val="clear" w:color="auto" w:fill="auto"/>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1,04</w:t>
            </w:r>
          </w:p>
        </w:tc>
        <w:tc>
          <w:tcPr>
            <w:tcW w:w="1383" w:type="dxa"/>
            <w:tcBorders>
              <w:top w:val="nil"/>
              <w:left w:val="nil"/>
              <w:bottom w:val="single" w:sz="4" w:space="0" w:color="auto"/>
              <w:right w:val="single" w:sz="4" w:space="0" w:color="auto"/>
            </w:tcBorders>
            <w:shd w:val="clear" w:color="auto" w:fill="auto"/>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1,04</w:t>
            </w:r>
          </w:p>
        </w:tc>
        <w:tc>
          <w:tcPr>
            <w:tcW w:w="1988" w:type="dxa"/>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rPr>
            </w:pPr>
            <w:r w:rsidRPr="00203FCE">
              <w:rPr>
                <w:rFonts w:ascii="Times New Roman" w:eastAsia="Times New Roman" w:hAnsi="Times New Roman" w:cs="Times New Roman"/>
                <w:sz w:val="24"/>
                <w:szCs w:val="24"/>
              </w:rPr>
              <w:t>0,78</w:t>
            </w:r>
          </w:p>
        </w:tc>
        <w:tc>
          <w:tcPr>
            <w:tcW w:w="1484" w:type="dxa"/>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w:t>
            </w:r>
          </w:p>
        </w:tc>
        <w:tc>
          <w:tcPr>
            <w:tcW w:w="1383" w:type="dxa"/>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rPr>
            </w:pPr>
            <w:r w:rsidRPr="00203FCE">
              <w:rPr>
                <w:rFonts w:ascii="Times New Roman" w:eastAsia="Times New Roman" w:hAnsi="Times New Roman" w:cs="Times New Roman"/>
                <w:sz w:val="24"/>
                <w:szCs w:val="24"/>
              </w:rPr>
              <w:t>0,26</w:t>
            </w:r>
          </w:p>
        </w:tc>
      </w:tr>
      <w:tr w:rsidR="00203FCE" w:rsidRPr="00203FCE" w:rsidTr="00D06BB6">
        <w:trPr>
          <w:trHeight w:val="309"/>
        </w:trPr>
        <w:tc>
          <w:tcPr>
            <w:tcW w:w="2886" w:type="dxa"/>
            <w:tcBorders>
              <w:top w:val="single" w:sz="4" w:space="0" w:color="auto"/>
              <w:left w:val="single" w:sz="4" w:space="0" w:color="auto"/>
              <w:bottom w:val="single" w:sz="4" w:space="0" w:color="auto"/>
              <w:right w:val="single" w:sz="4" w:space="0" w:color="auto"/>
            </w:tcBorders>
            <w:shd w:val="clear" w:color="auto" w:fill="auto"/>
            <w:noWrap/>
          </w:tcPr>
          <w:p w:rsidR="00203FCE" w:rsidRPr="00203FCE" w:rsidRDefault="00203FCE" w:rsidP="00203FCE">
            <w:pPr>
              <w:spacing w:after="0" w:line="276" w:lineRule="auto"/>
              <w:jc w:val="center"/>
              <w:rPr>
                <w:rFonts w:ascii="Times New Roman" w:eastAsia="Calibri" w:hAnsi="Times New Roman" w:cs="Times New Roman"/>
                <w:sz w:val="24"/>
                <w:szCs w:val="24"/>
              </w:rPr>
            </w:pPr>
            <w:r w:rsidRPr="00203FCE">
              <w:rPr>
                <w:rFonts w:ascii="Times New Roman" w:eastAsia="Calibri" w:hAnsi="Times New Roman" w:cs="Times New Roman"/>
                <w:sz w:val="24"/>
                <w:szCs w:val="24"/>
                <w:lang w:eastAsia="ru-RU"/>
              </w:rPr>
              <w:t>БМК «Буран-3,5-2-ГЖ»</w:t>
            </w:r>
          </w:p>
        </w:tc>
        <w:tc>
          <w:tcPr>
            <w:tcW w:w="1386" w:type="dxa"/>
            <w:tcBorders>
              <w:top w:val="single" w:sz="4" w:space="0" w:color="auto"/>
              <w:left w:val="nil"/>
              <w:bottom w:val="single" w:sz="4" w:space="0" w:color="auto"/>
              <w:right w:val="single" w:sz="4" w:space="0" w:color="auto"/>
            </w:tcBorders>
            <w:shd w:val="clear" w:color="auto" w:fill="auto"/>
            <w:vAlign w:val="center"/>
          </w:tcPr>
          <w:p w:rsidR="00203FCE" w:rsidRPr="00203FCE" w:rsidRDefault="00203FCE" w:rsidP="00203FCE">
            <w:pPr>
              <w:spacing w:after="0" w:line="276" w:lineRule="auto"/>
              <w:jc w:val="center"/>
              <w:rPr>
                <w:rFonts w:ascii="Times New Roman" w:eastAsia="Calibri" w:hAnsi="Times New Roman" w:cs="Times New Roman"/>
                <w:sz w:val="24"/>
                <w:szCs w:val="24"/>
              </w:rPr>
            </w:pPr>
            <w:r w:rsidRPr="00203FCE">
              <w:rPr>
                <w:rFonts w:ascii="Times New Roman" w:eastAsia="Calibri" w:hAnsi="Times New Roman" w:cs="Times New Roman"/>
                <w:sz w:val="24"/>
                <w:szCs w:val="24"/>
              </w:rPr>
              <w:t>3,01</w:t>
            </w:r>
          </w:p>
        </w:tc>
        <w:tc>
          <w:tcPr>
            <w:tcW w:w="1383" w:type="dxa"/>
            <w:tcBorders>
              <w:top w:val="single" w:sz="4" w:space="0" w:color="auto"/>
              <w:left w:val="nil"/>
              <w:bottom w:val="single" w:sz="4" w:space="0" w:color="auto"/>
              <w:right w:val="single" w:sz="4" w:space="0" w:color="auto"/>
            </w:tcBorders>
            <w:shd w:val="clear" w:color="auto" w:fill="auto"/>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rPr>
            </w:pPr>
            <w:r w:rsidRPr="00203FCE">
              <w:rPr>
                <w:rFonts w:ascii="Times New Roman" w:eastAsia="Times New Roman" w:hAnsi="Times New Roman" w:cs="Times New Roman"/>
                <w:sz w:val="24"/>
                <w:szCs w:val="24"/>
              </w:rPr>
              <w:t>3,003</w:t>
            </w:r>
          </w:p>
        </w:tc>
        <w:tc>
          <w:tcPr>
            <w:tcW w:w="1988" w:type="dxa"/>
            <w:tcBorders>
              <w:left w:val="single" w:sz="4" w:space="0" w:color="auto"/>
            </w:tcBorders>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rPr>
            </w:pPr>
            <w:r w:rsidRPr="00203FCE">
              <w:rPr>
                <w:rFonts w:ascii="Times New Roman" w:eastAsia="Times New Roman" w:hAnsi="Times New Roman" w:cs="Times New Roman"/>
                <w:sz w:val="24"/>
                <w:szCs w:val="24"/>
              </w:rPr>
              <w:t>2,347</w:t>
            </w:r>
          </w:p>
        </w:tc>
        <w:tc>
          <w:tcPr>
            <w:tcW w:w="1484" w:type="dxa"/>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0,007</w:t>
            </w:r>
          </w:p>
        </w:tc>
        <w:tc>
          <w:tcPr>
            <w:tcW w:w="1383" w:type="dxa"/>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rPr>
            </w:pPr>
            <w:r w:rsidRPr="00203FCE">
              <w:rPr>
                <w:rFonts w:ascii="Times New Roman" w:eastAsia="Times New Roman" w:hAnsi="Times New Roman" w:cs="Times New Roman"/>
                <w:sz w:val="24"/>
                <w:szCs w:val="24"/>
              </w:rPr>
              <w:t>0,656</w:t>
            </w:r>
          </w:p>
        </w:tc>
      </w:tr>
      <w:tr w:rsidR="00203FCE" w:rsidRPr="00203FCE" w:rsidTr="00D06BB6">
        <w:trPr>
          <w:trHeight w:val="309"/>
        </w:trPr>
        <w:tc>
          <w:tcPr>
            <w:tcW w:w="2886" w:type="dxa"/>
            <w:tcBorders>
              <w:top w:val="single" w:sz="4" w:space="0" w:color="auto"/>
              <w:left w:val="single" w:sz="4" w:space="0" w:color="auto"/>
              <w:bottom w:val="single" w:sz="4" w:space="0" w:color="auto"/>
              <w:right w:val="single" w:sz="4" w:space="0" w:color="auto"/>
            </w:tcBorders>
            <w:shd w:val="clear" w:color="auto" w:fill="auto"/>
            <w:noWrap/>
          </w:tcPr>
          <w:p w:rsidR="00203FCE" w:rsidRPr="00203FCE" w:rsidRDefault="00203FCE" w:rsidP="00203FCE">
            <w:pPr>
              <w:spacing w:after="0" w:line="276" w:lineRule="auto"/>
              <w:jc w:val="center"/>
              <w:rPr>
                <w:rFonts w:ascii="Times New Roman" w:eastAsia="Calibri" w:hAnsi="Times New Roman" w:cs="Times New Roman"/>
                <w:sz w:val="24"/>
                <w:szCs w:val="24"/>
              </w:rPr>
            </w:pPr>
            <w:r w:rsidRPr="00203FCE">
              <w:rPr>
                <w:rFonts w:ascii="Times New Roman" w:eastAsia="Calibri" w:hAnsi="Times New Roman" w:cs="Times New Roman"/>
                <w:sz w:val="24"/>
                <w:szCs w:val="24"/>
                <w:lang w:eastAsia="ru-RU"/>
              </w:rPr>
              <w:t>БМК «Буран-18,2-3ГЖ»</w:t>
            </w:r>
          </w:p>
        </w:tc>
        <w:tc>
          <w:tcPr>
            <w:tcW w:w="1386" w:type="dxa"/>
            <w:tcBorders>
              <w:top w:val="single" w:sz="4" w:space="0" w:color="auto"/>
              <w:left w:val="nil"/>
              <w:bottom w:val="single" w:sz="4" w:space="0" w:color="auto"/>
              <w:right w:val="single" w:sz="4" w:space="0" w:color="auto"/>
            </w:tcBorders>
            <w:shd w:val="clear" w:color="auto" w:fill="auto"/>
            <w:vAlign w:val="center"/>
          </w:tcPr>
          <w:p w:rsidR="00203FCE" w:rsidRPr="00203FCE" w:rsidRDefault="00203FCE" w:rsidP="00203FCE">
            <w:pPr>
              <w:spacing w:after="0" w:line="276" w:lineRule="auto"/>
              <w:jc w:val="center"/>
              <w:rPr>
                <w:rFonts w:ascii="Times New Roman" w:eastAsia="Calibri" w:hAnsi="Times New Roman" w:cs="Times New Roman"/>
                <w:sz w:val="24"/>
                <w:szCs w:val="24"/>
              </w:rPr>
            </w:pPr>
            <w:r w:rsidRPr="00203FCE">
              <w:rPr>
                <w:rFonts w:ascii="Times New Roman" w:eastAsia="Calibri" w:hAnsi="Times New Roman" w:cs="Times New Roman"/>
                <w:sz w:val="24"/>
                <w:szCs w:val="24"/>
              </w:rPr>
              <w:t>15,65</w:t>
            </w:r>
          </w:p>
        </w:tc>
        <w:tc>
          <w:tcPr>
            <w:tcW w:w="1383" w:type="dxa"/>
            <w:tcBorders>
              <w:top w:val="single" w:sz="4" w:space="0" w:color="auto"/>
              <w:left w:val="nil"/>
              <w:bottom w:val="single" w:sz="4" w:space="0" w:color="auto"/>
              <w:right w:val="single" w:sz="4" w:space="0" w:color="auto"/>
            </w:tcBorders>
            <w:shd w:val="clear" w:color="auto" w:fill="auto"/>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rPr>
            </w:pPr>
            <w:r w:rsidRPr="00203FCE">
              <w:rPr>
                <w:rFonts w:ascii="Times New Roman" w:eastAsia="Times New Roman" w:hAnsi="Times New Roman" w:cs="Times New Roman"/>
                <w:sz w:val="24"/>
                <w:szCs w:val="24"/>
              </w:rPr>
              <w:t>15,617</w:t>
            </w:r>
          </w:p>
        </w:tc>
        <w:tc>
          <w:tcPr>
            <w:tcW w:w="1988" w:type="dxa"/>
            <w:tcBorders>
              <w:left w:val="single" w:sz="4" w:space="0" w:color="auto"/>
            </w:tcBorders>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rPr>
            </w:pPr>
            <w:r w:rsidRPr="00203FCE">
              <w:rPr>
                <w:rFonts w:ascii="Times New Roman" w:eastAsia="Times New Roman" w:hAnsi="Times New Roman" w:cs="Times New Roman"/>
                <w:sz w:val="24"/>
                <w:szCs w:val="24"/>
              </w:rPr>
              <w:t>11,876</w:t>
            </w:r>
          </w:p>
        </w:tc>
        <w:tc>
          <w:tcPr>
            <w:tcW w:w="1484" w:type="dxa"/>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lang w:eastAsia="ru-RU"/>
              </w:rPr>
            </w:pPr>
            <w:r w:rsidRPr="00203FCE">
              <w:rPr>
                <w:rFonts w:ascii="Times New Roman" w:eastAsia="Times New Roman" w:hAnsi="Times New Roman" w:cs="Times New Roman"/>
                <w:sz w:val="24"/>
                <w:szCs w:val="24"/>
                <w:lang w:eastAsia="ru-RU"/>
              </w:rPr>
              <w:t>0,033</w:t>
            </w:r>
          </w:p>
        </w:tc>
        <w:tc>
          <w:tcPr>
            <w:tcW w:w="1383" w:type="dxa"/>
            <w:shd w:val="clear" w:color="auto" w:fill="FFFFFF"/>
            <w:vAlign w:val="center"/>
          </w:tcPr>
          <w:p w:rsidR="00203FCE" w:rsidRPr="00203FCE" w:rsidRDefault="00203FCE" w:rsidP="00203FCE">
            <w:pPr>
              <w:spacing w:after="0" w:line="276" w:lineRule="auto"/>
              <w:jc w:val="center"/>
              <w:rPr>
                <w:rFonts w:ascii="Times New Roman" w:eastAsia="Times New Roman" w:hAnsi="Times New Roman" w:cs="Times New Roman"/>
                <w:sz w:val="24"/>
                <w:szCs w:val="24"/>
              </w:rPr>
            </w:pPr>
            <w:r w:rsidRPr="00203FCE">
              <w:rPr>
                <w:rFonts w:ascii="Times New Roman" w:eastAsia="Times New Roman" w:hAnsi="Times New Roman" w:cs="Times New Roman"/>
                <w:sz w:val="24"/>
                <w:szCs w:val="24"/>
              </w:rPr>
              <w:t>3,741</w:t>
            </w:r>
          </w:p>
        </w:tc>
      </w:tr>
    </w:tbl>
    <w:p w:rsidR="007C392B" w:rsidRPr="00146ABA" w:rsidRDefault="007C392B" w:rsidP="004D4E0C">
      <w:pPr>
        <w:spacing w:after="200" w:line="276" w:lineRule="auto"/>
        <w:ind w:firstLine="567"/>
        <w:rPr>
          <w:rFonts w:ascii="Times New Roman" w:eastAsia="Times New Roman" w:hAnsi="Times New Roman" w:cs="Times New Roman"/>
          <w:sz w:val="24"/>
          <w:szCs w:val="24"/>
          <w:lang w:eastAsia="ru-RU"/>
        </w:rPr>
      </w:pPr>
    </w:p>
    <w:p w:rsidR="007C392B" w:rsidRPr="00146ABA" w:rsidRDefault="00600D97" w:rsidP="004D4E0C">
      <w:pPr>
        <w:widowControl w:val="0"/>
        <w:tabs>
          <w:tab w:val="left" w:pos="-142"/>
          <w:tab w:val="left" w:pos="426"/>
        </w:tabs>
        <w:suppressAutoHyphens/>
        <w:spacing w:after="0" w:line="360" w:lineRule="auto"/>
        <w:ind w:right="-2" w:firstLine="567"/>
        <w:jc w:val="both"/>
        <w:textAlignment w:val="baseline"/>
        <w:outlineLvl w:val="1"/>
        <w:rPr>
          <w:rFonts w:ascii="Times New Roman" w:eastAsia="Times New Roman" w:hAnsi="Times New Roman" w:cs="Times New Roman"/>
          <w:b/>
          <w:sz w:val="28"/>
          <w:szCs w:val="28"/>
          <w:lang w:eastAsia="ru-RU"/>
        </w:rPr>
      </w:pPr>
      <w:bookmarkStart w:id="74" w:name="_Toc358669577"/>
      <w:bookmarkStart w:id="75" w:name="_Toc375163451"/>
      <w:bookmarkStart w:id="76" w:name="_Toc19711488"/>
      <w:r w:rsidRPr="00146ABA">
        <w:rPr>
          <w:rFonts w:ascii="Times New Roman" w:eastAsia="Times New Roman" w:hAnsi="Times New Roman" w:cs="Times New Roman"/>
          <w:b/>
          <w:sz w:val="28"/>
          <w:szCs w:val="28"/>
          <w:lang w:eastAsia="ru-RU"/>
        </w:rPr>
        <w:t>3</w:t>
      </w:r>
      <w:r w:rsidR="00A62E5B">
        <w:rPr>
          <w:rFonts w:ascii="Times New Roman" w:eastAsia="Times New Roman" w:hAnsi="Times New Roman" w:cs="Times New Roman"/>
          <w:b/>
          <w:sz w:val="28"/>
          <w:szCs w:val="28"/>
          <w:lang w:eastAsia="ru-RU"/>
        </w:rPr>
        <w:t>.11</w:t>
      </w:r>
      <w:r w:rsidR="007C392B" w:rsidRPr="00146ABA">
        <w:rPr>
          <w:rFonts w:ascii="Times New Roman" w:eastAsia="Times New Roman" w:hAnsi="Times New Roman" w:cs="Times New Roman"/>
          <w:b/>
          <w:sz w:val="28"/>
          <w:szCs w:val="28"/>
          <w:lang w:eastAsia="ru-RU"/>
        </w:rPr>
        <w:t>. Значения существующей и перспективной тепловой нагрузки потребителей, устанавливаемой по договорам теплоснабжения и договорам на поддержание резервной тепловой мощности</w:t>
      </w:r>
      <w:bookmarkEnd w:id="74"/>
      <w:bookmarkEnd w:id="75"/>
      <w:r w:rsidRPr="00146ABA">
        <w:rPr>
          <w:rFonts w:ascii="Times New Roman" w:eastAsia="Times New Roman" w:hAnsi="Times New Roman" w:cs="Times New Roman"/>
          <w:b/>
          <w:sz w:val="28"/>
          <w:szCs w:val="28"/>
          <w:lang w:eastAsia="ru-RU"/>
        </w:rPr>
        <w:t>.</w:t>
      </w:r>
      <w:bookmarkEnd w:id="76"/>
    </w:p>
    <w:p w:rsidR="007C392B" w:rsidRPr="00146ABA" w:rsidRDefault="007C392B" w:rsidP="004D4E0C">
      <w:pPr>
        <w:spacing w:after="0" w:line="240" w:lineRule="auto"/>
        <w:ind w:firstLine="567"/>
        <w:rPr>
          <w:rFonts w:ascii="Calibri" w:eastAsia="Times New Roman" w:hAnsi="Calibri" w:cs="Times New Roman"/>
          <w:lang w:eastAsia="ru-RU"/>
        </w:rPr>
      </w:pPr>
    </w:p>
    <w:p w:rsidR="007C392B" w:rsidRPr="00146ABA" w:rsidRDefault="007C392B" w:rsidP="004D4E0C">
      <w:pPr>
        <w:widowControl w:val="0"/>
        <w:tabs>
          <w:tab w:val="left" w:pos="851"/>
          <w:tab w:val="left" w:pos="993"/>
        </w:tabs>
        <w:adjustRightInd w:val="0"/>
        <w:spacing w:after="0" w:line="360" w:lineRule="auto"/>
        <w:ind w:firstLine="567"/>
        <w:jc w:val="both"/>
        <w:rPr>
          <w:rFonts w:ascii="Times New Roman" w:eastAsia="Times New Roman" w:hAnsi="Times New Roman" w:cs="Times New Roman"/>
          <w:sz w:val="28"/>
          <w:szCs w:val="28"/>
          <w:lang w:eastAsia="ru-RU"/>
        </w:rPr>
      </w:pPr>
      <w:r w:rsidRPr="00146ABA">
        <w:rPr>
          <w:rFonts w:ascii="Times New Roman" w:eastAsia="Times New Roman" w:hAnsi="Times New Roman" w:cs="Times New Roman"/>
          <w:sz w:val="28"/>
          <w:szCs w:val="28"/>
          <w:lang w:eastAsia="ru-RU"/>
        </w:rPr>
        <w:t>Потребители, для которых устанавливаются льготные тарифы на тепловую энергию и теплоноситель, с которыми заключены или могут быть заключены в перспективе договоры теплоснабжения по ценам, определенным соглашением сторон и с которыми заключены или могут быть заключены долгосрочные договоры теплоснабжения с применением долгосрочных тарифов, отсутствуют.</w:t>
      </w:r>
    </w:p>
    <w:p w:rsidR="00094D7E" w:rsidRPr="00146ABA" w:rsidRDefault="007C392B" w:rsidP="00094D7E">
      <w:pPr>
        <w:widowControl w:val="0"/>
        <w:tabs>
          <w:tab w:val="left" w:pos="-142"/>
          <w:tab w:val="left" w:pos="426"/>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r w:rsidRPr="00146ABA">
        <w:rPr>
          <w:rFonts w:ascii="Times New Roman" w:eastAsia="Times New Roman" w:hAnsi="Times New Roman" w:cs="Times New Roman"/>
          <w:b/>
          <w:sz w:val="28"/>
          <w:szCs w:val="28"/>
          <w:lang w:eastAsia="ru-RU"/>
        </w:rPr>
        <w:br w:type="page"/>
      </w:r>
      <w:bookmarkStart w:id="77" w:name="_Toc358669578"/>
      <w:bookmarkStart w:id="78" w:name="_Toc375163452"/>
      <w:bookmarkStart w:id="79" w:name="_Toc19711489"/>
      <w:r w:rsidR="00094D7E" w:rsidRPr="00146ABA">
        <w:rPr>
          <w:rFonts w:ascii="Times New Roman" w:eastAsia="Times New Roman" w:hAnsi="Times New Roman" w:cs="Times New Roman"/>
          <w:b/>
          <w:sz w:val="28"/>
          <w:szCs w:val="28"/>
          <w:lang w:eastAsia="ru-RU"/>
        </w:rPr>
        <w:t xml:space="preserve">Глава </w:t>
      </w:r>
      <w:r w:rsidR="00600D97" w:rsidRPr="00146ABA">
        <w:rPr>
          <w:rFonts w:ascii="Times New Roman" w:eastAsia="Times New Roman" w:hAnsi="Times New Roman" w:cs="Times New Roman"/>
          <w:b/>
          <w:sz w:val="28"/>
          <w:szCs w:val="28"/>
          <w:lang w:eastAsia="ru-RU"/>
        </w:rPr>
        <w:t>4</w:t>
      </w:r>
      <w:r w:rsidR="00094D7E" w:rsidRPr="00146ABA">
        <w:rPr>
          <w:rFonts w:ascii="Times New Roman" w:eastAsia="Times New Roman" w:hAnsi="Times New Roman" w:cs="Times New Roman"/>
          <w:b/>
          <w:sz w:val="28"/>
          <w:szCs w:val="28"/>
          <w:lang w:eastAsia="ru-RU"/>
        </w:rPr>
        <w:t>. Перспективные балансы теплоносителя.</w:t>
      </w:r>
      <w:bookmarkEnd w:id="77"/>
      <w:bookmarkEnd w:id="78"/>
      <w:bookmarkEnd w:id="79"/>
    </w:p>
    <w:p w:rsidR="00094D7E" w:rsidRPr="00146ABA" w:rsidRDefault="00600D97" w:rsidP="00600D97">
      <w:pPr>
        <w:widowControl w:val="0"/>
        <w:tabs>
          <w:tab w:val="left" w:pos="-142"/>
          <w:tab w:val="left" w:pos="426"/>
        </w:tabs>
        <w:suppressAutoHyphens/>
        <w:spacing w:after="0" w:line="360" w:lineRule="auto"/>
        <w:ind w:right="-2" w:firstLine="567"/>
        <w:jc w:val="both"/>
        <w:textAlignment w:val="baseline"/>
        <w:outlineLvl w:val="1"/>
        <w:rPr>
          <w:rFonts w:ascii="Times New Roman" w:eastAsia="Times New Roman" w:hAnsi="Times New Roman" w:cs="Times New Roman"/>
          <w:b/>
          <w:sz w:val="28"/>
          <w:szCs w:val="28"/>
          <w:lang w:eastAsia="ru-RU"/>
        </w:rPr>
      </w:pPr>
      <w:bookmarkStart w:id="80" w:name="_Toc358669579"/>
      <w:bookmarkStart w:id="81" w:name="_Toc375163453"/>
      <w:bookmarkStart w:id="82" w:name="_Toc19711490"/>
      <w:r w:rsidRPr="00146ABA">
        <w:rPr>
          <w:rFonts w:ascii="Times New Roman" w:eastAsia="Times New Roman" w:hAnsi="Times New Roman" w:cs="Times New Roman"/>
          <w:b/>
          <w:sz w:val="28"/>
          <w:szCs w:val="28"/>
          <w:lang w:eastAsia="ru-RU"/>
        </w:rPr>
        <w:t>4</w:t>
      </w:r>
      <w:r w:rsidR="00094D7E" w:rsidRPr="00146ABA">
        <w:rPr>
          <w:rFonts w:ascii="Times New Roman" w:eastAsia="Times New Roman" w:hAnsi="Times New Roman" w:cs="Times New Roman"/>
          <w:b/>
          <w:sz w:val="28"/>
          <w:szCs w:val="28"/>
          <w:lang w:eastAsia="ru-RU"/>
        </w:rPr>
        <w:t>.1.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80"/>
      <w:bookmarkEnd w:id="81"/>
      <w:bookmarkEnd w:id="82"/>
    </w:p>
    <w:p w:rsidR="00094D7E" w:rsidRPr="00146ABA" w:rsidRDefault="00094D7E" w:rsidP="00094D7E">
      <w:pPr>
        <w:widowControl w:val="0"/>
        <w:tabs>
          <w:tab w:val="left" w:pos="567"/>
        </w:tabs>
        <w:adjustRightInd w:val="0"/>
        <w:spacing w:after="0" w:line="240" w:lineRule="auto"/>
        <w:ind w:left="1065"/>
        <w:textAlignment w:val="baseline"/>
        <w:rPr>
          <w:rFonts w:ascii="Times New Roman" w:eastAsia="Times New Roman" w:hAnsi="Times New Roman" w:cs="Times New Roman"/>
          <w:b/>
          <w:sz w:val="24"/>
          <w:szCs w:val="24"/>
          <w:lang w:eastAsia="ru-RU"/>
        </w:rPr>
      </w:pPr>
    </w:p>
    <w:p w:rsidR="00094D7E" w:rsidRPr="00146ABA" w:rsidRDefault="00094D7E" w:rsidP="00094D7E">
      <w:pPr>
        <w:widowControl w:val="0"/>
        <w:tabs>
          <w:tab w:val="left" w:pos="567"/>
        </w:tabs>
        <w:adjustRightInd w:val="0"/>
        <w:spacing w:after="0" w:line="360" w:lineRule="auto"/>
        <w:ind w:firstLine="425"/>
        <w:jc w:val="both"/>
        <w:rPr>
          <w:rFonts w:ascii="Times New Roman" w:eastAsia="Times New Roman" w:hAnsi="Times New Roman" w:cs="Times New Roman"/>
          <w:spacing w:val="-5"/>
          <w:sz w:val="28"/>
          <w:szCs w:val="28"/>
          <w:lang w:eastAsia="ru-RU"/>
        </w:rPr>
      </w:pPr>
      <w:r w:rsidRPr="00146ABA">
        <w:rPr>
          <w:rFonts w:ascii="Times New Roman" w:eastAsia="Times New Roman" w:hAnsi="Times New Roman" w:cs="Times New Roman"/>
          <w:spacing w:val="-5"/>
          <w:sz w:val="28"/>
          <w:szCs w:val="28"/>
          <w:lang w:eastAsia="ru-RU"/>
        </w:rPr>
        <w:t>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 после чего формируются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 и определяются расходы сетевой воды, объем сетей и теплопроводов и потери в сетях по нормативам потерь. При одиночных выводах распределение тепловой мощности не требуется. Значения потерь теплоносителя в магистралях каждого источника принимаются с повышающим коэффициентом (1,05-1,1 в зависимости от химического состава исходной воды, используемой для подпитки теплосети, и технологической схемы водоочистки).</w:t>
      </w:r>
    </w:p>
    <w:p w:rsidR="008319D1" w:rsidRPr="00C05CFA" w:rsidRDefault="00794D71" w:rsidP="008319D1">
      <w:pPr>
        <w:autoSpaceDE w:val="0"/>
        <w:autoSpaceDN w:val="0"/>
        <w:adjustRightInd w:val="0"/>
        <w:spacing w:after="0" w:line="36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таблице 4</w:t>
      </w:r>
      <w:r w:rsidR="008319D1" w:rsidRPr="00C05CFA">
        <w:rPr>
          <w:rFonts w:ascii="Times New Roman" w:eastAsia="Times New Roman" w:hAnsi="Times New Roman" w:cs="Times New Roman"/>
          <w:sz w:val="28"/>
          <w:szCs w:val="28"/>
          <w:lang w:eastAsia="ru-RU"/>
        </w:rPr>
        <w:t>.1 представлены перспективные балансы производительности ВПУ источников теплоснабжения.</w:t>
      </w:r>
    </w:p>
    <w:p w:rsidR="008319D1" w:rsidRDefault="008319D1" w:rsidP="008319D1">
      <w:pPr>
        <w:pStyle w:val="affb"/>
        <w:keepNext/>
      </w:pPr>
      <w:r>
        <w:t>Таблица 4.1</w:t>
      </w:r>
    </w:p>
    <w:tbl>
      <w:tblPr>
        <w:tblW w:w="5009" w:type="pct"/>
        <w:tblLayout w:type="fixed"/>
        <w:tblLook w:val="04A0" w:firstRow="1" w:lastRow="0" w:firstColumn="1" w:lastColumn="0" w:noHBand="0" w:noVBand="1"/>
      </w:tblPr>
      <w:tblGrid>
        <w:gridCol w:w="4493"/>
        <w:gridCol w:w="656"/>
        <w:gridCol w:w="656"/>
        <w:gridCol w:w="656"/>
        <w:gridCol w:w="652"/>
        <w:gridCol w:w="652"/>
        <w:gridCol w:w="652"/>
        <w:gridCol w:w="835"/>
        <w:gridCol w:w="904"/>
      </w:tblGrid>
      <w:tr w:rsidR="003721DB" w:rsidRPr="003721DB" w:rsidTr="003721DB">
        <w:trPr>
          <w:trHeight w:val="300"/>
        </w:trPr>
        <w:tc>
          <w:tcPr>
            <w:tcW w:w="221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21DB" w:rsidRPr="003721DB" w:rsidRDefault="003721DB" w:rsidP="003721DB">
            <w:pPr>
              <w:spacing w:after="0" w:line="240" w:lineRule="auto"/>
              <w:jc w:val="center"/>
              <w:rPr>
                <w:rFonts w:ascii="Times New Roman" w:eastAsia="Times New Roman" w:hAnsi="Times New Roman" w:cs="Times New Roman"/>
                <w:color w:val="000000"/>
                <w:szCs w:val="20"/>
              </w:rPr>
            </w:pPr>
            <w:r w:rsidRPr="003721DB">
              <w:rPr>
                <w:rFonts w:ascii="Times New Roman" w:eastAsia="Times New Roman" w:hAnsi="Times New Roman" w:cs="Times New Roman"/>
                <w:color w:val="000000"/>
                <w:szCs w:val="20"/>
              </w:rPr>
              <w:t>Наименование источника теплоснабжения</w:t>
            </w:r>
          </w:p>
        </w:tc>
        <w:tc>
          <w:tcPr>
            <w:tcW w:w="2788" w:type="pct"/>
            <w:gridSpan w:val="8"/>
            <w:tcBorders>
              <w:top w:val="single" w:sz="4" w:space="0" w:color="auto"/>
              <w:left w:val="nil"/>
              <w:bottom w:val="single" w:sz="4" w:space="0" w:color="auto"/>
              <w:right w:val="single" w:sz="4" w:space="0" w:color="auto"/>
            </w:tcBorders>
            <w:shd w:val="clear" w:color="auto" w:fill="auto"/>
            <w:noWrap/>
            <w:vAlign w:val="center"/>
            <w:hideMark/>
          </w:tcPr>
          <w:p w:rsidR="003721DB" w:rsidRPr="003721DB" w:rsidRDefault="003721DB" w:rsidP="003721DB">
            <w:pPr>
              <w:spacing w:after="0" w:line="240" w:lineRule="auto"/>
              <w:jc w:val="center"/>
              <w:rPr>
                <w:rFonts w:ascii="Times New Roman" w:eastAsia="Times New Roman" w:hAnsi="Times New Roman" w:cs="Times New Roman"/>
                <w:color w:val="000000"/>
                <w:szCs w:val="20"/>
              </w:rPr>
            </w:pPr>
            <w:r w:rsidRPr="003721DB">
              <w:rPr>
                <w:rFonts w:ascii="Times New Roman" w:eastAsia="Times New Roman" w:hAnsi="Times New Roman" w:cs="Times New Roman"/>
                <w:color w:val="000000"/>
                <w:szCs w:val="20"/>
              </w:rPr>
              <w:t>Установленная производительность водоподготовительных установок, т/ч</w:t>
            </w:r>
          </w:p>
        </w:tc>
      </w:tr>
      <w:tr w:rsidR="003721DB" w:rsidRPr="003721DB" w:rsidTr="003721DB">
        <w:trPr>
          <w:trHeight w:val="300"/>
        </w:trPr>
        <w:tc>
          <w:tcPr>
            <w:tcW w:w="221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721DB" w:rsidRPr="003721DB" w:rsidRDefault="003721DB" w:rsidP="003721DB">
            <w:pPr>
              <w:spacing w:after="0" w:line="240" w:lineRule="auto"/>
              <w:jc w:val="center"/>
              <w:rPr>
                <w:rFonts w:ascii="Times New Roman" w:eastAsia="Times New Roman" w:hAnsi="Times New Roman" w:cs="Times New Roman"/>
                <w:color w:val="000000"/>
                <w:szCs w:val="20"/>
              </w:rPr>
            </w:pPr>
          </w:p>
        </w:tc>
        <w:tc>
          <w:tcPr>
            <w:tcW w:w="323" w:type="pct"/>
            <w:tcBorders>
              <w:top w:val="nil"/>
              <w:left w:val="nil"/>
              <w:bottom w:val="single" w:sz="4" w:space="0" w:color="auto"/>
              <w:right w:val="single" w:sz="4" w:space="0" w:color="auto"/>
            </w:tcBorders>
            <w:shd w:val="clear" w:color="auto" w:fill="auto"/>
            <w:noWrap/>
            <w:vAlign w:val="center"/>
            <w:hideMark/>
          </w:tcPr>
          <w:p w:rsidR="003721DB" w:rsidRPr="003721DB" w:rsidRDefault="003721DB" w:rsidP="003721DB">
            <w:pPr>
              <w:spacing w:after="0" w:line="240" w:lineRule="auto"/>
              <w:jc w:val="center"/>
              <w:rPr>
                <w:rFonts w:ascii="Times New Roman" w:eastAsia="Times New Roman" w:hAnsi="Times New Roman" w:cs="Times New Roman"/>
                <w:color w:val="000000"/>
                <w:szCs w:val="20"/>
              </w:rPr>
            </w:pPr>
            <w:r w:rsidRPr="003721DB">
              <w:rPr>
                <w:rFonts w:ascii="Times New Roman" w:eastAsia="Times New Roman" w:hAnsi="Times New Roman" w:cs="Times New Roman"/>
                <w:sz w:val="24"/>
                <w:szCs w:val="24"/>
                <w:lang w:eastAsia="ru-RU"/>
              </w:rPr>
              <w:t>2018</w:t>
            </w:r>
          </w:p>
        </w:tc>
        <w:tc>
          <w:tcPr>
            <w:tcW w:w="323" w:type="pct"/>
            <w:tcBorders>
              <w:top w:val="nil"/>
              <w:left w:val="nil"/>
              <w:bottom w:val="single" w:sz="4" w:space="0" w:color="auto"/>
              <w:right w:val="single" w:sz="4" w:space="0" w:color="auto"/>
            </w:tcBorders>
            <w:shd w:val="clear" w:color="auto" w:fill="auto"/>
            <w:noWrap/>
            <w:vAlign w:val="center"/>
            <w:hideMark/>
          </w:tcPr>
          <w:p w:rsidR="003721DB" w:rsidRPr="003721DB" w:rsidRDefault="003721DB" w:rsidP="003721DB">
            <w:pPr>
              <w:spacing w:after="0" w:line="240" w:lineRule="auto"/>
              <w:jc w:val="center"/>
              <w:rPr>
                <w:rFonts w:ascii="Times New Roman" w:eastAsia="Times New Roman" w:hAnsi="Times New Roman" w:cs="Times New Roman"/>
                <w:color w:val="000000"/>
                <w:szCs w:val="20"/>
              </w:rPr>
            </w:pPr>
            <w:r w:rsidRPr="003721DB">
              <w:rPr>
                <w:rFonts w:ascii="Times New Roman" w:eastAsia="Times New Roman" w:hAnsi="Times New Roman" w:cs="Times New Roman"/>
                <w:sz w:val="24"/>
                <w:szCs w:val="24"/>
                <w:lang w:eastAsia="ru-RU"/>
              </w:rPr>
              <w:t>2019</w:t>
            </w:r>
          </w:p>
        </w:tc>
        <w:tc>
          <w:tcPr>
            <w:tcW w:w="323" w:type="pct"/>
            <w:tcBorders>
              <w:top w:val="nil"/>
              <w:left w:val="nil"/>
              <w:bottom w:val="single" w:sz="4" w:space="0" w:color="auto"/>
              <w:right w:val="single" w:sz="4" w:space="0" w:color="auto"/>
            </w:tcBorders>
            <w:shd w:val="clear" w:color="auto" w:fill="auto"/>
            <w:noWrap/>
            <w:vAlign w:val="center"/>
            <w:hideMark/>
          </w:tcPr>
          <w:p w:rsidR="003721DB" w:rsidRPr="003721DB" w:rsidRDefault="003721DB" w:rsidP="003721DB">
            <w:pPr>
              <w:spacing w:after="0" w:line="240" w:lineRule="auto"/>
              <w:jc w:val="center"/>
              <w:rPr>
                <w:rFonts w:ascii="Times New Roman" w:eastAsia="Times New Roman" w:hAnsi="Times New Roman" w:cs="Times New Roman"/>
                <w:color w:val="000000"/>
                <w:szCs w:val="20"/>
              </w:rPr>
            </w:pPr>
            <w:r w:rsidRPr="003721DB">
              <w:rPr>
                <w:rFonts w:ascii="Times New Roman" w:eastAsia="Times New Roman" w:hAnsi="Times New Roman" w:cs="Times New Roman"/>
                <w:sz w:val="24"/>
                <w:szCs w:val="24"/>
                <w:lang w:eastAsia="ru-RU"/>
              </w:rPr>
              <w:t>2020</w:t>
            </w:r>
          </w:p>
        </w:tc>
        <w:tc>
          <w:tcPr>
            <w:tcW w:w="321" w:type="pct"/>
            <w:tcBorders>
              <w:top w:val="nil"/>
              <w:left w:val="nil"/>
              <w:bottom w:val="single" w:sz="4" w:space="0" w:color="auto"/>
              <w:right w:val="single" w:sz="4" w:space="0" w:color="auto"/>
            </w:tcBorders>
            <w:shd w:val="clear" w:color="auto" w:fill="auto"/>
            <w:noWrap/>
            <w:vAlign w:val="center"/>
            <w:hideMark/>
          </w:tcPr>
          <w:p w:rsidR="003721DB" w:rsidRPr="003721DB" w:rsidRDefault="003721DB" w:rsidP="003721DB">
            <w:pPr>
              <w:spacing w:after="0" w:line="240" w:lineRule="auto"/>
              <w:jc w:val="center"/>
              <w:rPr>
                <w:rFonts w:ascii="Times New Roman" w:eastAsia="Times New Roman" w:hAnsi="Times New Roman" w:cs="Times New Roman"/>
                <w:color w:val="000000"/>
                <w:szCs w:val="20"/>
              </w:rPr>
            </w:pPr>
            <w:r w:rsidRPr="003721DB">
              <w:rPr>
                <w:rFonts w:ascii="Times New Roman" w:eastAsia="Times New Roman" w:hAnsi="Times New Roman" w:cs="Times New Roman"/>
                <w:sz w:val="24"/>
                <w:szCs w:val="24"/>
                <w:lang w:eastAsia="ru-RU"/>
              </w:rPr>
              <w:t>2021</w:t>
            </w:r>
          </w:p>
        </w:tc>
        <w:tc>
          <w:tcPr>
            <w:tcW w:w="321" w:type="pct"/>
            <w:tcBorders>
              <w:top w:val="nil"/>
              <w:left w:val="nil"/>
              <w:bottom w:val="single" w:sz="4" w:space="0" w:color="auto"/>
              <w:right w:val="single" w:sz="4" w:space="0" w:color="auto"/>
            </w:tcBorders>
            <w:shd w:val="clear" w:color="auto" w:fill="auto"/>
            <w:noWrap/>
            <w:vAlign w:val="center"/>
            <w:hideMark/>
          </w:tcPr>
          <w:p w:rsidR="003721DB" w:rsidRPr="003721DB" w:rsidRDefault="003721DB" w:rsidP="003721DB">
            <w:pPr>
              <w:spacing w:after="0" w:line="240" w:lineRule="auto"/>
              <w:jc w:val="center"/>
              <w:rPr>
                <w:rFonts w:ascii="Times New Roman" w:eastAsia="Times New Roman" w:hAnsi="Times New Roman" w:cs="Times New Roman"/>
                <w:color w:val="000000"/>
                <w:szCs w:val="20"/>
              </w:rPr>
            </w:pPr>
            <w:r w:rsidRPr="003721DB">
              <w:rPr>
                <w:rFonts w:ascii="Times New Roman" w:eastAsia="Times New Roman" w:hAnsi="Times New Roman" w:cs="Times New Roman"/>
                <w:sz w:val="24"/>
                <w:szCs w:val="24"/>
                <w:lang w:eastAsia="ru-RU"/>
              </w:rPr>
              <w:t>2022</w:t>
            </w:r>
          </w:p>
        </w:tc>
        <w:tc>
          <w:tcPr>
            <w:tcW w:w="321" w:type="pct"/>
            <w:tcBorders>
              <w:top w:val="nil"/>
              <w:left w:val="nil"/>
              <w:bottom w:val="single" w:sz="4" w:space="0" w:color="auto"/>
              <w:right w:val="single" w:sz="4" w:space="0" w:color="auto"/>
            </w:tcBorders>
            <w:shd w:val="clear" w:color="auto" w:fill="auto"/>
            <w:noWrap/>
            <w:vAlign w:val="center"/>
            <w:hideMark/>
          </w:tcPr>
          <w:p w:rsidR="003721DB" w:rsidRPr="003721DB" w:rsidRDefault="003721DB" w:rsidP="003721DB">
            <w:pPr>
              <w:spacing w:after="0" w:line="240" w:lineRule="auto"/>
              <w:jc w:val="center"/>
              <w:rPr>
                <w:rFonts w:ascii="Times New Roman" w:eastAsia="Times New Roman" w:hAnsi="Times New Roman" w:cs="Times New Roman"/>
                <w:color w:val="000000"/>
                <w:szCs w:val="20"/>
              </w:rPr>
            </w:pPr>
            <w:r w:rsidRPr="003721DB">
              <w:rPr>
                <w:rFonts w:ascii="Times New Roman" w:eastAsia="Times New Roman" w:hAnsi="Times New Roman" w:cs="Times New Roman"/>
                <w:sz w:val="24"/>
                <w:szCs w:val="24"/>
                <w:lang w:eastAsia="ru-RU"/>
              </w:rPr>
              <w:t>2023</w:t>
            </w:r>
          </w:p>
        </w:tc>
        <w:tc>
          <w:tcPr>
            <w:tcW w:w="411" w:type="pct"/>
            <w:tcBorders>
              <w:top w:val="nil"/>
              <w:left w:val="nil"/>
              <w:bottom w:val="single" w:sz="4" w:space="0" w:color="auto"/>
              <w:right w:val="single" w:sz="4" w:space="0" w:color="auto"/>
            </w:tcBorders>
            <w:shd w:val="clear" w:color="auto" w:fill="auto"/>
            <w:noWrap/>
            <w:vAlign w:val="center"/>
            <w:hideMark/>
          </w:tcPr>
          <w:p w:rsidR="003721DB" w:rsidRPr="003721DB" w:rsidRDefault="003721DB" w:rsidP="003721DB">
            <w:pPr>
              <w:spacing w:after="0" w:line="240" w:lineRule="auto"/>
              <w:jc w:val="center"/>
              <w:rPr>
                <w:rFonts w:ascii="Times New Roman" w:eastAsia="Times New Roman" w:hAnsi="Times New Roman" w:cs="Times New Roman"/>
                <w:color w:val="000000"/>
                <w:szCs w:val="20"/>
              </w:rPr>
            </w:pPr>
            <w:r w:rsidRPr="003721DB">
              <w:rPr>
                <w:rFonts w:ascii="Times New Roman" w:eastAsia="Times New Roman" w:hAnsi="Times New Roman" w:cs="Times New Roman"/>
                <w:sz w:val="24"/>
                <w:szCs w:val="24"/>
                <w:lang w:eastAsia="ru-RU"/>
              </w:rPr>
              <w:t>2024 -2028</w:t>
            </w:r>
          </w:p>
        </w:tc>
        <w:tc>
          <w:tcPr>
            <w:tcW w:w="445" w:type="pct"/>
            <w:tcBorders>
              <w:top w:val="nil"/>
              <w:left w:val="nil"/>
              <w:bottom w:val="single" w:sz="4" w:space="0" w:color="auto"/>
              <w:right w:val="single" w:sz="4" w:space="0" w:color="auto"/>
            </w:tcBorders>
            <w:shd w:val="clear" w:color="auto" w:fill="auto"/>
            <w:noWrap/>
            <w:vAlign w:val="center"/>
            <w:hideMark/>
          </w:tcPr>
          <w:p w:rsidR="003721DB" w:rsidRPr="003721DB" w:rsidRDefault="003721DB" w:rsidP="003721DB">
            <w:pPr>
              <w:spacing w:after="0" w:line="240" w:lineRule="auto"/>
              <w:jc w:val="center"/>
              <w:rPr>
                <w:rFonts w:ascii="Times New Roman" w:eastAsia="Times New Roman" w:hAnsi="Times New Roman" w:cs="Times New Roman"/>
                <w:color w:val="000000"/>
                <w:szCs w:val="20"/>
              </w:rPr>
            </w:pPr>
            <w:r w:rsidRPr="003721DB">
              <w:rPr>
                <w:rFonts w:ascii="Times New Roman" w:eastAsia="Times New Roman" w:hAnsi="Times New Roman" w:cs="Times New Roman"/>
                <w:sz w:val="24"/>
                <w:szCs w:val="24"/>
                <w:lang w:eastAsia="ru-RU"/>
              </w:rPr>
              <w:t>2029 -2033</w:t>
            </w:r>
          </w:p>
        </w:tc>
      </w:tr>
      <w:tr w:rsidR="003721DB" w:rsidRPr="003721DB" w:rsidTr="003721DB">
        <w:trPr>
          <w:trHeight w:val="300"/>
        </w:trPr>
        <w:tc>
          <w:tcPr>
            <w:tcW w:w="2212" w:type="pct"/>
            <w:tcBorders>
              <w:top w:val="nil"/>
              <w:left w:val="single" w:sz="4" w:space="0" w:color="auto"/>
              <w:bottom w:val="single" w:sz="4" w:space="0" w:color="auto"/>
              <w:right w:val="single" w:sz="4" w:space="0" w:color="auto"/>
            </w:tcBorders>
            <w:shd w:val="clear" w:color="auto" w:fill="auto"/>
            <w:noWrap/>
            <w:vAlign w:val="center"/>
            <w:hideMark/>
          </w:tcPr>
          <w:p w:rsidR="003721DB" w:rsidRPr="003721DB" w:rsidRDefault="003721DB" w:rsidP="003721DB">
            <w:pPr>
              <w:spacing w:after="0" w:line="240" w:lineRule="auto"/>
              <w:jc w:val="center"/>
              <w:rPr>
                <w:rFonts w:ascii="Times New Roman" w:eastAsia="Times New Roman" w:hAnsi="Times New Roman" w:cs="Times New Roman"/>
                <w:color w:val="000000"/>
                <w:szCs w:val="20"/>
              </w:rPr>
            </w:pPr>
            <w:r w:rsidRPr="003721DB">
              <w:rPr>
                <w:rFonts w:ascii="Times New Roman" w:eastAsia="Times New Roman" w:hAnsi="Times New Roman" w:cs="Times New Roman"/>
                <w:color w:val="000000"/>
                <w:szCs w:val="20"/>
              </w:rPr>
              <w:t xml:space="preserve">МУП </w:t>
            </w:r>
            <w:r w:rsidR="0043679B">
              <w:rPr>
                <w:rFonts w:ascii="Times New Roman" w:eastAsia="Times New Roman" w:hAnsi="Times New Roman" w:cs="Times New Roman"/>
                <w:color w:val="000000"/>
                <w:szCs w:val="20"/>
              </w:rPr>
              <w:t xml:space="preserve">ФМР </w:t>
            </w:r>
            <w:r w:rsidRPr="003721DB">
              <w:rPr>
                <w:rFonts w:ascii="Times New Roman" w:eastAsia="Times New Roman" w:hAnsi="Times New Roman" w:cs="Times New Roman"/>
                <w:color w:val="000000"/>
                <w:szCs w:val="20"/>
              </w:rPr>
              <w:t>«Теплосеть» контур ТПП №1</w:t>
            </w:r>
          </w:p>
        </w:tc>
        <w:tc>
          <w:tcPr>
            <w:tcW w:w="323" w:type="pct"/>
            <w:tcBorders>
              <w:top w:val="nil"/>
              <w:left w:val="nil"/>
              <w:bottom w:val="single" w:sz="4" w:space="0" w:color="auto"/>
              <w:right w:val="single" w:sz="4" w:space="0" w:color="auto"/>
            </w:tcBorders>
            <w:shd w:val="clear" w:color="auto" w:fill="auto"/>
            <w:noWrap/>
            <w:vAlign w:val="center"/>
            <w:hideMark/>
          </w:tcPr>
          <w:p w:rsidR="003721DB" w:rsidRPr="003721DB" w:rsidRDefault="003721DB" w:rsidP="003721DB">
            <w:pPr>
              <w:spacing w:after="0" w:line="240" w:lineRule="auto"/>
              <w:jc w:val="center"/>
              <w:rPr>
                <w:rFonts w:ascii="Times New Roman" w:eastAsia="Times New Roman" w:hAnsi="Times New Roman" w:cs="Times New Roman"/>
                <w:color w:val="000000"/>
                <w:szCs w:val="20"/>
              </w:rPr>
            </w:pPr>
            <w:r w:rsidRPr="003721DB">
              <w:rPr>
                <w:rFonts w:ascii="Times New Roman" w:eastAsia="Times New Roman" w:hAnsi="Times New Roman" w:cs="Times New Roman"/>
                <w:color w:val="000000"/>
                <w:szCs w:val="20"/>
              </w:rPr>
              <w:t>20,0</w:t>
            </w:r>
          </w:p>
        </w:tc>
        <w:tc>
          <w:tcPr>
            <w:tcW w:w="323" w:type="pct"/>
            <w:tcBorders>
              <w:top w:val="nil"/>
              <w:left w:val="nil"/>
              <w:bottom w:val="single" w:sz="4" w:space="0" w:color="auto"/>
              <w:right w:val="single" w:sz="4" w:space="0" w:color="auto"/>
            </w:tcBorders>
            <w:shd w:val="clear" w:color="auto" w:fill="auto"/>
            <w:noWrap/>
            <w:vAlign w:val="center"/>
            <w:hideMark/>
          </w:tcPr>
          <w:p w:rsidR="003721DB" w:rsidRPr="003721DB" w:rsidRDefault="003721DB" w:rsidP="003721DB">
            <w:pPr>
              <w:spacing w:after="0" w:line="240" w:lineRule="auto"/>
              <w:jc w:val="center"/>
              <w:rPr>
                <w:rFonts w:ascii="Times New Roman" w:eastAsia="Times New Roman" w:hAnsi="Times New Roman" w:cs="Times New Roman"/>
                <w:color w:val="000000"/>
                <w:szCs w:val="20"/>
              </w:rPr>
            </w:pPr>
            <w:r w:rsidRPr="003721DB">
              <w:rPr>
                <w:rFonts w:ascii="Times New Roman" w:eastAsia="Times New Roman" w:hAnsi="Times New Roman" w:cs="Times New Roman"/>
                <w:color w:val="000000"/>
                <w:szCs w:val="20"/>
              </w:rPr>
              <w:t>20,0</w:t>
            </w:r>
          </w:p>
        </w:tc>
        <w:tc>
          <w:tcPr>
            <w:tcW w:w="323" w:type="pct"/>
            <w:tcBorders>
              <w:top w:val="nil"/>
              <w:left w:val="nil"/>
              <w:bottom w:val="single" w:sz="4" w:space="0" w:color="auto"/>
              <w:right w:val="single" w:sz="4" w:space="0" w:color="auto"/>
            </w:tcBorders>
            <w:shd w:val="clear" w:color="auto" w:fill="auto"/>
            <w:noWrap/>
            <w:vAlign w:val="center"/>
            <w:hideMark/>
          </w:tcPr>
          <w:p w:rsidR="003721DB" w:rsidRPr="003721DB" w:rsidRDefault="003721DB" w:rsidP="003721DB">
            <w:pPr>
              <w:spacing w:after="0" w:line="240" w:lineRule="auto"/>
              <w:jc w:val="center"/>
              <w:rPr>
                <w:rFonts w:ascii="Times New Roman" w:eastAsia="Times New Roman" w:hAnsi="Times New Roman" w:cs="Times New Roman"/>
                <w:color w:val="000000"/>
                <w:szCs w:val="20"/>
              </w:rPr>
            </w:pPr>
            <w:r w:rsidRPr="003721DB">
              <w:rPr>
                <w:rFonts w:ascii="Times New Roman" w:eastAsia="Times New Roman" w:hAnsi="Times New Roman" w:cs="Times New Roman"/>
                <w:color w:val="000000"/>
                <w:szCs w:val="20"/>
              </w:rPr>
              <w:t>20,0</w:t>
            </w:r>
          </w:p>
        </w:tc>
        <w:tc>
          <w:tcPr>
            <w:tcW w:w="321" w:type="pct"/>
            <w:tcBorders>
              <w:top w:val="nil"/>
              <w:left w:val="nil"/>
              <w:bottom w:val="single" w:sz="4" w:space="0" w:color="auto"/>
              <w:right w:val="single" w:sz="4" w:space="0" w:color="auto"/>
            </w:tcBorders>
            <w:shd w:val="clear" w:color="auto" w:fill="auto"/>
            <w:noWrap/>
            <w:vAlign w:val="center"/>
            <w:hideMark/>
          </w:tcPr>
          <w:p w:rsidR="003721DB" w:rsidRPr="003721DB" w:rsidRDefault="003721DB" w:rsidP="003721DB">
            <w:pPr>
              <w:spacing w:after="0" w:line="240" w:lineRule="auto"/>
              <w:jc w:val="center"/>
              <w:rPr>
                <w:rFonts w:ascii="Times New Roman" w:eastAsia="Times New Roman" w:hAnsi="Times New Roman" w:cs="Times New Roman"/>
                <w:color w:val="000000"/>
                <w:szCs w:val="20"/>
              </w:rPr>
            </w:pPr>
            <w:r w:rsidRPr="003721DB">
              <w:rPr>
                <w:rFonts w:ascii="Times New Roman" w:eastAsia="Times New Roman" w:hAnsi="Times New Roman" w:cs="Times New Roman"/>
                <w:color w:val="000000"/>
                <w:szCs w:val="20"/>
              </w:rPr>
              <w:t>20,0</w:t>
            </w:r>
          </w:p>
        </w:tc>
        <w:tc>
          <w:tcPr>
            <w:tcW w:w="321" w:type="pct"/>
            <w:tcBorders>
              <w:top w:val="nil"/>
              <w:left w:val="nil"/>
              <w:bottom w:val="single" w:sz="4" w:space="0" w:color="auto"/>
              <w:right w:val="single" w:sz="4" w:space="0" w:color="auto"/>
            </w:tcBorders>
            <w:shd w:val="clear" w:color="auto" w:fill="auto"/>
            <w:noWrap/>
            <w:vAlign w:val="center"/>
            <w:hideMark/>
          </w:tcPr>
          <w:p w:rsidR="003721DB" w:rsidRPr="003721DB" w:rsidRDefault="003721DB" w:rsidP="003721DB">
            <w:pPr>
              <w:spacing w:after="0" w:line="240" w:lineRule="auto"/>
              <w:jc w:val="center"/>
              <w:rPr>
                <w:rFonts w:ascii="Times New Roman" w:eastAsia="Times New Roman" w:hAnsi="Times New Roman" w:cs="Times New Roman"/>
                <w:color w:val="000000"/>
                <w:szCs w:val="20"/>
              </w:rPr>
            </w:pPr>
            <w:r w:rsidRPr="003721DB">
              <w:rPr>
                <w:rFonts w:ascii="Times New Roman" w:eastAsia="Times New Roman" w:hAnsi="Times New Roman" w:cs="Times New Roman"/>
                <w:color w:val="000000"/>
                <w:szCs w:val="20"/>
              </w:rPr>
              <w:t>20,0</w:t>
            </w:r>
          </w:p>
        </w:tc>
        <w:tc>
          <w:tcPr>
            <w:tcW w:w="321" w:type="pct"/>
            <w:tcBorders>
              <w:top w:val="nil"/>
              <w:left w:val="nil"/>
              <w:bottom w:val="single" w:sz="4" w:space="0" w:color="auto"/>
              <w:right w:val="single" w:sz="4" w:space="0" w:color="auto"/>
            </w:tcBorders>
            <w:shd w:val="clear" w:color="auto" w:fill="auto"/>
            <w:noWrap/>
            <w:vAlign w:val="center"/>
            <w:hideMark/>
          </w:tcPr>
          <w:p w:rsidR="003721DB" w:rsidRPr="003721DB" w:rsidRDefault="003721DB" w:rsidP="003721DB">
            <w:pPr>
              <w:spacing w:after="0" w:line="240" w:lineRule="auto"/>
              <w:jc w:val="center"/>
              <w:rPr>
                <w:rFonts w:ascii="Times New Roman" w:eastAsia="Times New Roman" w:hAnsi="Times New Roman" w:cs="Times New Roman"/>
                <w:color w:val="000000"/>
                <w:szCs w:val="20"/>
              </w:rPr>
            </w:pPr>
            <w:r w:rsidRPr="003721DB">
              <w:rPr>
                <w:rFonts w:ascii="Times New Roman" w:eastAsia="Times New Roman" w:hAnsi="Times New Roman" w:cs="Times New Roman"/>
                <w:color w:val="000000"/>
                <w:szCs w:val="20"/>
              </w:rPr>
              <w:t>20,0</w:t>
            </w:r>
          </w:p>
        </w:tc>
        <w:tc>
          <w:tcPr>
            <w:tcW w:w="411" w:type="pct"/>
            <w:tcBorders>
              <w:top w:val="nil"/>
              <w:left w:val="nil"/>
              <w:bottom w:val="single" w:sz="4" w:space="0" w:color="auto"/>
              <w:right w:val="single" w:sz="4" w:space="0" w:color="auto"/>
            </w:tcBorders>
            <w:shd w:val="clear" w:color="auto" w:fill="auto"/>
            <w:noWrap/>
            <w:vAlign w:val="center"/>
            <w:hideMark/>
          </w:tcPr>
          <w:p w:rsidR="003721DB" w:rsidRPr="003721DB" w:rsidRDefault="003721DB" w:rsidP="003721DB">
            <w:pPr>
              <w:spacing w:after="0" w:line="240" w:lineRule="auto"/>
              <w:jc w:val="center"/>
              <w:rPr>
                <w:rFonts w:ascii="Times New Roman" w:eastAsia="Times New Roman" w:hAnsi="Times New Roman" w:cs="Times New Roman"/>
                <w:color w:val="000000"/>
                <w:szCs w:val="20"/>
              </w:rPr>
            </w:pPr>
            <w:r w:rsidRPr="003721DB">
              <w:rPr>
                <w:rFonts w:ascii="Times New Roman" w:eastAsia="Times New Roman" w:hAnsi="Times New Roman" w:cs="Times New Roman"/>
                <w:color w:val="000000"/>
                <w:szCs w:val="20"/>
              </w:rPr>
              <w:t>20,00</w:t>
            </w:r>
          </w:p>
        </w:tc>
        <w:tc>
          <w:tcPr>
            <w:tcW w:w="445" w:type="pct"/>
            <w:tcBorders>
              <w:top w:val="nil"/>
              <w:left w:val="nil"/>
              <w:bottom w:val="single" w:sz="4" w:space="0" w:color="auto"/>
              <w:right w:val="single" w:sz="4" w:space="0" w:color="auto"/>
            </w:tcBorders>
            <w:shd w:val="clear" w:color="auto" w:fill="auto"/>
            <w:noWrap/>
            <w:vAlign w:val="center"/>
            <w:hideMark/>
          </w:tcPr>
          <w:p w:rsidR="003721DB" w:rsidRPr="003721DB" w:rsidRDefault="003721DB" w:rsidP="003721DB">
            <w:pPr>
              <w:spacing w:after="0" w:line="240" w:lineRule="auto"/>
              <w:jc w:val="center"/>
              <w:rPr>
                <w:rFonts w:ascii="Times New Roman" w:eastAsia="Times New Roman" w:hAnsi="Times New Roman" w:cs="Times New Roman"/>
                <w:color w:val="000000"/>
                <w:szCs w:val="20"/>
              </w:rPr>
            </w:pPr>
            <w:r w:rsidRPr="003721DB">
              <w:rPr>
                <w:rFonts w:ascii="Times New Roman" w:eastAsia="Times New Roman" w:hAnsi="Times New Roman" w:cs="Times New Roman"/>
                <w:color w:val="000000"/>
                <w:szCs w:val="20"/>
              </w:rPr>
              <w:t>20,00</w:t>
            </w:r>
          </w:p>
        </w:tc>
      </w:tr>
      <w:tr w:rsidR="003721DB" w:rsidRPr="003721DB" w:rsidTr="003721DB">
        <w:trPr>
          <w:trHeight w:val="300"/>
        </w:trPr>
        <w:tc>
          <w:tcPr>
            <w:tcW w:w="2212" w:type="pct"/>
            <w:tcBorders>
              <w:top w:val="nil"/>
              <w:left w:val="single" w:sz="4" w:space="0" w:color="auto"/>
              <w:bottom w:val="single" w:sz="4" w:space="0" w:color="auto"/>
              <w:right w:val="single" w:sz="4" w:space="0" w:color="auto"/>
            </w:tcBorders>
            <w:shd w:val="clear" w:color="auto" w:fill="auto"/>
            <w:noWrap/>
            <w:vAlign w:val="center"/>
          </w:tcPr>
          <w:p w:rsidR="003721DB" w:rsidRPr="003721DB" w:rsidRDefault="003721DB" w:rsidP="003721DB">
            <w:pPr>
              <w:spacing w:after="0" w:line="240" w:lineRule="auto"/>
              <w:jc w:val="center"/>
              <w:rPr>
                <w:rFonts w:ascii="Times New Roman" w:eastAsia="Times New Roman" w:hAnsi="Times New Roman" w:cs="Times New Roman"/>
                <w:color w:val="000000"/>
                <w:szCs w:val="20"/>
              </w:rPr>
            </w:pPr>
            <w:r w:rsidRPr="003721DB">
              <w:rPr>
                <w:rFonts w:ascii="Times New Roman" w:eastAsia="Times New Roman" w:hAnsi="Times New Roman" w:cs="Times New Roman"/>
                <w:color w:val="000000"/>
                <w:szCs w:val="20"/>
              </w:rPr>
              <w:t>БМК «Буран-3,5-2-ГЖ»</w:t>
            </w:r>
          </w:p>
        </w:tc>
        <w:tc>
          <w:tcPr>
            <w:tcW w:w="323" w:type="pct"/>
            <w:tcBorders>
              <w:top w:val="nil"/>
              <w:left w:val="nil"/>
              <w:bottom w:val="single" w:sz="4" w:space="0" w:color="auto"/>
              <w:right w:val="single" w:sz="4" w:space="0" w:color="auto"/>
            </w:tcBorders>
            <w:shd w:val="clear" w:color="auto" w:fill="auto"/>
            <w:noWrap/>
            <w:vAlign w:val="center"/>
          </w:tcPr>
          <w:p w:rsidR="003721DB" w:rsidRPr="003721DB" w:rsidRDefault="003721DB" w:rsidP="003721DB">
            <w:pPr>
              <w:spacing w:after="0" w:line="240" w:lineRule="auto"/>
              <w:jc w:val="center"/>
              <w:rPr>
                <w:rFonts w:ascii="Times New Roman" w:eastAsia="Times New Roman" w:hAnsi="Times New Roman" w:cs="Times New Roman"/>
                <w:color w:val="000000"/>
                <w:szCs w:val="20"/>
              </w:rPr>
            </w:pPr>
            <w:r w:rsidRPr="003721DB">
              <w:rPr>
                <w:rFonts w:ascii="Times New Roman" w:eastAsia="Times New Roman" w:hAnsi="Times New Roman" w:cs="Times New Roman"/>
                <w:color w:val="000000"/>
                <w:szCs w:val="20"/>
              </w:rPr>
              <w:t>3,56</w:t>
            </w:r>
          </w:p>
        </w:tc>
        <w:tc>
          <w:tcPr>
            <w:tcW w:w="323" w:type="pct"/>
            <w:tcBorders>
              <w:top w:val="nil"/>
              <w:left w:val="nil"/>
              <w:bottom w:val="single" w:sz="4" w:space="0" w:color="auto"/>
              <w:right w:val="single" w:sz="4" w:space="0" w:color="auto"/>
            </w:tcBorders>
            <w:shd w:val="clear" w:color="auto" w:fill="auto"/>
            <w:noWrap/>
            <w:vAlign w:val="center"/>
          </w:tcPr>
          <w:p w:rsidR="003721DB" w:rsidRPr="003721DB" w:rsidRDefault="003721DB" w:rsidP="003721DB">
            <w:pPr>
              <w:spacing w:after="0" w:line="240" w:lineRule="auto"/>
              <w:jc w:val="center"/>
              <w:rPr>
                <w:rFonts w:ascii="Times New Roman" w:eastAsia="Times New Roman" w:hAnsi="Times New Roman" w:cs="Times New Roman"/>
                <w:color w:val="000000"/>
                <w:szCs w:val="20"/>
              </w:rPr>
            </w:pPr>
            <w:r w:rsidRPr="003721DB">
              <w:rPr>
                <w:rFonts w:ascii="Times New Roman" w:eastAsia="Times New Roman" w:hAnsi="Times New Roman" w:cs="Times New Roman"/>
                <w:color w:val="000000"/>
                <w:szCs w:val="20"/>
              </w:rPr>
              <w:t>3,56</w:t>
            </w:r>
          </w:p>
        </w:tc>
        <w:tc>
          <w:tcPr>
            <w:tcW w:w="323" w:type="pct"/>
            <w:tcBorders>
              <w:top w:val="nil"/>
              <w:left w:val="nil"/>
              <w:bottom w:val="single" w:sz="4" w:space="0" w:color="auto"/>
              <w:right w:val="single" w:sz="4" w:space="0" w:color="auto"/>
            </w:tcBorders>
            <w:shd w:val="clear" w:color="auto" w:fill="auto"/>
            <w:noWrap/>
            <w:vAlign w:val="center"/>
          </w:tcPr>
          <w:p w:rsidR="003721DB" w:rsidRPr="003721DB" w:rsidRDefault="003721DB" w:rsidP="003721DB">
            <w:pPr>
              <w:spacing w:after="0" w:line="240" w:lineRule="auto"/>
              <w:jc w:val="center"/>
              <w:rPr>
                <w:rFonts w:ascii="Times New Roman" w:eastAsia="Times New Roman" w:hAnsi="Times New Roman" w:cs="Times New Roman"/>
                <w:color w:val="000000"/>
                <w:szCs w:val="20"/>
              </w:rPr>
            </w:pPr>
            <w:r w:rsidRPr="003721DB">
              <w:rPr>
                <w:rFonts w:ascii="Times New Roman" w:eastAsia="Times New Roman" w:hAnsi="Times New Roman" w:cs="Times New Roman"/>
                <w:color w:val="000000"/>
                <w:szCs w:val="20"/>
              </w:rPr>
              <w:t>3,56</w:t>
            </w:r>
          </w:p>
        </w:tc>
        <w:tc>
          <w:tcPr>
            <w:tcW w:w="321" w:type="pct"/>
            <w:tcBorders>
              <w:top w:val="nil"/>
              <w:left w:val="nil"/>
              <w:bottom w:val="single" w:sz="4" w:space="0" w:color="auto"/>
              <w:right w:val="single" w:sz="4" w:space="0" w:color="auto"/>
            </w:tcBorders>
            <w:shd w:val="clear" w:color="auto" w:fill="auto"/>
            <w:noWrap/>
            <w:vAlign w:val="center"/>
          </w:tcPr>
          <w:p w:rsidR="003721DB" w:rsidRPr="003721DB" w:rsidRDefault="003721DB" w:rsidP="003721DB">
            <w:pPr>
              <w:spacing w:after="0" w:line="240" w:lineRule="auto"/>
              <w:jc w:val="center"/>
              <w:rPr>
                <w:rFonts w:ascii="Times New Roman" w:eastAsia="Times New Roman" w:hAnsi="Times New Roman" w:cs="Times New Roman"/>
                <w:color w:val="000000"/>
                <w:szCs w:val="20"/>
              </w:rPr>
            </w:pPr>
            <w:r w:rsidRPr="003721DB">
              <w:rPr>
                <w:rFonts w:ascii="Times New Roman" w:eastAsia="Times New Roman" w:hAnsi="Times New Roman" w:cs="Times New Roman"/>
                <w:color w:val="000000"/>
                <w:szCs w:val="20"/>
              </w:rPr>
              <w:t>3,56</w:t>
            </w:r>
          </w:p>
        </w:tc>
        <w:tc>
          <w:tcPr>
            <w:tcW w:w="321" w:type="pct"/>
            <w:tcBorders>
              <w:top w:val="nil"/>
              <w:left w:val="nil"/>
              <w:bottom w:val="single" w:sz="4" w:space="0" w:color="auto"/>
              <w:right w:val="single" w:sz="4" w:space="0" w:color="auto"/>
            </w:tcBorders>
            <w:shd w:val="clear" w:color="auto" w:fill="auto"/>
            <w:noWrap/>
            <w:vAlign w:val="center"/>
          </w:tcPr>
          <w:p w:rsidR="003721DB" w:rsidRPr="003721DB" w:rsidRDefault="003721DB" w:rsidP="003721DB">
            <w:pPr>
              <w:spacing w:after="0" w:line="240" w:lineRule="auto"/>
              <w:jc w:val="center"/>
              <w:rPr>
                <w:rFonts w:ascii="Times New Roman" w:eastAsia="Times New Roman" w:hAnsi="Times New Roman" w:cs="Times New Roman"/>
                <w:color w:val="000000"/>
                <w:szCs w:val="20"/>
              </w:rPr>
            </w:pPr>
            <w:r w:rsidRPr="003721DB">
              <w:rPr>
                <w:rFonts w:ascii="Times New Roman" w:eastAsia="Times New Roman" w:hAnsi="Times New Roman" w:cs="Times New Roman"/>
                <w:color w:val="000000"/>
                <w:szCs w:val="20"/>
              </w:rPr>
              <w:t>3,56</w:t>
            </w:r>
          </w:p>
        </w:tc>
        <w:tc>
          <w:tcPr>
            <w:tcW w:w="321" w:type="pct"/>
            <w:tcBorders>
              <w:top w:val="nil"/>
              <w:left w:val="nil"/>
              <w:bottom w:val="single" w:sz="4" w:space="0" w:color="auto"/>
              <w:right w:val="single" w:sz="4" w:space="0" w:color="auto"/>
            </w:tcBorders>
            <w:shd w:val="clear" w:color="auto" w:fill="auto"/>
            <w:noWrap/>
            <w:vAlign w:val="center"/>
          </w:tcPr>
          <w:p w:rsidR="003721DB" w:rsidRPr="003721DB" w:rsidRDefault="003721DB" w:rsidP="003721DB">
            <w:pPr>
              <w:spacing w:after="0" w:line="240" w:lineRule="auto"/>
              <w:jc w:val="center"/>
              <w:rPr>
                <w:rFonts w:ascii="Times New Roman" w:eastAsia="Times New Roman" w:hAnsi="Times New Roman" w:cs="Times New Roman"/>
                <w:color w:val="000000"/>
                <w:szCs w:val="20"/>
              </w:rPr>
            </w:pPr>
            <w:r w:rsidRPr="003721DB">
              <w:rPr>
                <w:rFonts w:ascii="Times New Roman" w:eastAsia="Times New Roman" w:hAnsi="Times New Roman" w:cs="Times New Roman"/>
                <w:color w:val="000000"/>
                <w:szCs w:val="20"/>
              </w:rPr>
              <w:t>3,56</w:t>
            </w:r>
          </w:p>
        </w:tc>
        <w:tc>
          <w:tcPr>
            <w:tcW w:w="411" w:type="pct"/>
            <w:tcBorders>
              <w:top w:val="nil"/>
              <w:left w:val="nil"/>
              <w:bottom w:val="single" w:sz="4" w:space="0" w:color="auto"/>
              <w:right w:val="single" w:sz="4" w:space="0" w:color="auto"/>
            </w:tcBorders>
            <w:shd w:val="clear" w:color="auto" w:fill="auto"/>
            <w:noWrap/>
            <w:vAlign w:val="center"/>
          </w:tcPr>
          <w:p w:rsidR="003721DB" w:rsidRPr="003721DB" w:rsidRDefault="003721DB" w:rsidP="003721DB">
            <w:pPr>
              <w:spacing w:after="0" w:line="240" w:lineRule="auto"/>
              <w:jc w:val="center"/>
              <w:rPr>
                <w:rFonts w:ascii="Times New Roman" w:eastAsia="Times New Roman" w:hAnsi="Times New Roman" w:cs="Times New Roman"/>
                <w:color w:val="000000"/>
                <w:szCs w:val="20"/>
              </w:rPr>
            </w:pPr>
            <w:r w:rsidRPr="003721DB">
              <w:rPr>
                <w:rFonts w:ascii="Times New Roman" w:eastAsia="Times New Roman" w:hAnsi="Times New Roman" w:cs="Times New Roman"/>
                <w:color w:val="000000"/>
                <w:szCs w:val="20"/>
              </w:rPr>
              <w:t>3,56</w:t>
            </w:r>
          </w:p>
        </w:tc>
        <w:tc>
          <w:tcPr>
            <w:tcW w:w="445" w:type="pct"/>
            <w:tcBorders>
              <w:top w:val="nil"/>
              <w:left w:val="nil"/>
              <w:bottom w:val="single" w:sz="4" w:space="0" w:color="auto"/>
              <w:right w:val="single" w:sz="4" w:space="0" w:color="auto"/>
            </w:tcBorders>
            <w:shd w:val="clear" w:color="auto" w:fill="auto"/>
            <w:noWrap/>
            <w:vAlign w:val="center"/>
          </w:tcPr>
          <w:p w:rsidR="003721DB" w:rsidRPr="003721DB" w:rsidRDefault="003721DB" w:rsidP="003721DB">
            <w:pPr>
              <w:spacing w:after="0" w:line="240" w:lineRule="auto"/>
              <w:jc w:val="center"/>
              <w:rPr>
                <w:rFonts w:ascii="Times New Roman" w:eastAsia="Times New Roman" w:hAnsi="Times New Roman" w:cs="Times New Roman"/>
                <w:color w:val="000000"/>
                <w:szCs w:val="20"/>
              </w:rPr>
            </w:pPr>
            <w:r w:rsidRPr="003721DB">
              <w:rPr>
                <w:rFonts w:ascii="Times New Roman" w:eastAsia="Times New Roman" w:hAnsi="Times New Roman" w:cs="Times New Roman"/>
                <w:color w:val="000000"/>
                <w:szCs w:val="20"/>
              </w:rPr>
              <w:t>3,56</w:t>
            </w:r>
          </w:p>
        </w:tc>
      </w:tr>
      <w:tr w:rsidR="003721DB" w:rsidRPr="003721DB" w:rsidTr="003721DB">
        <w:trPr>
          <w:trHeight w:val="300"/>
        </w:trPr>
        <w:tc>
          <w:tcPr>
            <w:tcW w:w="2212" w:type="pct"/>
            <w:tcBorders>
              <w:top w:val="nil"/>
              <w:left w:val="single" w:sz="4" w:space="0" w:color="auto"/>
              <w:bottom w:val="single" w:sz="4" w:space="0" w:color="auto"/>
              <w:right w:val="single" w:sz="4" w:space="0" w:color="auto"/>
            </w:tcBorders>
            <w:shd w:val="clear" w:color="auto" w:fill="auto"/>
            <w:noWrap/>
            <w:vAlign w:val="center"/>
            <w:hideMark/>
          </w:tcPr>
          <w:p w:rsidR="003721DB" w:rsidRPr="003721DB" w:rsidRDefault="003721DB" w:rsidP="003721DB">
            <w:pPr>
              <w:spacing w:after="0" w:line="240" w:lineRule="auto"/>
              <w:jc w:val="center"/>
              <w:rPr>
                <w:rFonts w:ascii="Times New Roman" w:eastAsia="Times New Roman" w:hAnsi="Times New Roman" w:cs="Times New Roman"/>
                <w:color w:val="000000"/>
                <w:szCs w:val="20"/>
              </w:rPr>
            </w:pPr>
            <w:r w:rsidRPr="003721DB">
              <w:rPr>
                <w:rFonts w:ascii="Times New Roman" w:eastAsia="Times New Roman" w:hAnsi="Times New Roman" w:cs="Times New Roman"/>
                <w:color w:val="000000"/>
                <w:szCs w:val="20"/>
              </w:rPr>
              <w:t>БМК «Буран-18,2-3ГЖ»</w:t>
            </w:r>
          </w:p>
        </w:tc>
        <w:tc>
          <w:tcPr>
            <w:tcW w:w="323" w:type="pct"/>
            <w:tcBorders>
              <w:top w:val="nil"/>
              <w:left w:val="nil"/>
              <w:bottom w:val="single" w:sz="4" w:space="0" w:color="auto"/>
              <w:right w:val="single" w:sz="4" w:space="0" w:color="auto"/>
            </w:tcBorders>
            <w:shd w:val="clear" w:color="auto" w:fill="auto"/>
            <w:noWrap/>
            <w:vAlign w:val="center"/>
            <w:hideMark/>
          </w:tcPr>
          <w:p w:rsidR="003721DB" w:rsidRPr="003721DB" w:rsidRDefault="003721DB" w:rsidP="003721DB">
            <w:pPr>
              <w:spacing w:after="0" w:line="240" w:lineRule="auto"/>
              <w:jc w:val="center"/>
              <w:rPr>
                <w:rFonts w:ascii="Times New Roman" w:eastAsia="Times New Roman" w:hAnsi="Times New Roman" w:cs="Times New Roman"/>
                <w:color w:val="000000"/>
                <w:szCs w:val="20"/>
              </w:rPr>
            </w:pPr>
            <w:r w:rsidRPr="003721DB">
              <w:rPr>
                <w:rFonts w:ascii="Times New Roman" w:eastAsia="Times New Roman" w:hAnsi="Times New Roman" w:cs="Times New Roman"/>
                <w:color w:val="000000"/>
                <w:szCs w:val="20"/>
              </w:rPr>
              <w:t>15,7</w:t>
            </w:r>
          </w:p>
        </w:tc>
        <w:tc>
          <w:tcPr>
            <w:tcW w:w="323" w:type="pct"/>
            <w:tcBorders>
              <w:top w:val="nil"/>
              <w:left w:val="nil"/>
              <w:bottom w:val="single" w:sz="4" w:space="0" w:color="auto"/>
              <w:right w:val="single" w:sz="4" w:space="0" w:color="auto"/>
            </w:tcBorders>
            <w:shd w:val="clear" w:color="auto" w:fill="auto"/>
            <w:noWrap/>
            <w:vAlign w:val="center"/>
            <w:hideMark/>
          </w:tcPr>
          <w:p w:rsidR="003721DB" w:rsidRPr="003721DB" w:rsidRDefault="003721DB" w:rsidP="003721DB">
            <w:pPr>
              <w:spacing w:after="0" w:line="240" w:lineRule="auto"/>
              <w:jc w:val="center"/>
              <w:rPr>
                <w:rFonts w:ascii="Times New Roman" w:eastAsia="Times New Roman" w:hAnsi="Times New Roman" w:cs="Times New Roman"/>
                <w:color w:val="000000"/>
                <w:szCs w:val="20"/>
              </w:rPr>
            </w:pPr>
            <w:r w:rsidRPr="003721DB">
              <w:rPr>
                <w:rFonts w:ascii="Times New Roman" w:eastAsia="Times New Roman" w:hAnsi="Times New Roman" w:cs="Times New Roman"/>
                <w:color w:val="000000"/>
                <w:szCs w:val="20"/>
              </w:rPr>
              <w:t>15,7</w:t>
            </w:r>
          </w:p>
        </w:tc>
        <w:tc>
          <w:tcPr>
            <w:tcW w:w="323" w:type="pct"/>
            <w:tcBorders>
              <w:top w:val="nil"/>
              <w:left w:val="nil"/>
              <w:bottom w:val="single" w:sz="4" w:space="0" w:color="auto"/>
              <w:right w:val="single" w:sz="4" w:space="0" w:color="auto"/>
            </w:tcBorders>
            <w:shd w:val="clear" w:color="auto" w:fill="auto"/>
            <w:noWrap/>
            <w:vAlign w:val="center"/>
            <w:hideMark/>
          </w:tcPr>
          <w:p w:rsidR="003721DB" w:rsidRPr="003721DB" w:rsidRDefault="003721DB" w:rsidP="003721DB">
            <w:pPr>
              <w:spacing w:after="0" w:line="240" w:lineRule="auto"/>
              <w:jc w:val="center"/>
              <w:rPr>
                <w:rFonts w:ascii="Times New Roman" w:eastAsia="Times New Roman" w:hAnsi="Times New Roman" w:cs="Times New Roman"/>
                <w:color w:val="000000"/>
                <w:szCs w:val="20"/>
              </w:rPr>
            </w:pPr>
            <w:r w:rsidRPr="003721DB">
              <w:rPr>
                <w:rFonts w:ascii="Times New Roman" w:eastAsia="Times New Roman" w:hAnsi="Times New Roman" w:cs="Times New Roman"/>
                <w:color w:val="000000"/>
                <w:szCs w:val="20"/>
              </w:rPr>
              <w:t>15,7</w:t>
            </w:r>
          </w:p>
        </w:tc>
        <w:tc>
          <w:tcPr>
            <w:tcW w:w="321" w:type="pct"/>
            <w:tcBorders>
              <w:top w:val="nil"/>
              <w:left w:val="nil"/>
              <w:bottom w:val="single" w:sz="4" w:space="0" w:color="auto"/>
              <w:right w:val="single" w:sz="4" w:space="0" w:color="auto"/>
            </w:tcBorders>
            <w:shd w:val="clear" w:color="auto" w:fill="auto"/>
            <w:noWrap/>
            <w:vAlign w:val="center"/>
            <w:hideMark/>
          </w:tcPr>
          <w:p w:rsidR="003721DB" w:rsidRPr="003721DB" w:rsidRDefault="003721DB" w:rsidP="003721DB">
            <w:pPr>
              <w:spacing w:after="0" w:line="240" w:lineRule="auto"/>
              <w:jc w:val="center"/>
              <w:rPr>
                <w:rFonts w:ascii="Times New Roman" w:eastAsia="Times New Roman" w:hAnsi="Times New Roman" w:cs="Times New Roman"/>
                <w:color w:val="000000"/>
                <w:szCs w:val="20"/>
              </w:rPr>
            </w:pPr>
            <w:r w:rsidRPr="003721DB">
              <w:rPr>
                <w:rFonts w:ascii="Times New Roman" w:eastAsia="Times New Roman" w:hAnsi="Times New Roman" w:cs="Times New Roman"/>
                <w:color w:val="000000"/>
                <w:szCs w:val="20"/>
              </w:rPr>
              <w:t>15,7</w:t>
            </w:r>
          </w:p>
        </w:tc>
        <w:tc>
          <w:tcPr>
            <w:tcW w:w="321" w:type="pct"/>
            <w:tcBorders>
              <w:top w:val="nil"/>
              <w:left w:val="nil"/>
              <w:bottom w:val="single" w:sz="4" w:space="0" w:color="auto"/>
              <w:right w:val="single" w:sz="4" w:space="0" w:color="auto"/>
            </w:tcBorders>
            <w:shd w:val="clear" w:color="auto" w:fill="auto"/>
            <w:noWrap/>
            <w:vAlign w:val="center"/>
            <w:hideMark/>
          </w:tcPr>
          <w:p w:rsidR="003721DB" w:rsidRPr="003721DB" w:rsidRDefault="003721DB" w:rsidP="003721DB">
            <w:pPr>
              <w:spacing w:after="0" w:line="240" w:lineRule="auto"/>
              <w:jc w:val="center"/>
              <w:rPr>
                <w:rFonts w:ascii="Times New Roman" w:eastAsia="Times New Roman" w:hAnsi="Times New Roman" w:cs="Times New Roman"/>
                <w:color w:val="000000"/>
                <w:szCs w:val="20"/>
              </w:rPr>
            </w:pPr>
            <w:r w:rsidRPr="003721DB">
              <w:rPr>
                <w:rFonts w:ascii="Times New Roman" w:eastAsia="Times New Roman" w:hAnsi="Times New Roman" w:cs="Times New Roman"/>
                <w:color w:val="000000"/>
                <w:szCs w:val="20"/>
              </w:rPr>
              <w:t>15,7</w:t>
            </w:r>
          </w:p>
        </w:tc>
        <w:tc>
          <w:tcPr>
            <w:tcW w:w="321" w:type="pct"/>
            <w:tcBorders>
              <w:top w:val="nil"/>
              <w:left w:val="nil"/>
              <w:bottom w:val="single" w:sz="4" w:space="0" w:color="auto"/>
              <w:right w:val="single" w:sz="4" w:space="0" w:color="auto"/>
            </w:tcBorders>
            <w:shd w:val="clear" w:color="auto" w:fill="auto"/>
            <w:noWrap/>
            <w:vAlign w:val="center"/>
            <w:hideMark/>
          </w:tcPr>
          <w:p w:rsidR="003721DB" w:rsidRPr="003721DB" w:rsidRDefault="003721DB" w:rsidP="003721DB">
            <w:pPr>
              <w:spacing w:after="0" w:line="240" w:lineRule="auto"/>
              <w:jc w:val="center"/>
              <w:rPr>
                <w:rFonts w:ascii="Times New Roman" w:eastAsia="Times New Roman" w:hAnsi="Times New Roman" w:cs="Times New Roman"/>
                <w:color w:val="000000"/>
                <w:szCs w:val="20"/>
              </w:rPr>
            </w:pPr>
            <w:r w:rsidRPr="003721DB">
              <w:rPr>
                <w:rFonts w:ascii="Times New Roman" w:eastAsia="Times New Roman" w:hAnsi="Times New Roman" w:cs="Times New Roman"/>
                <w:color w:val="000000"/>
                <w:szCs w:val="20"/>
              </w:rPr>
              <w:t>15,7</w:t>
            </w:r>
          </w:p>
        </w:tc>
        <w:tc>
          <w:tcPr>
            <w:tcW w:w="411" w:type="pct"/>
            <w:tcBorders>
              <w:top w:val="nil"/>
              <w:left w:val="nil"/>
              <w:bottom w:val="single" w:sz="4" w:space="0" w:color="auto"/>
              <w:right w:val="single" w:sz="4" w:space="0" w:color="auto"/>
            </w:tcBorders>
            <w:shd w:val="clear" w:color="auto" w:fill="auto"/>
            <w:noWrap/>
            <w:vAlign w:val="center"/>
            <w:hideMark/>
          </w:tcPr>
          <w:p w:rsidR="003721DB" w:rsidRPr="003721DB" w:rsidRDefault="003721DB" w:rsidP="003721DB">
            <w:pPr>
              <w:spacing w:after="0" w:line="240" w:lineRule="auto"/>
              <w:jc w:val="center"/>
              <w:rPr>
                <w:rFonts w:ascii="Times New Roman" w:eastAsia="Times New Roman" w:hAnsi="Times New Roman" w:cs="Times New Roman"/>
                <w:color w:val="000000"/>
                <w:szCs w:val="20"/>
              </w:rPr>
            </w:pPr>
            <w:r w:rsidRPr="003721DB">
              <w:rPr>
                <w:rFonts w:ascii="Times New Roman" w:eastAsia="Times New Roman" w:hAnsi="Times New Roman" w:cs="Times New Roman"/>
                <w:color w:val="000000"/>
                <w:szCs w:val="20"/>
              </w:rPr>
              <w:t>15,7</w:t>
            </w:r>
          </w:p>
        </w:tc>
        <w:tc>
          <w:tcPr>
            <w:tcW w:w="445" w:type="pct"/>
            <w:tcBorders>
              <w:top w:val="nil"/>
              <w:left w:val="nil"/>
              <w:bottom w:val="single" w:sz="4" w:space="0" w:color="auto"/>
              <w:right w:val="single" w:sz="4" w:space="0" w:color="auto"/>
            </w:tcBorders>
            <w:shd w:val="clear" w:color="auto" w:fill="auto"/>
            <w:noWrap/>
            <w:vAlign w:val="center"/>
            <w:hideMark/>
          </w:tcPr>
          <w:p w:rsidR="003721DB" w:rsidRPr="003721DB" w:rsidRDefault="003721DB" w:rsidP="003721DB">
            <w:pPr>
              <w:spacing w:after="0" w:line="240" w:lineRule="auto"/>
              <w:jc w:val="center"/>
              <w:rPr>
                <w:rFonts w:ascii="Times New Roman" w:eastAsia="Times New Roman" w:hAnsi="Times New Roman" w:cs="Times New Roman"/>
                <w:color w:val="000000"/>
                <w:szCs w:val="20"/>
              </w:rPr>
            </w:pPr>
            <w:r w:rsidRPr="003721DB">
              <w:rPr>
                <w:rFonts w:ascii="Times New Roman" w:eastAsia="Times New Roman" w:hAnsi="Times New Roman" w:cs="Times New Roman"/>
                <w:color w:val="000000"/>
                <w:szCs w:val="20"/>
              </w:rPr>
              <w:t>15,7</w:t>
            </w:r>
          </w:p>
        </w:tc>
      </w:tr>
    </w:tbl>
    <w:p w:rsidR="00794D71" w:rsidRDefault="00794D71" w:rsidP="00094D7E">
      <w:pPr>
        <w:spacing w:after="0" w:line="360" w:lineRule="auto"/>
        <w:ind w:firstLine="708"/>
        <w:jc w:val="both"/>
        <w:rPr>
          <w:rFonts w:ascii="Times New Roman" w:eastAsia="Times New Roman" w:hAnsi="Times New Roman" w:cs="Times New Roman"/>
          <w:sz w:val="28"/>
          <w:szCs w:val="28"/>
          <w:lang w:eastAsia="ru-RU"/>
        </w:rPr>
      </w:pPr>
    </w:p>
    <w:p w:rsidR="00094D7E" w:rsidRPr="00146ABA" w:rsidRDefault="00094D7E" w:rsidP="00094D7E">
      <w:pPr>
        <w:spacing w:after="0" w:line="360" w:lineRule="auto"/>
        <w:ind w:firstLine="708"/>
        <w:jc w:val="both"/>
        <w:rPr>
          <w:rFonts w:ascii="Times New Roman" w:eastAsia="Times New Roman" w:hAnsi="Times New Roman" w:cs="Times New Roman"/>
          <w:sz w:val="28"/>
          <w:szCs w:val="28"/>
          <w:lang w:eastAsia="ru-RU"/>
        </w:rPr>
      </w:pPr>
      <w:r w:rsidRPr="00146ABA">
        <w:rPr>
          <w:rFonts w:ascii="Times New Roman" w:eastAsia="Times New Roman" w:hAnsi="Times New Roman" w:cs="Times New Roman"/>
          <w:sz w:val="28"/>
          <w:szCs w:val="28"/>
          <w:lang w:eastAsia="ru-RU"/>
        </w:rPr>
        <w:t>Данные по водоподготовительным установкам других контуров тепловых сетей не представлены.</w:t>
      </w:r>
    </w:p>
    <w:p w:rsidR="00094D7E" w:rsidRPr="00146ABA" w:rsidRDefault="00094D7E" w:rsidP="004D4E0C">
      <w:pPr>
        <w:spacing w:after="0" w:line="360" w:lineRule="auto"/>
        <w:rPr>
          <w:rFonts w:ascii="Times New Roman" w:hAnsi="Times New Roman" w:cs="Times New Roman"/>
          <w:sz w:val="28"/>
          <w:szCs w:val="28"/>
        </w:rPr>
        <w:sectPr w:rsidR="00094D7E" w:rsidRPr="00146ABA" w:rsidSect="004D4E0C">
          <w:pgSz w:w="11906" w:h="16838"/>
          <w:pgMar w:top="1134" w:right="850" w:bottom="1134" w:left="1134" w:header="708" w:footer="708" w:gutter="0"/>
          <w:cols w:space="708"/>
          <w:docGrid w:linePitch="360"/>
        </w:sectPr>
      </w:pPr>
    </w:p>
    <w:p w:rsidR="007B2E0B" w:rsidRPr="007B2E0B" w:rsidRDefault="007B2E0B" w:rsidP="007B2E0B">
      <w:pPr>
        <w:keepNext/>
        <w:keepLines/>
        <w:spacing w:before="480" w:after="0" w:line="276" w:lineRule="auto"/>
        <w:ind w:left="432" w:hanging="432"/>
        <w:outlineLvl w:val="0"/>
        <w:rPr>
          <w:rFonts w:ascii="Times New Roman" w:eastAsia="Times New Roman" w:hAnsi="Times New Roman" w:cs="Times New Roman"/>
          <w:b/>
          <w:bCs/>
          <w:sz w:val="28"/>
          <w:szCs w:val="28"/>
          <w:lang w:eastAsia="x-none"/>
        </w:rPr>
      </w:pPr>
      <w:bookmarkStart w:id="83" w:name="_Toc17813041"/>
      <w:bookmarkStart w:id="84" w:name="_Toc19711491"/>
      <w:bookmarkStart w:id="85" w:name="_Toc358669581"/>
      <w:bookmarkStart w:id="86" w:name="_Toc375163455"/>
      <w:r>
        <w:rPr>
          <w:rFonts w:ascii="Times New Roman" w:eastAsia="Times New Roman" w:hAnsi="Times New Roman" w:cs="Times New Roman"/>
          <w:b/>
          <w:bCs/>
          <w:sz w:val="28"/>
          <w:szCs w:val="28"/>
          <w:lang w:eastAsia="x-none"/>
        </w:rPr>
        <w:t xml:space="preserve">Глава 5. </w:t>
      </w:r>
      <w:r w:rsidRPr="007B2E0B">
        <w:rPr>
          <w:rFonts w:ascii="Times New Roman" w:eastAsia="Times New Roman" w:hAnsi="Times New Roman" w:cs="Times New Roman"/>
          <w:b/>
          <w:bCs/>
          <w:sz w:val="28"/>
          <w:szCs w:val="28"/>
          <w:lang w:val="x-none" w:eastAsia="x-none"/>
        </w:rPr>
        <w:t>Основные положения мастер-плана развития систем теплоснабжения поселения, городского округа, города федерального значения</w:t>
      </w:r>
      <w:bookmarkEnd w:id="83"/>
      <w:bookmarkEnd w:id="84"/>
    </w:p>
    <w:p w:rsidR="007B2E0B" w:rsidRPr="007B2E0B" w:rsidRDefault="007B2E0B" w:rsidP="00AE7403">
      <w:pPr>
        <w:spacing w:after="200" w:line="360" w:lineRule="auto"/>
        <w:ind w:firstLine="567"/>
        <w:jc w:val="both"/>
        <w:rPr>
          <w:rFonts w:ascii="Calibri" w:eastAsia="Calibri" w:hAnsi="Calibri" w:cs="Times New Roman"/>
          <w:lang w:eastAsia="x-none"/>
        </w:rPr>
      </w:pPr>
      <w:r w:rsidRPr="007B2E0B">
        <w:rPr>
          <w:rFonts w:ascii="Times New Roman" w:eastAsia="Calibri" w:hAnsi="Times New Roman" w:cs="Times New Roman"/>
          <w:sz w:val="28"/>
        </w:rPr>
        <w:t>Индикаторы развития системы теплоснабжения предст</w:t>
      </w:r>
      <w:r>
        <w:rPr>
          <w:rFonts w:ascii="Times New Roman" w:eastAsia="Calibri" w:hAnsi="Times New Roman" w:cs="Times New Roman"/>
          <w:sz w:val="28"/>
        </w:rPr>
        <w:t>авлены в пунктах 6, 7</w:t>
      </w:r>
      <w:r w:rsidRPr="007B2E0B">
        <w:rPr>
          <w:rFonts w:ascii="Times New Roman" w:eastAsia="Calibri" w:hAnsi="Times New Roman" w:cs="Times New Roman"/>
          <w:sz w:val="28"/>
        </w:rPr>
        <w:t xml:space="preserve"> данного документа</w:t>
      </w:r>
      <w:r w:rsidRPr="007B2E0B">
        <w:rPr>
          <w:rFonts w:ascii="Times New Roman" w:eastAsia="Calibri" w:hAnsi="Times New Roman" w:cs="Times New Roman"/>
          <w:sz w:val="24"/>
        </w:rPr>
        <w:t>.</w:t>
      </w:r>
    </w:p>
    <w:p w:rsidR="007B2E0B" w:rsidRPr="007B2E0B" w:rsidRDefault="007B2E0B" w:rsidP="007B2E0B"/>
    <w:p w:rsidR="00094D7E" w:rsidRPr="00146ABA" w:rsidRDefault="00094D7E" w:rsidP="00094D7E">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cs="Times New Roman"/>
          <w:b/>
          <w:sz w:val="28"/>
          <w:szCs w:val="28"/>
          <w:lang w:eastAsia="ru-RU"/>
        </w:rPr>
      </w:pPr>
      <w:bookmarkStart w:id="87" w:name="_Toc19711492"/>
      <w:r w:rsidRPr="00146ABA">
        <w:rPr>
          <w:rFonts w:ascii="Times New Roman" w:eastAsia="Times New Roman" w:hAnsi="Times New Roman" w:cs="Times New Roman"/>
          <w:b/>
          <w:sz w:val="28"/>
          <w:szCs w:val="28"/>
          <w:lang w:eastAsia="ru-RU"/>
        </w:rPr>
        <w:t xml:space="preserve">Глава </w:t>
      </w:r>
      <w:r w:rsidR="007B2E0B">
        <w:rPr>
          <w:rFonts w:ascii="Times New Roman" w:eastAsia="Times New Roman" w:hAnsi="Times New Roman" w:cs="Times New Roman"/>
          <w:b/>
          <w:sz w:val="28"/>
          <w:szCs w:val="28"/>
          <w:lang w:eastAsia="ru-RU"/>
        </w:rPr>
        <w:t>6</w:t>
      </w:r>
      <w:r w:rsidRPr="00146ABA">
        <w:rPr>
          <w:rFonts w:ascii="Times New Roman" w:eastAsia="Times New Roman" w:hAnsi="Times New Roman" w:cs="Times New Roman"/>
          <w:b/>
          <w:sz w:val="28"/>
          <w:szCs w:val="28"/>
          <w:lang w:eastAsia="ru-RU"/>
        </w:rPr>
        <w:t>. Предложения по новому строительству, реконструкции и техническому перевооружению источников тепловой энергии.</w:t>
      </w:r>
      <w:bookmarkEnd w:id="85"/>
      <w:bookmarkEnd w:id="86"/>
      <w:bookmarkEnd w:id="87"/>
    </w:p>
    <w:p w:rsidR="00094D7E" w:rsidRPr="00146ABA" w:rsidRDefault="007B2E0B" w:rsidP="00600D97">
      <w:pPr>
        <w:widowControl w:val="0"/>
        <w:tabs>
          <w:tab w:val="left" w:pos="-142"/>
          <w:tab w:val="left" w:pos="426"/>
        </w:tabs>
        <w:suppressAutoHyphens/>
        <w:spacing w:after="0" w:line="360" w:lineRule="auto"/>
        <w:ind w:right="-2" w:firstLine="567"/>
        <w:jc w:val="both"/>
        <w:textAlignment w:val="baseline"/>
        <w:outlineLvl w:val="1"/>
        <w:rPr>
          <w:rFonts w:ascii="Times New Roman" w:eastAsia="Times New Roman" w:hAnsi="Times New Roman" w:cs="Times New Roman"/>
          <w:b/>
          <w:sz w:val="28"/>
          <w:szCs w:val="28"/>
          <w:lang w:eastAsia="ru-RU"/>
        </w:rPr>
      </w:pPr>
      <w:bookmarkStart w:id="88" w:name="_Toc358669582"/>
      <w:bookmarkStart w:id="89" w:name="_Toc375163456"/>
      <w:bookmarkStart w:id="90" w:name="_Toc19711493"/>
      <w:r>
        <w:rPr>
          <w:rFonts w:ascii="Times New Roman" w:eastAsia="Times New Roman" w:hAnsi="Times New Roman" w:cs="Times New Roman"/>
          <w:b/>
          <w:sz w:val="28"/>
          <w:szCs w:val="28"/>
          <w:lang w:eastAsia="ru-RU"/>
        </w:rPr>
        <w:t>6</w:t>
      </w:r>
      <w:r w:rsidR="00094D7E" w:rsidRPr="00146ABA">
        <w:rPr>
          <w:rFonts w:ascii="Times New Roman" w:eastAsia="Times New Roman" w:hAnsi="Times New Roman" w:cs="Times New Roman"/>
          <w:b/>
          <w:sz w:val="28"/>
          <w:szCs w:val="28"/>
          <w:lang w:eastAsia="ru-RU"/>
        </w:rPr>
        <w:t>.1. Предложения по новому строительству источников тепловой энергии, обеспечивающие приросты перспективной тепловой нагрузки на вновь осваиваемых территориях поселения, городского округа, для которых отсутствует возможность передачи тепла от существующих и реконструируемых источников тепловой энергии.</w:t>
      </w:r>
      <w:bookmarkEnd w:id="88"/>
      <w:bookmarkEnd w:id="89"/>
      <w:bookmarkEnd w:id="90"/>
      <w:r w:rsidR="00094D7E" w:rsidRPr="00146ABA">
        <w:rPr>
          <w:rFonts w:ascii="Times New Roman" w:eastAsia="Times New Roman" w:hAnsi="Times New Roman" w:cs="Times New Roman"/>
          <w:b/>
          <w:sz w:val="28"/>
          <w:szCs w:val="28"/>
          <w:lang w:eastAsia="ru-RU"/>
        </w:rPr>
        <w:t xml:space="preserve"> </w:t>
      </w:r>
    </w:p>
    <w:p w:rsidR="00094D7E" w:rsidRPr="00146ABA" w:rsidRDefault="00094D7E" w:rsidP="00094D7E">
      <w:pPr>
        <w:widowControl w:val="0"/>
        <w:tabs>
          <w:tab w:val="left" w:pos="993"/>
        </w:tabs>
        <w:adjustRightInd w:val="0"/>
        <w:spacing w:after="0" w:line="360" w:lineRule="auto"/>
        <w:ind w:firstLine="709"/>
        <w:jc w:val="both"/>
        <w:rPr>
          <w:rFonts w:ascii="Times New Roman" w:eastAsia="Times New Roman" w:hAnsi="Times New Roman" w:cs="Times New Roman"/>
          <w:sz w:val="28"/>
          <w:szCs w:val="28"/>
        </w:rPr>
      </w:pPr>
    </w:p>
    <w:p w:rsidR="00094D7E" w:rsidRPr="00146ABA" w:rsidRDefault="00094D7E" w:rsidP="00094D7E">
      <w:pPr>
        <w:widowControl w:val="0"/>
        <w:tabs>
          <w:tab w:val="left" w:pos="993"/>
        </w:tabs>
        <w:adjustRightInd w:val="0"/>
        <w:spacing w:after="0" w:line="360" w:lineRule="auto"/>
        <w:ind w:firstLine="709"/>
        <w:jc w:val="both"/>
        <w:rPr>
          <w:rFonts w:ascii="Times New Roman" w:eastAsia="Times New Roman" w:hAnsi="Times New Roman" w:cs="Times New Roman"/>
          <w:sz w:val="28"/>
          <w:szCs w:val="28"/>
        </w:rPr>
      </w:pPr>
      <w:r w:rsidRPr="00146ABA">
        <w:rPr>
          <w:rFonts w:ascii="Times New Roman" w:eastAsia="Times New Roman" w:hAnsi="Times New Roman" w:cs="Times New Roman"/>
          <w:sz w:val="28"/>
          <w:szCs w:val="28"/>
        </w:rPr>
        <w:t>Новое строительство (ввод в эксплуатацию) источников тепловой энергии, обеспечивающие приросты перспективной тепловой нагрузки на вновь осваиваемых территориях Фурмановского городского поселения Ивановской области, для которых отсутствует возможность передачи тепла от существующих и реконструируемых источников тепловой энергии не планируется.</w:t>
      </w:r>
    </w:p>
    <w:p w:rsidR="00094D7E" w:rsidRPr="00146ABA" w:rsidRDefault="00094D7E" w:rsidP="00094D7E">
      <w:pPr>
        <w:widowControl w:val="0"/>
        <w:tabs>
          <w:tab w:val="left" w:pos="993"/>
        </w:tabs>
        <w:adjustRightInd w:val="0"/>
        <w:spacing w:after="0" w:line="360" w:lineRule="auto"/>
        <w:ind w:firstLine="709"/>
        <w:jc w:val="both"/>
        <w:rPr>
          <w:rFonts w:ascii="Times New Roman" w:eastAsia="Times New Roman" w:hAnsi="Times New Roman" w:cs="Times New Roman"/>
          <w:sz w:val="28"/>
          <w:szCs w:val="28"/>
        </w:rPr>
      </w:pPr>
    </w:p>
    <w:p w:rsidR="00094D7E" w:rsidRPr="00146ABA" w:rsidRDefault="007B2E0B" w:rsidP="00094D7E">
      <w:pPr>
        <w:widowControl w:val="0"/>
        <w:tabs>
          <w:tab w:val="left" w:pos="-142"/>
          <w:tab w:val="left" w:pos="426"/>
        </w:tabs>
        <w:suppressAutoHyphens/>
        <w:spacing w:after="0" w:line="360" w:lineRule="auto"/>
        <w:ind w:firstLine="567"/>
        <w:jc w:val="both"/>
        <w:textAlignment w:val="baseline"/>
        <w:outlineLvl w:val="1"/>
        <w:rPr>
          <w:rFonts w:ascii="Times New Roman" w:eastAsia="Times New Roman" w:hAnsi="Times New Roman" w:cs="Times New Roman"/>
          <w:b/>
          <w:sz w:val="28"/>
          <w:szCs w:val="28"/>
          <w:lang w:eastAsia="ru-RU"/>
        </w:rPr>
      </w:pPr>
      <w:bookmarkStart w:id="91" w:name="_Toc375163457"/>
      <w:bookmarkStart w:id="92" w:name="_Toc19711494"/>
      <w:r>
        <w:rPr>
          <w:rFonts w:ascii="Times New Roman" w:eastAsia="Times New Roman" w:hAnsi="Times New Roman" w:cs="Times New Roman"/>
          <w:b/>
          <w:sz w:val="28"/>
          <w:szCs w:val="28"/>
          <w:lang w:eastAsia="ru-RU"/>
        </w:rPr>
        <w:t>6</w:t>
      </w:r>
      <w:r w:rsidR="00094D7E" w:rsidRPr="00146ABA">
        <w:rPr>
          <w:rFonts w:ascii="Times New Roman" w:eastAsia="Times New Roman" w:hAnsi="Times New Roman" w:cs="Times New Roman"/>
          <w:b/>
          <w:sz w:val="28"/>
          <w:szCs w:val="28"/>
          <w:lang w:eastAsia="ru-RU"/>
        </w:rPr>
        <w:t>.2. Предложения по реконструкции источников тепловой энергии, обеспечивающие приросты перспективной тепловой нагрузки в существующих и расширяемых зонах действия источников тепловой энергии.</w:t>
      </w:r>
      <w:bookmarkEnd w:id="91"/>
      <w:bookmarkEnd w:id="92"/>
    </w:p>
    <w:p w:rsidR="00094D7E" w:rsidRPr="00146ABA" w:rsidRDefault="00094D7E" w:rsidP="00094D7E">
      <w:pPr>
        <w:widowControl w:val="0"/>
        <w:tabs>
          <w:tab w:val="left" w:pos="993"/>
        </w:tabs>
        <w:adjustRightInd w:val="0"/>
        <w:spacing w:after="0" w:line="240" w:lineRule="auto"/>
        <w:jc w:val="both"/>
        <w:textAlignment w:val="baseline"/>
        <w:rPr>
          <w:rFonts w:ascii="Times New Roman" w:eastAsia="Times New Roman" w:hAnsi="Times New Roman" w:cs="Times New Roman"/>
          <w:sz w:val="28"/>
          <w:szCs w:val="28"/>
          <w:lang w:eastAsia="ru-RU"/>
        </w:rPr>
      </w:pPr>
    </w:p>
    <w:p w:rsidR="00094D7E" w:rsidRPr="00146ABA" w:rsidRDefault="00094D7E" w:rsidP="00094D7E">
      <w:pPr>
        <w:widowControl w:val="0"/>
        <w:tabs>
          <w:tab w:val="left" w:pos="993"/>
        </w:tabs>
        <w:adjustRightInd w:val="0"/>
        <w:spacing w:after="0" w:line="360" w:lineRule="auto"/>
        <w:ind w:firstLine="709"/>
        <w:jc w:val="both"/>
        <w:rPr>
          <w:rFonts w:ascii="Times New Roman" w:eastAsia="Times New Roman" w:hAnsi="Times New Roman" w:cs="Times New Roman"/>
          <w:sz w:val="28"/>
          <w:szCs w:val="28"/>
          <w:lang w:eastAsia="ru-RU"/>
        </w:rPr>
      </w:pPr>
      <w:r w:rsidRPr="00146ABA">
        <w:rPr>
          <w:rFonts w:ascii="Times New Roman" w:eastAsia="Times New Roman" w:hAnsi="Times New Roman" w:cs="Times New Roman"/>
          <w:sz w:val="28"/>
          <w:szCs w:val="28"/>
          <w:lang w:eastAsia="ru-RU"/>
        </w:rPr>
        <w:t>Реконструкция источников тепловой энергии, обеспечивающие приросты перспективной тепловой нагрузки в существующих и расширяемых зонах действия источников тепловой энергии не планируется.</w:t>
      </w:r>
    </w:p>
    <w:p w:rsidR="00445164" w:rsidRDefault="00445164" w:rsidP="00094D7E">
      <w:pPr>
        <w:spacing w:after="200" w:line="276"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br w:type="page"/>
      </w:r>
    </w:p>
    <w:p w:rsidR="00094D7E" w:rsidRPr="00146ABA" w:rsidRDefault="00094D7E" w:rsidP="00094D7E">
      <w:pPr>
        <w:spacing w:after="200" w:line="276" w:lineRule="auto"/>
        <w:rPr>
          <w:rFonts w:ascii="Times New Roman" w:eastAsia="Times New Roman" w:hAnsi="Times New Roman" w:cs="Times New Roman"/>
          <w:sz w:val="28"/>
          <w:szCs w:val="24"/>
          <w:lang w:eastAsia="ru-RU"/>
        </w:rPr>
      </w:pPr>
    </w:p>
    <w:p w:rsidR="00094D7E" w:rsidRPr="00146ABA" w:rsidRDefault="007B2E0B" w:rsidP="00094D7E">
      <w:pPr>
        <w:widowControl w:val="0"/>
        <w:tabs>
          <w:tab w:val="left" w:pos="-142"/>
          <w:tab w:val="left" w:pos="426"/>
        </w:tabs>
        <w:suppressAutoHyphens/>
        <w:spacing w:after="0" w:line="360" w:lineRule="auto"/>
        <w:ind w:firstLine="567"/>
        <w:jc w:val="both"/>
        <w:textAlignment w:val="baseline"/>
        <w:outlineLvl w:val="1"/>
        <w:rPr>
          <w:rFonts w:ascii="Times New Roman" w:eastAsia="Times New Roman" w:hAnsi="Times New Roman" w:cs="Times New Roman"/>
          <w:b/>
          <w:sz w:val="28"/>
          <w:szCs w:val="28"/>
          <w:lang w:eastAsia="ru-RU"/>
        </w:rPr>
      </w:pPr>
      <w:bookmarkStart w:id="93" w:name="_Toc375163458"/>
      <w:bookmarkStart w:id="94" w:name="_Toc19711495"/>
      <w:r>
        <w:rPr>
          <w:rFonts w:ascii="Times New Roman" w:eastAsia="Times New Roman" w:hAnsi="Times New Roman" w:cs="Times New Roman"/>
          <w:b/>
          <w:sz w:val="28"/>
          <w:szCs w:val="28"/>
          <w:lang w:eastAsia="ru-RU"/>
        </w:rPr>
        <w:t>6</w:t>
      </w:r>
      <w:r w:rsidR="00094D7E" w:rsidRPr="00146ABA">
        <w:rPr>
          <w:rFonts w:ascii="Times New Roman" w:eastAsia="Times New Roman" w:hAnsi="Times New Roman" w:cs="Times New Roman"/>
          <w:b/>
          <w:sz w:val="28"/>
          <w:szCs w:val="28"/>
          <w:lang w:eastAsia="ru-RU"/>
        </w:rPr>
        <w:t>.3. Предложения по техническому перевооружению источников тепловой энергии с целью повышения эффективности работы систем теплоснабжения.</w:t>
      </w:r>
      <w:bookmarkEnd w:id="93"/>
      <w:bookmarkEnd w:id="94"/>
    </w:p>
    <w:p w:rsidR="00094D7E" w:rsidRPr="00146ABA" w:rsidRDefault="00094D7E" w:rsidP="00094D7E">
      <w:pPr>
        <w:autoSpaceDE w:val="0"/>
        <w:autoSpaceDN w:val="0"/>
        <w:adjustRightInd w:val="0"/>
        <w:spacing w:after="0" w:line="360" w:lineRule="auto"/>
        <w:ind w:firstLine="567"/>
        <w:rPr>
          <w:rFonts w:ascii="Times New Roman" w:eastAsia="Times New Roman" w:hAnsi="Times New Roman" w:cs="Times New Roman"/>
          <w:sz w:val="24"/>
          <w:szCs w:val="24"/>
          <w:lang w:eastAsia="ru-RU"/>
        </w:rPr>
      </w:pPr>
    </w:p>
    <w:p w:rsidR="00445164" w:rsidRDefault="00445164" w:rsidP="00094D7E">
      <w:pPr>
        <w:tabs>
          <w:tab w:val="num" w:pos="1080"/>
        </w:tabs>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Планируются следующие мероприятия по техническому перевооружению источников тепловой энергии:</w:t>
      </w:r>
    </w:p>
    <w:p w:rsidR="00094D7E" w:rsidRDefault="00445164" w:rsidP="00094D7E">
      <w:pPr>
        <w:tabs>
          <w:tab w:val="num" w:pos="1080"/>
        </w:tabs>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Техническое перевооружение котельной по адресу г. Фурманов, ул. Студнева, 10, установка газового водонагревательного котла мощностью 90 кВт для круглосуточного подогрева бассейна в межотопительный период.</w:t>
      </w:r>
    </w:p>
    <w:p w:rsidR="00445164" w:rsidRDefault="00445164" w:rsidP="00094D7E">
      <w:pPr>
        <w:tabs>
          <w:tab w:val="num" w:pos="1080"/>
        </w:tabs>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Техническое перевооружение котельной по адресу: г. Фурманов, пер. Революционный:</w:t>
      </w:r>
    </w:p>
    <w:p w:rsidR="00445164" w:rsidRPr="00445164" w:rsidRDefault="00445164" w:rsidP="00445164">
      <w:pPr>
        <w:pStyle w:val="ac"/>
        <w:numPr>
          <w:ilvl w:val="0"/>
          <w:numId w:val="25"/>
        </w:numPr>
        <w:tabs>
          <w:tab w:val="num" w:pos="1080"/>
        </w:tabs>
        <w:spacing w:after="0" w:line="360" w:lineRule="auto"/>
        <w:rPr>
          <w:szCs w:val="28"/>
        </w:rPr>
      </w:pPr>
      <w:r w:rsidRPr="00445164">
        <w:rPr>
          <w:szCs w:val="28"/>
        </w:rPr>
        <w:t>ликвидация и демонтаж парового котла №5 ДЕ-25;</w:t>
      </w:r>
    </w:p>
    <w:p w:rsidR="00445164" w:rsidRPr="00445164" w:rsidRDefault="00445164" w:rsidP="00445164">
      <w:pPr>
        <w:pStyle w:val="ac"/>
        <w:numPr>
          <w:ilvl w:val="0"/>
          <w:numId w:val="25"/>
        </w:numPr>
        <w:tabs>
          <w:tab w:val="num" w:pos="1080"/>
        </w:tabs>
        <w:spacing w:after="0" w:line="360" w:lineRule="auto"/>
        <w:rPr>
          <w:szCs w:val="28"/>
        </w:rPr>
      </w:pPr>
      <w:r w:rsidRPr="00445164">
        <w:rPr>
          <w:szCs w:val="28"/>
        </w:rPr>
        <w:t>разработка и реализация схемы, обеспечивающей возможность круглосуточной подачи горячей воды в межотопительный период.</w:t>
      </w:r>
    </w:p>
    <w:p w:rsidR="00445164" w:rsidRPr="00146ABA" w:rsidRDefault="00445164" w:rsidP="00094D7E">
      <w:pPr>
        <w:tabs>
          <w:tab w:val="num" w:pos="1080"/>
        </w:tabs>
        <w:spacing w:after="0" w:line="360" w:lineRule="auto"/>
        <w:ind w:firstLine="567"/>
        <w:jc w:val="both"/>
        <w:rPr>
          <w:rFonts w:ascii="Times New Roman" w:eastAsia="Times New Roman" w:hAnsi="Times New Roman" w:cs="Times New Roman"/>
          <w:sz w:val="28"/>
          <w:szCs w:val="28"/>
          <w:lang w:eastAsia="ru-RU"/>
        </w:rPr>
      </w:pPr>
    </w:p>
    <w:p w:rsidR="008B7282" w:rsidRDefault="008B728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094D7E" w:rsidRPr="00146ABA" w:rsidRDefault="007B2E0B" w:rsidP="00094D7E">
      <w:pPr>
        <w:widowControl w:val="0"/>
        <w:tabs>
          <w:tab w:val="left" w:pos="0"/>
        </w:tabs>
        <w:suppressAutoHyphens/>
        <w:spacing w:after="0" w:line="360" w:lineRule="auto"/>
        <w:ind w:firstLine="567"/>
        <w:jc w:val="both"/>
        <w:textAlignment w:val="baseline"/>
        <w:outlineLvl w:val="1"/>
        <w:rPr>
          <w:rFonts w:ascii="Times New Roman" w:eastAsia="Times New Roman" w:hAnsi="Times New Roman" w:cs="Times New Roman"/>
          <w:b/>
          <w:sz w:val="28"/>
          <w:szCs w:val="28"/>
          <w:lang w:eastAsia="ru-RU"/>
        </w:rPr>
      </w:pPr>
      <w:bookmarkStart w:id="95" w:name="_Toc375163459"/>
      <w:bookmarkStart w:id="96" w:name="_Toc19711496"/>
      <w:r>
        <w:rPr>
          <w:rFonts w:ascii="Times New Roman" w:eastAsia="Times New Roman" w:hAnsi="Times New Roman" w:cs="Times New Roman"/>
          <w:b/>
          <w:sz w:val="28"/>
          <w:szCs w:val="28"/>
          <w:lang w:eastAsia="ru-RU"/>
        </w:rPr>
        <w:t>6</w:t>
      </w:r>
      <w:r w:rsidR="00094D7E" w:rsidRPr="00146ABA">
        <w:rPr>
          <w:rFonts w:ascii="Times New Roman" w:eastAsia="Times New Roman" w:hAnsi="Times New Roman" w:cs="Times New Roman"/>
          <w:b/>
          <w:sz w:val="28"/>
          <w:szCs w:val="28"/>
          <w:lang w:eastAsia="ru-RU"/>
        </w:rPr>
        <w:t>.4. 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bookmarkEnd w:id="95"/>
      <w:bookmarkEnd w:id="96"/>
    </w:p>
    <w:p w:rsidR="00094D7E" w:rsidRPr="00146ABA" w:rsidRDefault="00094D7E" w:rsidP="00094D7E">
      <w:pPr>
        <w:autoSpaceDE w:val="0"/>
        <w:autoSpaceDN w:val="0"/>
        <w:adjustRightInd w:val="0"/>
        <w:spacing w:after="0" w:line="360" w:lineRule="auto"/>
        <w:rPr>
          <w:rFonts w:ascii="Times New Roman" w:eastAsia="Times New Roman" w:hAnsi="Times New Roman" w:cs="Times New Roman"/>
          <w:sz w:val="28"/>
          <w:szCs w:val="28"/>
          <w:lang w:eastAsia="ru-RU"/>
        </w:rPr>
      </w:pPr>
      <w:r w:rsidRPr="00146ABA">
        <w:rPr>
          <w:rFonts w:ascii="Times New Roman" w:eastAsia="Times New Roman" w:hAnsi="Times New Roman" w:cs="Times New Roman"/>
          <w:szCs w:val="28"/>
          <w:lang w:eastAsia="ru-RU"/>
        </w:rPr>
        <w:t xml:space="preserve"> </w:t>
      </w:r>
    </w:p>
    <w:p w:rsidR="00094D7E" w:rsidRPr="00146ABA" w:rsidRDefault="00094D7E" w:rsidP="00094D7E">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146ABA">
        <w:rPr>
          <w:rFonts w:ascii="Times New Roman" w:eastAsia="Times New Roman" w:hAnsi="Times New Roman" w:cs="Times New Roman"/>
          <w:sz w:val="28"/>
          <w:szCs w:val="28"/>
          <w:lang w:eastAsia="ru-RU"/>
        </w:rPr>
        <w:t>Вывод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 не планируется.</w:t>
      </w:r>
    </w:p>
    <w:p w:rsidR="00094D7E" w:rsidRPr="00146ABA" w:rsidRDefault="00094D7E" w:rsidP="00094D7E">
      <w:pPr>
        <w:widowControl w:val="0"/>
        <w:tabs>
          <w:tab w:val="left" w:pos="993"/>
        </w:tabs>
        <w:adjustRightInd w:val="0"/>
        <w:spacing w:after="0" w:line="360" w:lineRule="auto"/>
        <w:jc w:val="both"/>
        <w:textAlignment w:val="baseline"/>
        <w:rPr>
          <w:rFonts w:ascii="Times New Roman" w:eastAsia="Times New Roman" w:hAnsi="Times New Roman" w:cs="Times New Roman"/>
          <w:sz w:val="28"/>
          <w:szCs w:val="28"/>
          <w:lang w:eastAsia="ru-RU"/>
        </w:rPr>
      </w:pPr>
    </w:p>
    <w:p w:rsidR="00094D7E" w:rsidRPr="00146ABA" w:rsidRDefault="007B2E0B" w:rsidP="00094D7E">
      <w:pPr>
        <w:widowControl w:val="0"/>
        <w:tabs>
          <w:tab w:val="left" w:pos="-142"/>
          <w:tab w:val="left" w:pos="426"/>
        </w:tabs>
        <w:suppressAutoHyphens/>
        <w:spacing w:after="0" w:line="360" w:lineRule="auto"/>
        <w:ind w:firstLine="567"/>
        <w:jc w:val="both"/>
        <w:textAlignment w:val="baseline"/>
        <w:outlineLvl w:val="1"/>
        <w:rPr>
          <w:rFonts w:ascii="Times New Roman" w:eastAsia="Times New Roman" w:hAnsi="Times New Roman" w:cs="Times New Roman"/>
          <w:b/>
          <w:sz w:val="28"/>
          <w:szCs w:val="28"/>
          <w:lang w:eastAsia="ru-RU"/>
        </w:rPr>
      </w:pPr>
      <w:bookmarkStart w:id="97" w:name="_Toc375163460"/>
      <w:bookmarkStart w:id="98" w:name="_Toc19711497"/>
      <w:r>
        <w:rPr>
          <w:rFonts w:ascii="Times New Roman" w:eastAsia="Times New Roman" w:hAnsi="Times New Roman" w:cs="Times New Roman"/>
          <w:b/>
          <w:sz w:val="28"/>
          <w:szCs w:val="28"/>
          <w:lang w:eastAsia="ru-RU"/>
        </w:rPr>
        <w:t>6</w:t>
      </w:r>
      <w:r w:rsidR="00094D7E" w:rsidRPr="00146ABA">
        <w:rPr>
          <w:rFonts w:ascii="Times New Roman" w:eastAsia="Times New Roman" w:hAnsi="Times New Roman" w:cs="Times New Roman"/>
          <w:b/>
          <w:sz w:val="28"/>
          <w:szCs w:val="28"/>
          <w:lang w:eastAsia="ru-RU"/>
        </w:rPr>
        <w:t>.5. 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bookmarkEnd w:id="97"/>
      <w:bookmarkEnd w:id="98"/>
    </w:p>
    <w:p w:rsidR="00094D7E" w:rsidRPr="00146ABA" w:rsidRDefault="00094D7E" w:rsidP="00094D7E">
      <w:pPr>
        <w:widowControl w:val="0"/>
        <w:tabs>
          <w:tab w:val="left" w:pos="993"/>
        </w:tabs>
        <w:adjustRightInd w:val="0"/>
        <w:spacing w:after="0" w:line="360" w:lineRule="auto"/>
        <w:ind w:firstLine="567"/>
        <w:jc w:val="both"/>
        <w:textAlignment w:val="baseline"/>
        <w:rPr>
          <w:rFonts w:ascii="Times New Roman" w:eastAsia="Times New Roman" w:hAnsi="Times New Roman" w:cs="Times New Roman"/>
          <w:sz w:val="28"/>
          <w:szCs w:val="24"/>
          <w:lang w:eastAsia="ru-RU"/>
        </w:rPr>
      </w:pPr>
    </w:p>
    <w:p w:rsidR="00094D7E" w:rsidRPr="00146ABA" w:rsidRDefault="00094D7E" w:rsidP="00094D7E">
      <w:pPr>
        <w:widowControl w:val="0"/>
        <w:tabs>
          <w:tab w:val="left" w:pos="993"/>
        </w:tabs>
        <w:adjustRightInd w:val="0"/>
        <w:spacing w:after="0" w:line="360" w:lineRule="auto"/>
        <w:ind w:firstLine="567"/>
        <w:jc w:val="both"/>
        <w:rPr>
          <w:rFonts w:ascii="Times New Roman" w:eastAsia="Times New Roman" w:hAnsi="Times New Roman" w:cs="Times New Roman"/>
          <w:sz w:val="28"/>
          <w:szCs w:val="28"/>
          <w:lang w:eastAsia="ru-RU"/>
        </w:rPr>
      </w:pPr>
      <w:r w:rsidRPr="00146ABA">
        <w:rPr>
          <w:rFonts w:ascii="Times New Roman" w:eastAsia="Times New Roman" w:hAnsi="Times New Roman" w:cs="Times New Roman"/>
          <w:sz w:val="28"/>
          <w:szCs w:val="28"/>
          <w:lang w:eastAsia="ru-RU"/>
        </w:rPr>
        <w:t>Переоборудование котельных в источники комбинированной выработки электрической и тепловой энергии не планируется.</w:t>
      </w:r>
    </w:p>
    <w:p w:rsidR="00094D7E" w:rsidRPr="00146ABA" w:rsidRDefault="00094D7E" w:rsidP="00094D7E">
      <w:pPr>
        <w:widowControl w:val="0"/>
        <w:tabs>
          <w:tab w:val="left" w:pos="993"/>
        </w:tabs>
        <w:adjustRightInd w:val="0"/>
        <w:spacing w:after="0" w:line="360" w:lineRule="auto"/>
        <w:jc w:val="both"/>
        <w:textAlignment w:val="baseline"/>
        <w:rPr>
          <w:rFonts w:ascii="Times New Roman" w:eastAsia="Times New Roman" w:hAnsi="Times New Roman" w:cs="Times New Roman"/>
          <w:sz w:val="28"/>
          <w:szCs w:val="24"/>
          <w:lang w:eastAsia="ru-RU"/>
        </w:rPr>
      </w:pPr>
    </w:p>
    <w:p w:rsidR="00094D7E" w:rsidRPr="00146ABA" w:rsidRDefault="007B2E0B" w:rsidP="00094D7E">
      <w:pPr>
        <w:widowControl w:val="0"/>
        <w:tabs>
          <w:tab w:val="left" w:pos="-142"/>
          <w:tab w:val="left" w:pos="0"/>
        </w:tabs>
        <w:suppressAutoHyphens/>
        <w:spacing w:after="0" w:line="360" w:lineRule="auto"/>
        <w:ind w:firstLine="567"/>
        <w:jc w:val="both"/>
        <w:textAlignment w:val="baseline"/>
        <w:outlineLvl w:val="1"/>
        <w:rPr>
          <w:rFonts w:ascii="Times New Roman" w:eastAsia="Times New Roman" w:hAnsi="Times New Roman" w:cs="Times New Roman"/>
          <w:b/>
          <w:sz w:val="28"/>
          <w:szCs w:val="28"/>
          <w:lang w:eastAsia="ru-RU"/>
        </w:rPr>
      </w:pPr>
      <w:bookmarkStart w:id="99" w:name="_Toc375163461"/>
      <w:bookmarkStart w:id="100" w:name="_Toc19711498"/>
      <w:r>
        <w:rPr>
          <w:rFonts w:ascii="Times New Roman" w:eastAsia="Times New Roman" w:hAnsi="Times New Roman" w:cs="Times New Roman"/>
          <w:b/>
          <w:sz w:val="28"/>
          <w:szCs w:val="28"/>
          <w:lang w:eastAsia="ru-RU"/>
        </w:rPr>
        <w:t>6</w:t>
      </w:r>
      <w:r w:rsidR="00094D7E" w:rsidRPr="00146ABA">
        <w:rPr>
          <w:rFonts w:ascii="Times New Roman" w:eastAsia="Times New Roman" w:hAnsi="Times New Roman" w:cs="Times New Roman"/>
          <w:b/>
          <w:sz w:val="28"/>
          <w:szCs w:val="28"/>
          <w:lang w:eastAsia="ru-RU"/>
        </w:rPr>
        <w:t>.6.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bookmarkEnd w:id="99"/>
      <w:bookmarkEnd w:id="100"/>
    </w:p>
    <w:p w:rsidR="00094D7E" w:rsidRPr="00146ABA" w:rsidRDefault="00094D7E" w:rsidP="00094D7E">
      <w:pPr>
        <w:widowControl w:val="0"/>
        <w:tabs>
          <w:tab w:val="left" w:pos="993"/>
        </w:tabs>
        <w:adjustRightInd w:val="0"/>
        <w:spacing w:after="0" w:line="360" w:lineRule="auto"/>
        <w:ind w:firstLine="567"/>
        <w:jc w:val="both"/>
        <w:textAlignment w:val="baseline"/>
        <w:rPr>
          <w:rFonts w:ascii="Times New Roman" w:eastAsia="Times New Roman" w:hAnsi="Times New Roman" w:cs="Times New Roman"/>
          <w:sz w:val="28"/>
          <w:szCs w:val="24"/>
          <w:lang w:eastAsia="ru-RU"/>
        </w:rPr>
      </w:pPr>
    </w:p>
    <w:p w:rsidR="00094D7E" w:rsidRPr="00146ABA" w:rsidRDefault="00094D7E" w:rsidP="00094D7E">
      <w:pPr>
        <w:widowControl w:val="0"/>
        <w:tabs>
          <w:tab w:val="left" w:pos="993"/>
        </w:tabs>
        <w:adjustRightInd w:val="0"/>
        <w:spacing w:after="0" w:line="360" w:lineRule="auto"/>
        <w:ind w:firstLine="567"/>
        <w:jc w:val="both"/>
        <w:rPr>
          <w:rFonts w:ascii="Times New Roman" w:eastAsia="Times New Roman" w:hAnsi="Times New Roman" w:cs="Times New Roman"/>
          <w:sz w:val="28"/>
          <w:szCs w:val="28"/>
          <w:lang w:eastAsia="ru-RU"/>
        </w:rPr>
      </w:pPr>
      <w:r w:rsidRPr="00146ABA">
        <w:rPr>
          <w:rFonts w:ascii="Times New Roman" w:eastAsia="Times New Roman" w:hAnsi="Times New Roman" w:cs="Times New Roman"/>
          <w:sz w:val="28"/>
          <w:szCs w:val="28"/>
          <w:lang w:eastAsia="ru-RU"/>
        </w:rPr>
        <w:t>Перевод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не планируется.</w:t>
      </w:r>
    </w:p>
    <w:p w:rsidR="008B7282" w:rsidRDefault="008B728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094D7E" w:rsidRPr="00146ABA" w:rsidRDefault="007B2E0B" w:rsidP="00094D7E">
      <w:pPr>
        <w:widowControl w:val="0"/>
        <w:tabs>
          <w:tab w:val="left" w:pos="-142"/>
          <w:tab w:val="left" w:pos="426"/>
        </w:tabs>
        <w:suppressAutoHyphens/>
        <w:spacing w:after="0" w:line="360" w:lineRule="auto"/>
        <w:ind w:firstLine="567"/>
        <w:jc w:val="both"/>
        <w:textAlignment w:val="baseline"/>
        <w:outlineLvl w:val="1"/>
        <w:rPr>
          <w:rFonts w:ascii="Times New Roman" w:eastAsia="Times New Roman" w:hAnsi="Times New Roman" w:cs="Times New Roman"/>
          <w:b/>
          <w:sz w:val="28"/>
          <w:szCs w:val="28"/>
          <w:lang w:eastAsia="ru-RU"/>
        </w:rPr>
      </w:pPr>
      <w:bookmarkStart w:id="101" w:name="_Toc375163462"/>
      <w:bookmarkStart w:id="102" w:name="_Toc19711499"/>
      <w:r>
        <w:rPr>
          <w:rFonts w:ascii="Times New Roman" w:eastAsia="Times New Roman" w:hAnsi="Times New Roman" w:cs="Times New Roman"/>
          <w:b/>
          <w:sz w:val="28"/>
          <w:szCs w:val="28"/>
          <w:lang w:eastAsia="ru-RU"/>
        </w:rPr>
        <w:t>6</w:t>
      </w:r>
      <w:r w:rsidR="00094D7E" w:rsidRPr="00146ABA">
        <w:rPr>
          <w:rFonts w:ascii="Times New Roman" w:eastAsia="Times New Roman" w:hAnsi="Times New Roman" w:cs="Times New Roman"/>
          <w:b/>
          <w:sz w:val="28"/>
          <w:szCs w:val="28"/>
          <w:lang w:eastAsia="ru-RU"/>
        </w:rPr>
        <w:t>.7. Предложения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bookmarkEnd w:id="101"/>
      <w:bookmarkEnd w:id="102"/>
    </w:p>
    <w:p w:rsidR="00094D7E" w:rsidRPr="00146ABA" w:rsidRDefault="00094D7E" w:rsidP="00094D7E">
      <w:pPr>
        <w:widowControl w:val="0"/>
        <w:tabs>
          <w:tab w:val="left" w:pos="142"/>
        </w:tabs>
        <w:adjustRightInd w:val="0"/>
        <w:spacing w:after="0" w:line="360" w:lineRule="auto"/>
        <w:ind w:firstLine="567"/>
        <w:jc w:val="both"/>
        <w:textAlignment w:val="baseline"/>
        <w:rPr>
          <w:rFonts w:ascii="Times New Roman" w:eastAsia="Times New Roman" w:hAnsi="Times New Roman" w:cs="Times New Roman"/>
          <w:sz w:val="28"/>
          <w:szCs w:val="28"/>
          <w:lang w:eastAsia="ru-RU"/>
        </w:rPr>
      </w:pPr>
      <w:r w:rsidRPr="00146ABA">
        <w:rPr>
          <w:rFonts w:ascii="Times New Roman" w:eastAsia="Times New Roman" w:hAnsi="Times New Roman" w:cs="Times New Roman"/>
          <w:sz w:val="28"/>
          <w:szCs w:val="28"/>
          <w:lang w:eastAsia="ru-RU"/>
        </w:rPr>
        <w:t>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не планируется.</w:t>
      </w:r>
    </w:p>
    <w:p w:rsidR="00094D7E" w:rsidRPr="00146ABA" w:rsidRDefault="00094D7E" w:rsidP="00094D7E">
      <w:pPr>
        <w:autoSpaceDE w:val="0"/>
        <w:autoSpaceDN w:val="0"/>
        <w:adjustRightInd w:val="0"/>
        <w:spacing w:after="200" w:line="360" w:lineRule="auto"/>
        <w:rPr>
          <w:rFonts w:ascii="Times New Roman" w:eastAsia="Times New Roman" w:hAnsi="Times New Roman" w:cs="Times New Roman"/>
          <w:sz w:val="28"/>
          <w:szCs w:val="24"/>
          <w:lang w:eastAsia="ru-RU"/>
        </w:rPr>
      </w:pPr>
    </w:p>
    <w:p w:rsidR="00094D7E" w:rsidRPr="00146ABA" w:rsidRDefault="00094D7E" w:rsidP="00094D7E">
      <w:pPr>
        <w:widowControl w:val="0"/>
        <w:tabs>
          <w:tab w:val="left" w:pos="993"/>
        </w:tabs>
        <w:adjustRightInd w:val="0"/>
        <w:spacing w:after="0" w:line="360" w:lineRule="auto"/>
        <w:ind w:firstLine="567"/>
        <w:jc w:val="both"/>
        <w:rPr>
          <w:rFonts w:ascii="Times New Roman" w:eastAsia="Times New Roman" w:hAnsi="Times New Roman" w:cs="Times New Roman"/>
          <w:spacing w:val="-5"/>
          <w:sz w:val="28"/>
          <w:szCs w:val="28"/>
          <w:lang w:eastAsia="ru-RU"/>
        </w:rPr>
      </w:pPr>
    </w:p>
    <w:p w:rsidR="00094D7E" w:rsidRPr="00146ABA" w:rsidRDefault="00094D7E" w:rsidP="009953D7">
      <w:pPr>
        <w:rPr>
          <w:rFonts w:ascii="Times New Roman" w:hAnsi="Times New Roman" w:cs="Times New Roman"/>
          <w:sz w:val="28"/>
        </w:rPr>
      </w:pPr>
    </w:p>
    <w:p w:rsidR="00094D7E" w:rsidRPr="00146ABA" w:rsidRDefault="00094D7E" w:rsidP="009953D7">
      <w:pPr>
        <w:rPr>
          <w:spacing w:val="-5"/>
          <w:sz w:val="28"/>
          <w:szCs w:val="28"/>
          <w:lang w:eastAsia="ru-RU"/>
        </w:rPr>
      </w:pPr>
      <w:r w:rsidRPr="00146ABA">
        <w:rPr>
          <w:lang w:eastAsia="ru-RU"/>
        </w:rPr>
        <w:br w:type="page"/>
      </w:r>
    </w:p>
    <w:p w:rsidR="00501246" w:rsidRPr="00146ABA" w:rsidRDefault="00501246" w:rsidP="00501246">
      <w:pPr>
        <w:widowControl w:val="0"/>
        <w:tabs>
          <w:tab w:val="left" w:pos="-142"/>
          <w:tab w:val="left" w:pos="426"/>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03" w:name="_Toc358669590"/>
      <w:bookmarkStart w:id="104" w:name="_Toc375163464"/>
      <w:bookmarkStart w:id="105" w:name="_Toc19711500"/>
      <w:r w:rsidRPr="00146ABA">
        <w:rPr>
          <w:rFonts w:ascii="Times New Roman" w:eastAsia="Times New Roman" w:hAnsi="Times New Roman" w:cs="Times New Roman"/>
          <w:b/>
          <w:sz w:val="28"/>
          <w:szCs w:val="28"/>
          <w:lang w:eastAsia="ru-RU"/>
        </w:rPr>
        <w:t xml:space="preserve">Глава </w:t>
      </w:r>
      <w:r w:rsidR="007B2E0B">
        <w:rPr>
          <w:rFonts w:ascii="Times New Roman" w:eastAsia="Times New Roman" w:hAnsi="Times New Roman" w:cs="Times New Roman"/>
          <w:b/>
          <w:sz w:val="28"/>
          <w:szCs w:val="28"/>
          <w:lang w:eastAsia="ru-RU"/>
        </w:rPr>
        <w:t>7</w:t>
      </w:r>
      <w:r w:rsidRPr="00146ABA">
        <w:rPr>
          <w:rFonts w:ascii="Times New Roman" w:eastAsia="Times New Roman" w:hAnsi="Times New Roman" w:cs="Times New Roman"/>
          <w:b/>
          <w:sz w:val="28"/>
          <w:szCs w:val="28"/>
          <w:lang w:eastAsia="ru-RU"/>
        </w:rPr>
        <w:t>. Предложения по новому строительству и реконструкции тепловых сетей.</w:t>
      </w:r>
      <w:bookmarkEnd w:id="103"/>
      <w:bookmarkEnd w:id="104"/>
      <w:bookmarkEnd w:id="105"/>
    </w:p>
    <w:p w:rsidR="00501246" w:rsidRPr="00146ABA" w:rsidRDefault="007B2E0B" w:rsidP="009953D7">
      <w:pPr>
        <w:widowControl w:val="0"/>
        <w:tabs>
          <w:tab w:val="left" w:pos="-142"/>
          <w:tab w:val="left" w:pos="426"/>
        </w:tabs>
        <w:suppressAutoHyphens/>
        <w:spacing w:after="0" w:line="360" w:lineRule="auto"/>
        <w:ind w:right="-2" w:firstLine="567"/>
        <w:jc w:val="both"/>
        <w:textAlignment w:val="baseline"/>
        <w:outlineLvl w:val="1"/>
        <w:rPr>
          <w:rFonts w:ascii="Times New Roman" w:eastAsia="Times New Roman" w:hAnsi="Times New Roman" w:cs="Times New Roman"/>
          <w:b/>
          <w:sz w:val="28"/>
          <w:szCs w:val="28"/>
          <w:lang w:eastAsia="ru-RU"/>
        </w:rPr>
      </w:pPr>
      <w:bookmarkStart w:id="106" w:name="_Toc358669591"/>
      <w:bookmarkStart w:id="107" w:name="_Toc375163465"/>
      <w:bookmarkStart w:id="108" w:name="_Toc19711501"/>
      <w:r>
        <w:rPr>
          <w:rFonts w:ascii="Times New Roman" w:eastAsia="Times New Roman" w:hAnsi="Times New Roman" w:cs="Times New Roman"/>
          <w:b/>
          <w:sz w:val="28"/>
          <w:szCs w:val="28"/>
          <w:lang w:eastAsia="ru-RU"/>
        </w:rPr>
        <w:t>7</w:t>
      </w:r>
      <w:r w:rsidR="00501246" w:rsidRPr="00146ABA">
        <w:rPr>
          <w:rFonts w:ascii="Times New Roman" w:eastAsia="Times New Roman" w:hAnsi="Times New Roman" w:cs="Times New Roman"/>
          <w:b/>
          <w:sz w:val="28"/>
          <w:szCs w:val="28"/>
          <w:lang w:eastAsia="ru-RU"/>
        </w:rPr>
        <w:t>.1.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06"/>
      <w:bookmarkEnd w:id="107"/>
      <w:bookmarkEnd w:id="108"/>
    </w:p>
    <w:p w:rsidR="00501246" w:rsidRPr="00146ABA" w:rsidRDefault="00501246" w:rsidP="00501246">
      <w:pPr>
        <w:widowControl w:val="0"/>
        <w:tabs>
          <w:tab w:val="left" w:pos="567"/>
        </w:tabs>
        <w:adjustRightInd w:val="0"/>
        <w:spacing w:after="0" w:line="360" w:lineRule="auto"/>
        <w:ind w:left="567"/>
        <w:jc w:val="both"/>
        <w:textAlignment w:val="baseline"/>
        <w:rPr>
          <w:rFonts w:ascii="Times New Roman" w:eastAsia="Times New Roman" w:hAnsi="Times New Roman" w:cs="Times New Roman"/>
          <w:b/>
          <w:sz w:val="28"/>
          <w:szCs w:val="28"/>
          <w:lang w:eastAsia="ru-RU"/>
        </w:rPr>
      </w:pPr>
    </w:p>
    <w:p w:rsidR="00501246" w:rsidRPr="00146ABA" w:rsidRDefault="00501246" w:rsidP="00501246">
      <w:pPr>
        <w:widowControl w:val="0"/>
        <w:tabs>
          <w:tab w:val="left" w:pos="0"/>
        </w:tabs>
        <w:adjustRightInd w:val="0"/>
        <w:spacing w:after="0" w:line="360" w:lineRule="auto"/>
        <w:ind w:firstLine="567"/>
        <w:jc w:val="both"/>
        <w:rPr>
          <w:rFonts w:ascii="Times New Roman" w:eastAsia="Times New Roman" w:hAnsi="Times New Roman" w:cs="Times New Roman"/>
          <w:sz w:val="28"/>
          <w:szCs w:val="28"/>
          <w:lang w:eastAsia="ru-RU"/>
        </w:rPr>
      </w:pPr>
      <w:r w:rsidRPr="00146ABA">
        <w:rPr>
          <w:rFonts w:ascii="Times New Roman" w:eastAsia="Times New Roman" w:hAnsi="Times New Roman" w:cs="Times New Roman"/>
          <w:sz w:val="28"/>
          <w:szCs w:val="28"/>
          <w:lang w:eastAsia="ru-RU"/>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предусматривается.</w:t>
      </w:r>
    </w:p>
    <w:p w:rsidR="00501246" w:rsidRPr="00146ABA" w:rsidRDefault="00501246" w:rsidP="00501246">
      <w:pPr>
        <w:widowControl w:val="0"/>
        <w:tabs>
          <w:tab w:val="left" w:pos="709"/>
          <w:tab w:val="left" w:pos="851"/>
          <w:tab w:val="left" w:pos="993"/>
        </w:tabs>
        <w:adjustRightInd w:val="0"/>
        <w:spacing w:after="0" w:line="240" w:lineRule="auto"/>
        <w:ind w:left="709"/>
        <w:jc w:val="both"/>
        <w:textAlignment w:val="baseline"/>
        <w:rPr>
          <w:rFonts w:ascii="Times New Roman" w:eastAsia="Times New Roman" w:hAnsi="Times New Roman" w:cs="Times New Roman"/>
          <w:b/>
          <w:sz w:val="28"/>
          <w:szCs w:val="28"/>
          <w:lang w:eastAsia="ru-RU"/>
        </w:rPr>
      </w:pPr>
    </w:p>
    <w:p w:rsidR="00501246" w:rsidRPr="00146ABA" w:rsidRDefault="007B2E0B" w:rsidP="00F3460E">
      <w:pPr>
        <w:widowControl w:val="0"/>
        <w:tabs>
          <w:tab w:val="left" w:pos="-142"/>
          <w:tab w:val="left" w:pos="426"/>
        </w:tabs>
        <w:suppressAutoHyphens/>
        <w:spacing w:after="0" w:line="360" w:lineRule="auto"/>
        <w:ind w:right="-2" w:firstLine="567"/>
        <w:jc w:val="both"/>
        <w:textAlignment w:val="baseline"/>
        <w:outlineLvl w:val="1"/>
        <w:rPr>
          <w:rFonts w:ascii="Times New Roman" w:eastAsia="Times New Roman" w:hAnsi="Times New Roman" w:cs="Times New Roman"/>
          <w:b/>
          <w:sz w:val="28"/>
          <w:szCs w:val="28"/>
          <w:lang w:eastAsia="ru-RU"/>
        </w:rPr>
      </w:pPr>
      <w:bookmarkStart w:id="109" w:name="_Toc358669592"/>
      <w:bookmarkStart w:id="110" w:name="_Toc375163466"/>
      <w:bookmarkStart w:id="111" w:name="_Toc19711502"/>
      <w:r>
        <w:rPr>
          <w:rFonts w:ascii="Times New Roman" w:eastAsia="Times New Roman" w:hAnsi="Times New Roman" w:cs="Times New Roman"/>
          <w:b/>
          <w:sz w:val="28"/>
          <w:szCs w:val="28"/>
          <w:lang w:eastAsia="ru-RU"/>
        </w:rPr>
        <w:t>7</w:t>
      </w:r>
      <w:r w:rsidR="00501246" w:rsidRPr="00146ABA">
        <w:rPr>
          <w:rFonts w:ascii="Times New Roman" w:eastAsia="Times New Roman" w:hAnsi="Times New Roman" w:cs="Times New Roman"/>
          <w:b/>
          <w:sz w:val="28"/>
          <w:szCs w:val="28"/>
          <w:lang w:eastAsia="ru-RU"/>
        </w:rPr>
        <w:t>.2.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bookmarkEnd w:id="109"/>
      <w:bookmarkEnd w:id="110"/>
      <w:bookmarkEnd w:id="111"/>
    </w:p>
    <w:p w:rsidR="00501246" w:rsidRPr="00146ABA" w:rsidRDefault="00501246" w:rsidP="00501246">
      <w:pPr>
        <w:spacing w:after="0" w:line="240" w:lineRule="auto"/>
        <w:rPr>
          <w:rFonts w:ascii="Calibri" w:eastAsia="Times New Roman" w:hAnsi="Calibri" w:cs="Times New Roman"/>
          <w:lang w:eastAsia="ru-RU"/>
        </w:rPr>
      </w:pPr>
    </w:p>
    <w:p w:rsidR="00501246" w:rsidRPr="00146ABA" w:rsidRDefault="008319D1" w:rsidP="00501246">
      <w:pPr>
        <w:widowControl w:val="0"/>
        <w:tabs>
          <w:tab w:val="left" w:pos="0"/>
        </w:tabs>
        <w:adjustRightInd w:val="0"/>
        <w:spacing w:before="120"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Строительство новых тепловых сетей для обеспечения перспективных приростов тепловой нагрузки во вновь осваиваемых районах не планируется.</w:t>
      </w:r>
    </w:p>
    <w:p w:rsidR="008B7282" w:rsidRDefault="008B7282">
      <w:pPr>
        <w:rPr>
          <w:rFonts w:ascii="Times New Roman" w:eastAsia="Times New Roman" w:hAnsi="Times New Roman" w:cs="Times New Roman"/>
          <w:sz w:val="28"/>
          <w:szCs w:val="28"/>
          <w:lang w:eastAsia="ru-RU"/>
        </w:rPr>
      </w:pPr>
    </w:p>
    <w:p w:rsidR="00501246" w:rsidRPr="00146ABA" w:rsidRDefault="007B2E0B" w:rsidP="00F3460E">
      <w:pPr>
        <w:widowControl w:val="0"/>
        <w:tabs>
          <w:tab w:val="left" w:pos="-142"/>
          <w:tab w:val="left" w:pos="426"/>
        </w:tabs>
        <w:suppressAutoHyphens/>
        <w:spacing w:after="0" w:line="360" w:lineRule="auto"/>
        <w:ind w:right="-2" w:firstLine="567"/>
        <w:jc w:val="both"/>
        <w:textAlignment w:val="baseline"/>
        <w:outlineLvl w:val="1"/>
        <w:rPr>
          <w:rFonts w:ascii="Times New Roman" w:eastAsia="Times New Roman" w:hAnsi="Times New Roman" w:cs="Times New Roman"/>
          <w:b/>
          <w:sz w:val="28"/>
          <w:szCs w:val="28"/>
          <w:lang w:eastAsia="ru-RU"/>
        </w:rPr>
      </w:pPr>
      <w:bookmarkStart w:id="112" w:name="_Toc358669593"/>
      <w:bookmarkStart w:id="113" w:name="_Toc375163467"/>
      <w:bookmarkStart w:id="114" w:name="_Toc19711503"/>
      <w:r>
        <w:rPr>
          <w:rFonts w:ascii="Times New Roman" w:eastAsia="Times New Roman" w:hAnsi="Times New Roman" w:cs="Times New Roman"/>
          <w:b/>
          <w:sz w:val="28"/>
          <w:szCs w:val="28"/>
          <w:lang w:eastAsia="ru-RU"/>
        </w:rPr>
        <w:t>7</w:t>
      </w:r>
      <w:r w:rsidR="00501246" w:rsidRPr="00146ABA">
        <w:rPr>
          <w:rFonts w:ascii="Times New Roman" w:eastAsia="Times New Roman" w:hAnsi="Times New Roman" w:cs="Times New Roman"/>
          <w:b/>
          <w:sz w:val="28"/>
          <w:szCs w:val="28"/>
          <w:lang w:eastAsia="ru-RU"/>
        </w:rPr>
        <w:t>.3.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12"/>
      <w:bookmarkEnd w:id="113"/>
      <w:bookmarkEnd w:id="114"/>
      <w:r w:rsidR="00501246" w:rsidRPr="00146ABA">
        <w:rPr>
          <w:rFonts w:ascii="Times New Roman" w:eastAsia="Times New Roman" w:hAnsi="Times New Roman" w:cs="Times New Roman"/>
          <w:b/>
          <w:sz w:val="28"/>
          <w:szCs w:val="28"/>
          <w:lang w:eastAsia="ru-RU"/>
        </w:rPr>
        <w:t xml:space="preserve"> </w:t>
      </w:r>
    </w:p>
    <w:p w:rsidR="00501246" w:rsidRPr="00146ABA" w:rsidRDefault="00501246" w:rsidP="00501246">
      <w:pPr>
        <w:widowControl w:val="0"/>
        <w:tabs>
          <w:tab w:val="left" w:pos="567"/>
        </w:tabs>
        <w:adjustRightInd w:val="0"/>
        <w:spacing w:after="0" w:line="240" w:lineRule="auto"/>
        <w:ind w:left="567"/>
        <w:jc w:val="both"/>
        <w:textAlignment w:val="baseline"/>
        <w:rPr>
          <w:rFonts w:ascii="Times New Roman" w:eastAsia="Times New Roman" w:hAnsi="Times New Roman" w:cs="Times New Roman"/>
          <w:b/>
          <w:sz w:val="28"/>
          <w:szCs w:val="28"/>
          <w:lang w:eastAsia="ru-RU"/>
        </w:rPr>
      </w:pPr>
    </w:p>
    <w:p w:rsidR="00794D71" w:rsidRDefault="00501246" w:rsidP="00501246">
      <w:pPr>
        <w:widowControl w:val="0"/>
        <w:tabs>
          <w:tab w:val="left" w:pos="567"/>
        </w:tabs>
        <w:adjustRightInd w:val="0"/>
        <w:spacing w:after="0" w:line="360" w:lineRule="auto"/>
        <w:ind w:firstLine="567"/>
        <w:jc w:val="both"/>
        <w:textAlignment w:val="baseline"/>
        <w:rPr>
          <w:rFonts w:ascii="Times New Roman" w:eastAsia="Times New Roman" w:hAnsi="Times New Roman" w:cs="Times New Roman"/>
          <w:sz w:val="28"/>
          <w:szCs w:val="28"/>
          <w:lang w:eastAsia="ru-RU"/>
        </w:rPr>
      </w:pPr>
      <w:r w:rsidRPr="00146ABA">
        <w:rPr>
          <w:rFonts w:ascii="Times New Roman" w:eastAsia="Times New Roman" w:hAnsi="Times New Roman" w:cs="Times New Roman"/>
          <w:sz w:val="28"/>
          <w:szCs w:val="28"/>
          <w:lang w:eastAsia="ru-RU"/>
        </w:rPr>
        <w:t>Строительство и реконструкция тепловых сетей, для обеспечения условий, при наличии которых существует возможность поставок тепловой энергии потребителям от различных источников теплоснабжения, не предусматривается.</w:t>
      </w:r>
    </w:p>
    <w:p w:rsidR="00794D71" w:rsidRDefault="00794D71" w:rsidP="00794D71">
      <w:pPr>
        <w:rPr>
          <w:lang w:eastAsia="ru-RU"/>
        </w:rPr>
      </w:pPr>
      <w:r>
        <w:rPr>
          <w:lang w:eastAsia="ru-RU"/>
        </w:rPr>
        <w:br w:type="page"/>
      </w:r>
    </w:p>
    <w:p w:rsidR="00501246" w:rsidRPr="00146ABA" w:rsidRDefault="007B2E0B" w:rsidP="00F3460E">
      <w:pPr>
        <w:widowControl w:val="0"/>
        <w:tabs>
          <w:tab w:val="left" w:pos="-142"/>
          <w:tab w:val="left" w:pos="426"/>
        </w:tabs>
        <w:suppressAutoHyphens/>
        <w:spacing w:after="0" w:line="360" w:lineRule="auto"/>
        <w:ind w:right="-2" w:firstLine="567"/>
        <w:jc w:val="both"/>
        <w:textAlignment w:val="baseline"/>
        <w:outlineLvl w:val="1"/>
        <w:rPr>
          <w:rFonts w:ascii="Times New Roman" w:eastAsia="Times New Roman" w:hAnsi="Times New Roman" w:cs="Times New Roman"/>
          <w:b/>
          <w:sz w:val="28"/>
          <w:szCs w:val="28"/>
          <w:lang w:eastAsia="ru-RU"/>
        </w:rPr>
      </w:pPr>
      <w:bookmarkStart w:id="115" w:name="_Toc372633355"/>
      <w:bookmarkStart w:id="116" w:name="_Toc375163468"/>
      <w:bookmarkStart w:id="117" w:name="_Toc19711504"/>
      <w:r>
        <w:rPr>
          <w:rFonts w:ascii="Times New Roman" w:eastAsia="Times New Roman" w:hAnsi="Times New Roman" w:cs="Times New Roman"/>
          <w:b/>
          <w:sz w:val="28"/>
          <w:szCs w:val="28"/>
          <w:lang w:eastAsia="ru-RU"/>
        </w:rPr>
        <w:t>7</w:t>
      </w:r>
      <w:r w:rsidR="00501246" w:rsidRPr="00146ABA">
        <w:rPr>
          <w:rFonts w:ascii="Times New Roman" w:eastAsia="Times New Roman" w:hAnsi="Times New Roman" w:cs="Times New Roman"/>
          <w:b/>
          <w:sz w:val="28"/>
          <w:szCs w:val="28"/>
          <w:lang w:eastAsia="ru-RU"/>
        </w:rPr>
        <w:t>.4. Предложения по новому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15"/>
      <w:bookmarkEnd w:id="116"/>
      <w:bookmarkEnd w:id="117"/>
      <w:r w:rsidR="00501246" w:rsidRPr="00146ABA">
        <w:rPr>
          <w:rFonts w:ascii="Times New Roman" w:eastAsia="Times New Roman" w:hAnsi="Times New Roman" w:cs="Times New Roman"/>
          <w:b/>
          <w:sz w:val="28"/>
          <w:szCs w:val="28"/>
          <w:lang w:eastAsia="ru-RU"/>
        </w:rPr>
        <w:t xml:space="preserve"> </w:t>
      </w:r>
    </w:p>
    <w:p w:rsidR="00501246" w:rsidRPr="00146ABA" w:rsidRDefault="00501246" w:rsidP="00501246">
      <w:pPr>
        <w:widowControl w:val="0"/>
        <w:tabs>
          <w:tab w:val="left" w:pos="567"/>
        </w:tabs>
        <w:adjustRightInd w:val="0"/>
        <w:spacing w:after="0" w:line="360" w:lineRule="auto"/>
        <w:ind w:firstLine="567"/>
        <w:jc w:val="both"/>
        <w:textAlignment w:val="baseline"/>
        <w:rPr>
          <w:rFonts w:ascii="Times New Roman" w:eastAsia="Times New Roman" w:hAnsi="Times New Roman" w:cs="Times New Roman"/>
          <w:sz w:val="28"/>
          <w:szCs w:val="28"/>
          <w:lang w:eastAsia="ru-RU"/>
        </w:rPr>
      </w:pPr>
      <w:r w:rsidRPr="00146ABA">
        <w:rPr>
          <w:rFonts w:ascii="Times New Roman" w:eastAsia="Times New Roman" w:hAnsi="Times New Roman" w:cs="Times New Roman"/>
          <w:sz w:val="28"/>
          <w:szCs w:val="28"/>
          <w:lang w:eastAsia="ru-RU"/>
        </w:rPr>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предусматривается.</w:t>
      </w:r>
    </w:p>
    <w:p w:rsidR="00501246" w:rsidRPr="00146ABA" w:rsidRDefault="00501246" w:rsidP="00501246">
      <w:pPr>
        <w:widowControl w:val="0"/>
        <w:tabs>
          <w:tab w:val="left" w:pos="567"/>
        </w:tabs>
        <w:adjustRightInd w:val="0"/>
        <w:spacing w:after="0" w:line="240" w:lineRule="auto"/>
        <w:ind w:left="567"/>
        <w:jc w:val="both"/>
        <w:textAlignment w:val="baseline"/>
        <w:rPr>
          <w:rFonts w:ascii="Times New Roman" w:eastAsia="Times New Roman" w:hAnsi="Times New Roman" w:cs="Times New Roman"/>
          <w:sz w:val="28"/>
          <w:szCs w:val="28"/>
          <w:lang w:eastAsia="ru-RU"/>
        </w:rPr>
      </w:pPr>
    </w:p>
    <w:p w:rsidR="00501246" w:rsidRPr="00146ABA" w:rsidRDefault="007B2E0B" w:rsidP="00F3460E">
      <w:pPr>
        <w:widowControl w:val="0"/>
        <w:tabs>
          <w:tab w:val="left" w:pos="-142"/>
          <w:tab w:val="left" w:pos="426"/>
        </w:tabs>
        <w:suppressAutoHyphens/>
        <w:spacing w:after="0" w:line="360" w:lineRule="auto"/>
        <w:ind w:right="-2" w:firstLine="567"/>
        <w:jc w:val="both"/>
        <w:textAlignment w:val="baseline"/>
        <w:outlineLvl w:val="1"/>
        <w:rPr>
          <w:rFonts w:ascii="Times New Roman" w:eastAsia="Times New Roman" w:hAnsi="Times New Roman" w:cs="Times New Roman"/>
          <w:b/>
          <w:sz w:val="28"/>
          <w:szCs w:val="28"/>
          <w:lang w:eastAsia="ru-RU"/>
        </w:rPr>
      </w:pPr>
      <w:bookmarkStart w:id="118" w:name="_Toc372633356"/>
      <w:bookmarkStart w:id="119" w:name="_Toc375163469"/>
      <w:bookmarkStart w:id="120" w:name="_Toc19711505"/>
      <w:r>
        <w:rPr>
          <w:rFonts w:ascii="Times New Roman" w:eastAsia="Times New Roman" w:hAnsi="Times New Roman" w:cs="Times New Roman"/>
          <w:b/>
          <w:sz w:val="28"/>
          <w:szCs w:val="28"/>
          <w:lang w:eastAsia="ru-RU"/>
        </w:rPr>
        <w:t>7</w:t>
      </w:r>
      <w:r w:rsidR="00501246" w:rsidRPr="00146ABA">
        <w:rPr>
          <w:rFonts w:ascii="Times New Roman" w:eastAsia="Times New Roman" w:hAnsi="Times New Roman" w:cs="Times New Roman"/>
          <w:b/>
          <w:sz w:val="28"/>
          <w:szCs w:val="28"/>
          <w:lang w:eastAsia="ru-RU"/>
        </w:rPr>
        <w:t>.5. Предложения по новому строительству тепловых сетей для обеспечения нормативной надежности теплоснабжения.</w:t>
      </w:r>
      <w:bookmarkEnd w:id="118"/>
      <w:bookmarkEnd w:id="119"/>
      <w:bookmarkEnd w:id="120"/>
      <w:r w:rsidR="00501246" w:rsidRPr="00146ABA">
        <w:rPr>
          <w:rFonts w:ascii="Times New Roman" w:eastAsia="Times New Roman" w:hAnsi="Times New Roman" w:cs="Times New Roman"/>
          <w:b/>
          <w:sz w:val="28"/>
          <w:szCs w:val="28"/>
          <w:lang w:eastAsia="ru-RU"/>
        </w:rPr>
        <w:t xml:space="preserve"> </w:t>
      </w:r>
    </w:p>
    <w:p w:rsidR="00501246" w:rsidRPr="00146ABA" w:rsidRDefault="00501246" w:rsidP="00501246">
      <w:pPr>
        <w:widowControl w:val="0"/>
        <w:tabs>
          <w:tab w:val="left" w:pos="567"/>
        </w:tabs>
        <w:adjustRightInd w:val="0"/>
        <w:spacing w:after="0" w:line="360" w:lineRule="auto"/>
        <w:ind w:firstLine="567"/>
        <w:jc w:val="both"/>
        <w:textAlignment w:val="baseline"/>
        <w:rPr>
          <w:rFonts w:ascii="Times New Roman" w:eastAsia="Times New Roman" w:hAnsi="Times New Roman" w:cs="Times New Roman"/>
          <w:sz w:val="28"/>
          <w:szCs w:val="28"/>
          <w:lang w:eastAsia="ru-RU"/>
        </w:rPr>
      </w:pPr>
      <w:r w:rsidRPr="00146ABA">
        <w:rPr>
          <w:rFonts w:ascii="Times New Roman" w:eastAsia="Times New Roman" w:hAnsi="Times New Roman" w:cs="Times New Roman"/>
          <w:sz w:val="28"/>
          <w:szCs w:val="28"/>
          <w:lang w:eastAsia="ru-RU"/>
        </w:rPr>
        <w:t>Строительство тепловых сетей для обеспечения нормативной надежности теплоснабжения, не предусматривается.</w:t>
      </w:r>
    </w:p>
    <w:p w:rsidR="00501246" w:rsidRPr="00146ABA" w:rsidRDefault="00501246" w:rsidP="00501246">
      <w:pPr>
        <w:widowControl w:val="0"/>
        <w:tabs>
          <w:tab w:val="left" w:pos="567"/>
        </w:tabs>
        <w:adjustRightInd w:val="0"/>
        <w:spacing w:after="0" w:line="360" w:lineRule="auto"/>
        <w:ind w:firstLine="567"/>
        <w:jc w:val="both"/>
        <w:textAlignment w:val="baseline"/>
        <w:rPr>
          <w:rFonts w:ascii="Times New Roman" w:eastAsia="Times New Roman" w:hAnsi="Times New Roman" w:cs="Times New Roman"/>
          <w:sz w:val="28"/>
          <w:szCs w:val="28"/>
          <w:lang w:eastAsia="ru-RU"/>
        </w:rPr>
      </w:pPr>
    </w:p>
    <w:p w:rsidR="00501246" w:rsidRPr="00146ABA" w:rsidRDefault="007B2E0B" w:rsidP="00F3460E">
      <w:pPr>
        <w:widowControl w:val="0"/>
        <w:tabs>
          <w:tab w:val="left" w:pos="-142"/>
          <w:tab w:val="left" w:pos="426"/>
        </w:tabs>
        <w:suppressAutoHyphens/>
        <w:spacing w:after="0" w:line="360" w:lineRule="auto"/>
        <w:ind w:right="-2" w:firstLine="567"/>
        <w:jc w:val="both"/>
        <w:textAlignment w:val="baseline"/>
        <w:outlineLvl w:val="1"/>
        <w:rPr>
          <w:rFonts w:ascii="Times New Roman" w:eastAsia="Times New Roman" w:hAnsi="Times New Roman" w:cs="Times New Roman"/>
          <w:b/>
          <w:sz w:val="28"/>
          <w:szCs w:val="28"/>
          <w:lang w:eastAsia="ru-RU"/>
        </w:rPr>
      </w:pPr>
      <w:bookmarkStart w:id="121" w:name="_Toc372633357"/>
      <w:bookmarkStart w:id="122" w:name="_Toc375163470"/>
      <w:bookmarkStart w:id="123" w:name="_Toc19711506"/>
      <w:r>
        <w:rPr>
          <w:rFonts w:ascii="Times New Roman" w:eastAsia="Times New Roman" w:hAnsi="Times New Roman" w:cs="Times New Roman"/>
          <w:b/>
          <w:sz w:val="28"/>
          <w:szCs w:val="28"/>
          <w:lang w:eastAsia="ru-RU"/>
        </w:rPr>
        <w:t>7</w:t>
      </w:r>
      <w:r w:rsidR="00501246" w:rsidRPr="00146ABA">
        <w:rPr>
          <w:rFonts w:ascii="Times New Roman" w:eastAsia="Times New Roman" w:hAnsi="Times New Roman" w:cs="Times New Roman"/>
          <w:b/>
          <w:sz w:val="28"/>
          <w:szCs w:val="28"/>
          <w:lang w:eastAsia="ru-RU"/>
        </w:rPr>
        <w:t>.6. Предложения по реконструкции тепловых сетей с увеличением диаметра трубопроводов для обеспечения перспективных приростов тепловой нагрузки.</w:t>
      </w:r>
      <w:bookmarkEnd w:id="121"/>
      <w:bookmarkEnd w:id="122"/>
      <w:bookmarkEnd w:id="123"/>
      <w:r w:rsidR="00501246" w:rsidRPr="00146ABA">
        <w:rPr>
          <w:rFonts w:ascii="Times New Roman" w:eastAsia="Times New Roman" w:hAnsi="Times New Roman" w:cs="Times New Roman"/>
          <w:b/>
          <w:sz w:val="28"/>
          <w:szCs w:val="28"/>
          <w:lang w:eastAsia="ru-RU"/>
        </w:rPr>
        <w:t xml:space="preserve"> </w:t>
      </w:r>
    </w:p>
    <w:p w:rsidR="00501246" w:rsidRPr="00146ABA" w:rsidRDefault="00501246" w:rsidP="00501246">
      <w:pPr>
        <w:widowControl w:val="0"/>
        <w:tabs>
          <w:tab w:val="left" w:pos="567"/>
        </w:tabs>
        <w:adjustRightInd w:val="0"/>
        <w:spacing w:after="0" w:line="360" w:lineRule="auto"/>
        <w:ind w:firstLine="567"/>
        <w:jc w:val="both"/>
        <w:textAlignment w:val="baseline"/>
        <w:rPr>
          <w:rFonts w:ascii="Times New Roman" w:eastAsia="Times New Roman" w:hAnsi="Times New Roman" w:cs="Times New Roman"/>
          <w:sz w:val="28"/>
          <w:szCs w:val="28"/>
          <w:lang w:eastAsia="ru-RU"/>
        </w:rPr>
      </w:pPr>
      <w:r w:rsidRPr="00146ABA">
        <w:rPr>
          <w:rFonts w:ascii="Times New Roman" w:eastAsia="Times New Roman" w:hAnsi="Times New Roman" w:cs="Times New Roman"/>
          <w:sz w:val="28"/>
          <w:szCs w:val="28"/>
          <w:lang w:eastAsia="ru-RU"/>
        </w:rPr>
        <w:t>Реконструкция тепловых сетей с увеличением диаметра трубопроводов для обеспечения перспективных приростов тепловой нагрузки, не предусматривается.</w:t>
      </w:r>
    </w:p>
    <w:p w:rsidR="005031A3" w:rsidRDefault="005031A3">
      <w:pPr>
        <w:rPr>
          <w:rFonts w:ascii="Times New Roman" w:eastAsia="Times New Roman" w:hAnsi="Times New Roman" w:cs="Times New Roman"/>
          <w:sz w:val="28"/>
          <w:szCs w:val="28"/>
          <w:lang w:eastAsia="ru-RU"/>
        </w:rPr>
      </w:pPr>
    </w:p>
    <w:p w:rsidR="00501246" w:rsidRPr="00146ABA" w:rsidRDefault="007B2E0B" w:rsidP="00F3460E">
      <w:pPr>
        <w:widowControl w:val="0"/>
        <w:tabs>
          <w:tab w:val="left" w:pos="-142"/>
          <w:tab w:val="left" w:pos="426"/>
        </w:tabs>
        <w:suppressAutoHyphens/>
        <w:spacing w:after="0" w:line="360" w:lineRule="auto"/>
        <w:ind w:right="-2" w:firstLine="567"/>
        <w:jc w:val="both"/>
        <w:textAlignment w:val="baseline"/>
        <w:outlineLvl w:val="1"/>
        <w:rPr>
          <w:rFonts w:ascii="Times New Roman" w:eastAsia="Times New Roman" w:hAnsi="Times New Roman" w:cs="Times New Roman"/>
          <w:b/>
          <w:sz w:val="28"/>
          <w:szCs w:val="28"/>
          <w:lang w:eastAsia="ru-RU"/>
        </w:rPr>
      </w:pPr>
      <w:bookmarkStart w:id="124" w:name="_Toc372633358"/>
      <w:bookmarkStart w:id="125" w:name="_Toc375163471"/>
      <w:bookmarkStart w:id="126" w:name="_Toc19711507"/>
      <w:r>
        <w:rPr>
          <w:rFonts w:ascii="Times New Roman" w:eastAsia="Times New Roman" w:hAnsi="Times New Roman" w:cs="Times New Roman"/>
          <w:b/>
          <w:sz w:val="28"/>
          <w:szCs w:val="28"/>
          <w:lang w:eastAsia="ru-RU"/>
        </w:rPr>
        <w:t>7</w:t>
      </w:r>
      <w:r w:rsidR="00501246" w:rsidRPr="00146ABA">
        <w:rPr>
          <w:rFonts w:ascii="Times New Roman" w:eastAsia="Times New Roman" w:hAnsi="Times New Roman" w:cs="Times New Roman"/>
          <w:b/>
          <w:sz w:val="28"/>
          <w:szCs w:val="28"/>
          <w:lang w:eastAsia="ru-RU"/>
        </w:rPr>
        <w:t>.7. Предложения по реконструкции тепловых сетей, подлежащих замене в связи с исчерпанием эксплуатационного ресурса.</w:t>
      </w:r>
      <w:bookmarkEnd w:id="124"/>
      <w:bookmarkEnd w:id="125"/>
      <w:bookmarkEnd w:id="126"/>
      <w:r w:rsidR="00501246" w:rsidRPr="00146ABA">
        <w:rPr>
          <w:rFonts w:ascii="Times New Roman" w:eastAsia="Times New Roman" w:hAnsi="Times New Roman" w:cs="Times New Roman"/>
          <w:b/>
          <w:sz w:val="28"/>
          <w:szCs w:val="28"/>
          <w:lang w:eastAsia="ru-RU"/>
        </w:rPr>
        <w:t xml:space="preserve"> </w:t>
      </w:r>
    </w:p>
    <w:p w:rsidR="00501246" w:rsidRPr="00146ABA" w:rsidRDefault="00501246" w:rsidP="00501246">
      <w:pPr>
        <w:widowControl w:val="0"/>
        <w:tabs>
          <w:tab w:val="left" w:pos="0"/>
        </w:tabs>
        <w:adjustRightInd w:val="0"/>
        <w:spacing w:after="0" w:line="360" w:lineRule="auto"/>
        <w:ind w:firstLine="567"/>
        <w:jc w:val="both"/>
        <w:rPr>
          <w:rFonts w:ascii="Times New Roman" w:eastAsia="Times New Roman" w:hAnsi="Times New Roman" w:cs="Times New Roman"/>
          <w:sz w:val="28"/>
          <w:szCs w:val="28"/>
        </w:rPr>
      </w:pPr>
      <w:r w:rsidRPr="00146ABA">
        <w:rPr>
          <w:rFonts w:ascii="Times New Roman" w:eastAsia="Times New Roman" w:hAnsi="Times New Roman" w:cs="Times New Roman"/>
          <w:sz w:val="28"/>
          <w:szCs w:val="28"/>
        </w:rPr>
        <w:t xml:space="preserve">Планируется реконструкция тепловых сетей </w:t>
      </w:r>
      <w:r w:rsidRPr="00146ABA">
        <w:rPr>
          <w:rFonts w:ascii="Times New Roman" w:eastAsia="Times New Roman" w:hAnsi="Times New Roman" w:cs="Times New Roman"/>
          <w:spacing w:val="-5"/>
          <w:sz w:val="28"/>
        </w:rPr>
        <w:t>способом бесканальной и надземной прокладки трубопроводов в изоляции из ППУ</w:t>
      </w:r>
      <w:r w:rsidRPr="00146ABA">
        <w:rPr>
          <w:rFonts w:ascii="Times New Roman" w:eastAsia="Times New Roman" w:hAnsi="Times New Roman" w:cs="Times New Roman"/>
          <w:sz w:val="28"/>
          <w:szCs w:val="28"/>
        </w:rPr>
        <w:t>:</w:t>
      </w:r>
    </w:p>
    <w:p w:rsidR="00794D71" w:rsidRDefault="00501246" w:rsidP="00501246">
      <w:pPr>
        <w:widowControl w:val="0"/>
        <w:tabs>
          <w:tab w:val="left" w:pos="0"/>
        </w:tabs>
        <w:adjustRightInd w:val="0"/>
        <w:spacing w:after="0" w:line="360" w:lineRule="auto"/>
        <w:ind w:firstLine="567"/>
        <w:jc w:val="both"/>
        <w:rPr>
          <w:rFonts w:ascii="Times New Roman" w:eastAsia="Times New Roman" w:hAnsi="Times New Roman" w:cs="Times New Roman"/>
          <w:sz w:val="28"/>
          <w:szCs w:val="28"/>
        </w:rPr>
      </w:pPr>
      <w:r w:rsidRPr="005031A3">
        <w:rPr>
          <w:rFonts w:ascii="Times New Roman" w:eastAsia="Times New Roman" w:hAnsi="Times New Roman" w:cs="Times New Roman"/>
          <w:sz w:val="28"/>
          <w:szCs w:val="28"/>
        </w:rPr>
        <w:t>- реконструкция тепловых сетей, подлежащих замене в связи с исчерпанием эксплуатационного ресурса - прот</w:t>
      </w:r>
      <w:r w:rsidR="00AE7403">
        <w:rPr>
          <w:rFonts w:ascii="Times New Roman" w:eastAsia="Times New Roman" w:hAnsi="Times New Roman" w:cs="Times New Roman"/>
          <w:sz w:val="28"/>
          <w:szCs w:val="28"/>
        </w:rPr>
        <w:t>яженность 12</w:t>
      </w:r>
      <w:r w:rsidR="003721DB">
        <w:rPr>
          <w:rFonts w:ascii="Times New Roman" w:eastAsia="Times New Roman" w:hAnsi="Times New Roman" w:cs="Times New Roman"/>
          <w:sz w:val="28"/>
          <w:szCs w:val="28"/>
        </w:rPr>
        <w:t xml:space="preserve"> 000 м в период 2019</w:t>
      </w:r>
      <w:r w:rsidRPr="005031A3">
        <w:rPr>
          <w:rFonts w:ascii="Times New Roman" w:eastAsia="Times New Roman" w:hAnsi="Times New Roman" w:cs="Times New Roman"/>
          <w:sz w:val="28"/>
          <w:szCs w:val="28"/>
        </w:rPr>
        <w:t xml:space="preserve"> – 20</w:t>
      </w:r>
      <w:r w:rsidR="003721DB">
        <w:rPr>
          <w:rFonts w:ascii="Times New Roman" w:eastAsia="Times New Roman" w:hAnsi="Times New Roman" w:cs="Times New Roman"/>
          <w:sz w:val="28"/>
          <w:szCs w:val="28"/>
        </w:rPr>
        <w:t>33</w:t>
      </w:r>
      <w:r w:rsidRPr="005031A3">
        <w:rPr>
          <w:rFonts w:ascii="Times New Roman" w:eastAsia="Times New Roman" w:hAnsi="Times New Roman" w:cs="Times New Roman"/>
          <w:sz w:val="28"/>
          <w:szCs w:val="28"/>
        </w:rPr>
        <w:t xml:space="preserve"> гг., ориентировочные затраты составят </w:t>
      </w:r>
      <w:r w:rsidR="00AE7403" w:rsidRPr="00AE7403">
        <w:rPr>
          <w:rFonts w:ascii="Times New Roman" w:eastAsia="Times New Roman" w:hAnsi="Times New Roman" w:cs="Times New Roman"/>
          <w:sz w:val="28"/>
          <w:szCs w:val="28"/>
        </w:rPr>
        <w:t xml:space="preserve">464447,88 </w:t>
      </w:r>
      <w:r w:rsidRPr="005031A3">
        <w:rPr>
          <w:rFonts w:ascii="Times New Roman" w:eastAsia="Times New Roman" w:hAnsi="Times New Roman" w:cs="Times New Roman"/>
          <w:sz w:val="28"/>
          <w:szCs w:val="28"/>
        </w:rPr>
        <w:t xml:space="preserve"> тыс. рублей в ценах, приведенных к ценам в год реализации мероприятий с учетом индексов МЭР.</w:t>
      </w:r>
      <w:r w:rsidRPr="00146ABA">
        <w:rPr>
          <w:rFonts w:ascii="Times New Roman" w:eastAsia="Times New Roman" w:hAnsi="Times New Roman" w:cs="Times New Roman"/>
          <w:sz w:val="28"/>
          <w:szCs w:val="28"/>
        </w:rPr>
        <w:t xml:space="preserve"> </w:t>
      </w:r>
    </w:p>
    <w:p w:rsidR="00794D71" w:rsidRDefault="00794D71" w:rsidP="00794D71">
      <w:r>
        <w:br w:type="page"/>
      </w:r>
    </w:p>
    <w:p w:rsidR="007B2E0B" w:rsidRPr="007B2E0B" w:rsidRDefault="007B2E0B" w:rsidP="007B2E0B">
      <w:pPr>
        <w:keepNext/>
        <w:keepLines/>
        <w:spacing w:before="480" w:after="0" w:line="276" w:lineRule="auto"/>
        <w:ind w:left="432" w:hanging="432"/>
        <w:outlineLvl w:val="0"/>
        <w:rPr>
          <w:rFonts w:ascii="Times New Roman" w:eastAsia="Times New Roman" w:hAnsi="Times New Roman" w:cs="Times New Roman"/>
          <w:b/>
          <w:bCs/>
          <w:sz w:val="28"/>
          <w:szCs w:val="28"/>
          <w:lang w:eastAsia="x-none"/>
        </w:rPr>
      </w:pPr>
      <w:bookmarkStart w:id="127" w:name="_Toc17813058"/>
      <w:bookmarkStart w:id="128" w:name="_Toc19711508"/>
      <w:bookmarkStart w:id="129" w:name="_Toc358669594"/>
      <w:bookmarkStart w:id="130" w:name="_Toc375163472"/>
      <w:r>
        <w:rPr>
          <w:rFonts w:ascii="Times New Roman" w:eastAsia="Times New Roman" w:hAnsi="Times New Roman" w:cs="Times New Roman"/>
          <w:b/>
          <w:bCs/>
          <w:sz w:val="28"/>
          <w:szCs w:val="28"/>
          <w:lang w:eastAsia="x-none"/>
        </w:rPr>
        <w:t xml:space="preserve">Глава 8. </w:t>
      </w:r>
      <w:r w:rsidRPr="007B2E0B">
        <w:rPr>
          <w:rFonts w:ascii="Times New Roman" w:eastAsia="Times New Roman" w:hAnsi="Times New Roman" w:cs="Times New Roman"/>
          <w:b/>
          <w:bCs/>
          <w:sz w:val="28"/>
          <w:szCs w:val="28"/>
          <w:lang w:eastAsia="x-none"/>
        </w:rPr>
        <w:t>Предложения по переводу открытых систем теплоснабжения (горячего водоснабжения) в закрытые системы горячего водоснабжения</w:t>
      </w:r>
      <w:bookmarkEnd w:id="127"/>
      <w:bookmarkEnd w:id="128"/>
    </w:p>
    <w:p w:rsidR="007B2E0B" w:rsidRPr="007B2E0B" w:rsidRDefault="007B2E0B" w:rsidP="007B2E0B">
      <w:pPr>
        <w:spacing w:after="0" w:line="360" w:lineRule="auto"/>
        <w:ind w:firstLine="567"/>
        <w:jc w:val="both"/>
        <w:rPr>
          <w:rFonts w:ascii="Times New Roman" w:eastAsia="Times New Roman" w:hAnsi="Times New Roman" w:cs="Times New Roman"/>
          <w:sz w:val="28"/>
          <w:szCs w:val="28"/>
          <w:lang w:eastAsia="ru-RU"/>
        </w:rPr>
      </w:pPr>
      <w:r w:rsidRPr="007B2E0B">
        <w:rPr>
          <w:rFonts w:ascii="Times New Roman" w:eastAsia="Times New Roman" w:hAnsi="Times New Roman" w:cs="Times New Roman"/>
          <w:sz w:val="28"/>
          <w:szCs w:val="28"/>
          <w:lang w:eastAsia="ru-RU"/>
        </w:rPr>
        <w:t xml:space="preserve">В соответствии с Федеральным </w:t>
      </w:r>
      <w:hyperlink r:id="rId33" w:history="1">
        <w:r w:rsidRPr="007B2E0B">
          <w:rPr>
            <w:rFonts w:ascii="Times New Roman" w:eastAsia="Times New Roman" w:hAnsi="Times New Roman" w:cs="Times New Roman"/>
            <w:sz w:val="28"/>
            <w:szCs w:val="28"/>
            <w:u w:val="single"/>
            <w:lang w:eastAsia="ru-RU"/>
          </w:rPr>
          <w:t>законом</w:t>
        </w:r>
      </w:hyperlink>
      <w:r w:rsidRPr="007B2E0B">
        <w:rPr>
          <w:rFonts w:ascii="Times New Roman" w:eastAsia="Times New Roman" w:hAnsi="Times New Roman" w:cs="Times New Roman"/>
          <w:sz w:val="28"/>
          <w:szCs w:val="28"/>
          <w:lang w:eastAsia="ru-RU"/>
        </w:rPr>
        <w:t xml:space="preserve"> от 07.12.2011 № 417-ФЗ статья 29 Федерального </w:t>
      </w:r>
      <w:hyperlink r:id="rId34" w:history="1">
        <w:r w:rsidRPr="007B2E0B">
          <w:rPr>
            <w:rFonts w:ascii="Times New Roman" w:eastAsia="Times New Roman" w:hAnsi="Times New Roman" w:cs="Times New Roman"/>
            <w:sz w:val="28"/>
            <w:szCs w:val="28"/>
            <w:u w:val="single"/>
            <w:lang w:eastAsia="ru-RU"/>
          </w:rPr>
          <w:t xml:space="preserve">закона </w:t>
        </w:r>
      </w:hyperlink>
      <w:r w:rsidRPr="007B2E0B">
        <w:rPr>
          <w:rFonts w:ascii="Times New Roman" w:eastAsia="Times New Roman" w:hAnsi="Times New Roman" w:cs="Times New Roman"/>
          <w:sz w:val="28"/>
          <w:szCs w:val="28"/>
          <w:lang w:eastAsia="ru-RU"/>
        </w:rPr>
        <w:t xml:space="preserve">от 27.07.2010 №190-ФЗ «О теплоснабжении» с </w:t>
      </w:r>
      <w:hyperlink r:id="rId35" w:history="1">
        <w:r w:rsidRPr="007B2E0B">
          <w:rPr>
            <w:rFonts w:ascii="Times New Roman" w:eastAsia="Times New Roman" w:hAnsi="Times New Roman" w:cs="Times New Roman"/>
            <w:sz w:val="28"/>
            <w:szCs w:val="28"/>
            <w:u w:val="single"/>
            <w:lang w:eastAsia="ru-RU"/>
          </w:rPr>
          <w:t>1 января 2013 года</w:t>
        </w:r>
      </w:hyperlink>
      <w:r w:rsidRPr="007B2E0B">
        <w:rPr>
          <w:rFonts w:ascii="Times New Roman" w:eastAsia="Times New Roman" w:hAnsi="Times New Roman" w:cs="Times New Roman"/>
          <w:sz w:val="28"/>
          <w:szCs w:val="28"/>
          <w:lang w:eastAsia="ru-RU"/>
        </w:rPr>
        <w:t xml:space="preserve"> будет дополнена частями 8 и 9 следующего содержания:</w:t>
      </w:r>
    </w:p>
    <w:p w:rsidR="007B2E0B" w:rsidRPr="007B2E0B" w:rsidRDefault="007B2E0B" w:rsidP="007B2E0B">
      <w:pPr>
        <w:spacing w:after="0" w:line="360" w:lineRule="auto"/>
        <w:ind w:firstLine="567"/>
        <w:jc w:val="both"/>
        <w:rPr>
          <w:rFonts w:ascii="Times New Roman" w:eastAsia="Times New Roman" w:hAnsi="Times New Roman" w:cs="Times New Roman"/>
          <w:sz w:val="28"/>
          <w:szCs w:val="28"/>
          <w:lang w:eastAsia="ru-RU"/>
        </w:rPr>
      </w:pPr>
      <w:r w:rsidRPr="007B2E0B">
        <w:rPr>
          <w:rFonts w:ascii="Times New Roman" w:eastAsia="Times New Roman" w:hAnsi="Times New Roman" w:cs="Times New Roman"/>
          <w:sz w:val="28"/>
          <w:szCs w:val="28"/>
          <w:lang w:eastAsia="ru-RU"/>
        </w:rPr>
        <w:t>«8.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7B2E0B" w:rsidRPr="007B2E0B" w:rsidRDefault="007B2E0B" w:rsidP="007B2E0B">
      <w:pPr>
        <w:spacing w:after="0" w:line="360" w:lineRule="auto"/>
        <w:ind w:firstLine="567"/>
        <w:jc w:val="both"/>
        <w:rPr>
          <w:rFonts w:ascii="Times New Roman" w:eastAsia="Times New Roman" w:hAnsi="Times New Roman" w:cs="Times New Roman"/>
          <w:sz w:val="28"/>
          <w:szCs w:val="28"/>
          <w:lang w:eastAsia="ru-RU"/>
        </w:rPr>
      </w:pPr>
      <w:r w:rsidRPr="007B2E0B">
        <w:rPr>
          <w:rFonts w:ascii="Times New Roman" w:eastAsia="Times New Roman" w:hAnsi="Times New Roman" w:cs="Times New Roman"/>
          <w:sz w:val="28"/>
          <w:szCs w:val="28"/>
          <w:lang w:eastAsia="ru-RU"/>
        </w:rPr>
        <w:t>9.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7B2E0B" w:rsidRPr="007B2E0B" w:rsidRDefault="007B2E0B" w:rsidP="007B2E0B">
      <w:pPr>
        <w:spacing w:after="0" w:line="360" w:lineRule="auto"/>
        <w:ind w:right="-1" w:firstLine="567"/>
        <w:jc w:val="both"/>
        <w:rPr>
          <w:rFonts w:ascii="Times New Roman" w:eastAsia="Times New Roman" w:hAnsi="Times New Roman" w:cs="Times New Roman"/>
          <w:sz w:val="28"/>
          <w:szCs w:val="28"/>
          <w:lang w:eastAsia="ru-RU"/>
        </w:rPr>
      </w:pPr>
      <w:r w:rsidRPr="007B2E0B">
        <w:rPr>
          <w:rFonts w:ascii="Times New Roman" w:eastAsia="Times New Roman" w:hAnsi="Times New Roman" w:cs="Times New Roman"/>
          <w:sz w:val="28"/>
          <w:szCs w:val="28"/>
          <w:lang w:eastAsia="ru-RU"/>
        </w:rPr>
        <w:t>Распространенные сегодня технические решения по ИТП отработаны для вновь строящихся домов, в которых сразу планируется необходимое помещение. Размещение тепловых пунктов в подвалах существующих зданий часто связано с решением проблемы подтопления или отсутствия подходящего помещения.</w:t>
      </w:r>
    </w:p>
    <w:p w:rsidR="007B2E0B" w:rsidRPr="007B2E0B" w:rsidRDefault="007B2E0B" w:rsidP="007B2E0B">
      <w:pPr>
        <w:spacing w:after="0" w:line="360" w:lineRule="auto"/>
        <w:ind w:right="-1" w:firstLine="567"/>
        <w:jc w:val="both"/>
        <w:rPr>
          <w:rFonts w:ascii="Times New Roman" w:eastAsia="Times New Roman" w:hAnsi="Times New Roman" w:cs="Times New Roman"/>
          <w:sz w:val="28"/>
          <w:szCs w:val="28"/>
          <w:lang w:eastAsia="ru-RU"/>
        </w:rPr>
      </w:pPr>
      <w:r w:rsidRPr="007B2E0B">
        <w:rPr>
          <w:rFonts w:ascii="Times New Roman" w:eastAsia="Times New Roman" w:hAnsi="Times New Roman" w:cs="Times New Roman"/>
          <w:sz w:val="28"/>
          <w:szCs w:val="28"/>
          <w:lang w:eastAsia="ru-RU"/>
        </w:rPr>
        <w:t>Лучшим решением является применение типовых плоских блоков, размещаемых, при необходимости, даже на потолке. Это стало возможно при использовании интенсифицированных малогабаритных кожухо-трубчатых водонагревателей.</w:t>
      </w:r>
    </w:p>
    <w:p w:rsidR="007B2E0B" w:rsidRPr="007B2E0B" w:rsidRDefault="007B2E0B" w:rsidP="007B2E0B">
      <w:pPr>
        <w:spacing w:after="0" w:line="360" w:lineRule="auto"/>
        <w:ind w:right="-1" w:firstLine="567"/>
        <w:jc w:val="both"/>
        <w:rPr>
          <w:rFonts w:ascii="Times New Roman" w:eastAsia="Times New Roman" w:hAnsi="Times New Roman" w:cs="Times New Roman"/>
          <w:sz w:val="28"/>
          <w:szCs w:val="28"/>
          <w:lang w:eastAsia="ru-RU"/>
        </w:rPr>
      </w:pPr>
      <w:r w:rsidRPr="007B2E0B">
        <w:rPr>
          <w:rFonts w:ascii="Times New Roman" w:eastAsia="Times New Roman" w:hAnsi="Times New Roman" w:cs="Times New Roman"/>
          <w:sz w:val="28"/>
          <w:szCs w:val="28"/>
          <w:lang w:eastAsia="ru-RU"/>
        </w:rPr>
        <w:t>В технических проектах обустройства ИТП должны быть решены вопросы регулирования циркуляции горячей воды.</w:t>
      </w:r>
    </w:p>
    <w:p w:rsidR="007B2E0B" w:rsidRPr="007B2E0B" w:rsidRDefault="007B2E0B" w:rsidP="007B2E0B">
      <w:pPr>
        <w:spacing w:after="0" w:line="360" w:lineRule="auto"/>
        <w:ind w:right="-1" w:firstLine="567"/>
        <w:jc w:val="both"/>
        <w:rPr>
          <w:rFonts w:ascii="Times New Roman" w:eastAsia="Times New Roman" w:hAnsi="Times New Roman" w:cs="Times New Roman"/>
          <w:sz w:val="28"/>
          <w:szCs w:val="28"/>
          <w:lang w:eastAsia="ru-RU"/>
        </w:rPr>
      </w:pPr>
      <w:r w:rsidRPr="007B2E0B">
        <w:rPr>
          <w:rFonts w:ascii="Times New Roman" w:eastAsia="Times New Roman" w:hAnsi="Times New Roman" w:cs="Times New Roman"/>
          <w:sz w:val="28"/>
          <w:szCs w:val="28"/>
          <w:lang w:eastAsia="ru-RU"/>
        </w:rPr>
        <w:t>Проблема накипи при высокой жесткости водопроводной воды решается путем использования вышеназванных теплообменников, обеспечивающих безнакипный режим работы за счет эффекта самоочистки.</w:t>
      </w:r>
    </w:p>
    <w:p w:rsidR="007B2E0B" w:rsidRPr="007B2E0B" w:rsidRDefault="007B2E0B" w:rsidP="007B2E0B">
      <w:pPr>
        <w:spacing w:after="0" w:line="360" w:lineRule="auto"/>
        <w:ind w:right="-1" w:firstLine="567"/>
        <w:jc w:val="both"/>
        <w:rPr>
          <w:rFonts w:ascii="Times New Roman" w:eastAsia="Times New Roman" w:hAnsi="Times New Roman" w:cs="Times New Roman"/>
          <w:sz w:val="28"/>
          <w:szCs w:val="28"/>
          <w:lang w:eastAsia="ru-RU"/>
        </w:rPr>
      </w:pPr>
      <w:r w:rsidRPr="007B2E0B">
        <w:rPr>
          <w:rFonts w:ascii="Times New Roman" w:eastAsia="Times New Roman" w:hAnsi="Times New Roman" w:cs="Times New Roman"/>
          <w:sz w:val="28"/>
          <w:szCs w:val="28"/>
          <w:lang w:eastAsia="ru-RU"/>
        </w:rPr>
        <w:t>К эффектам перевода потребителей на закрытый водоразбор следует отнести:</w:t>
      </w:r>
    </w:p>
    <w:p w:rsidR="007B2E0B" w:rsidRPr="007B2E0B" w:rsidRDefault="007B2E0B" w:rsidP="007B2E0B">
      <w:pPr>
        <w:spacing w:after="0" w:line="360" w:lineRule="auto"/>
        <w:ind w:right="-1" w:firstLine="567"/>
        <w:jc w:val="both"/>
        <w:rPr>
          <w:rFonts w:ascii="Times New Roman" w:eastAsia="Times New Roman" w:hAnsi="Times New Roman" w:cs="Times New Roman"/>
          <w:sz w:val="28"/>
          <w:szCs w:val="28"/>
          <w:lang w:eastAsia="ru-RU"/>
        </w:rPr>
      </w:pPr>
      <w:r w:rsidRPr="007B2E0B">
        <w:rPr>
          <w:rFonts w:ascii="Times New Roman" w:eastAsia="Times New Roman" w:hAnsi="Times New Roman" w:cs="Times New Roman"/>
          <w:sz w:val="28"/>
          <w:szCs w:val="28"/>
          <w:lang w:eastAsia="ru-RU"/>
        </w:rPr>
        <w:t>− повышение качества горячей воды;</w:t>
      </w:r>
    </w:p>
    <w:p w:rsidR="007B2E0B" w:rsidRPr="007B2E0B" w:rsidRDefault="007B2E0B" w:rsidP="007B2E0B">
      <w:pPr>
        <w:spacing w:after="0" w:line="360" w:lineRule="auto"/>
        <w:ind w:right="-1" w:firstLine="567"/>
        <w:jc w:val="both"/>
        <w:rPr>
          <w:rFonts w:ascii="Times New Roman" w:eastAsia="Times New Roman" w:hAnsi="Times New Roman" w:cs="Times New Roman"/>
          <w:sz w:val="28"/>
          <w:szCs w:val="28"/>
          <w:lang w:eastAsia="ru-RU"/>
        </w:rPr>
      </w:pPr>
      <w:r w:rsidRPr="007B2E0B">
        <w:rPr>
          <w:rFonts w:ascii="Times New Roman" w:eastAsia="Times New Roman" w:hAnsi="Times New Roman" w:cs="Times New Roman"/>
          <w:sz w:val="28"/>
          <w:szCs w:val="28"/>
          <w:lang w:eastAsia="ru-RU"/>
        </w:rPr>
        <w:t>− соблюдение температуры горячей воды;</w:t>
      </w:r>
    </w:p>
    <w:p w:rsidR="007B2E0B" w:rsidRPr="007B2E0B" w:rsidRDefault="007B2E0B" w:rsidP="007B2E0B">
      <w:pPr>
        <w:spacing w:after="0" w:line="360" w:lineRule="auto"/>
        <w:ind w:right="-1" w:firstLine="567"/>
        <w:jc w:val="both"/>
        <w:rPr>
          <w:rFonts w:ascii="Times New Roman" w:eastAsia="Times New Roman" w:hAnsi="Times New Roman" w:cs="Times New Roman"/>
          <w:sz w:val="28"/>
          <w:szCs w:val="28"/>
          <w:lang w:eastAsia="ru-RU"/>
        </w:rPr>
      </w:pPr>
      <w:r w:rsidRPr="007B2E0B">
        <w:rPr>
          <w:rFonts w:ascii="Times New Roman" w:eastAsia="Times New Roman" w:hAnsi="Times New Roman" w:cs="Times New Roman"/>
          <w:sz w:val="28"/>
          <w:szCs w:val="28"/>
          <w:lang w:eastAsia="ru-RU"/>
        </w:rPr>
        <w:t>− снижение удельного теплосодержания при чрезмерной циркуляции или уменьшение сливов при отсутствии циркуляции;</w:t>
      </w:r>
    </w:p>
    <w:p w:rsidR="007B2E0B" w:rsidRPr="007B2E0B" w:rsidRDefault="007B2E0B" w:rsidP="007B2E0B">
      <w:pPr>
        <w:spacing w:after="200" w:line="276" w:lineRule="auto"/>
        <w:rPr>
          <w:rFonts w:ascii="Calibri" w:eastAsia="Calibri" w:hAnsi="Calibri" w:cs="Times New Roman"/>
          <w:sz w:val="28"/>
          <w:szCs w:val="28"/>
          <w:lang w:eastAsia="x-none"/>
        </w:rPr>
      </w:pPr>
      <w:r w:rsidRPr="007B2E0B">
        <w:rPr>
          <w:rFonts w:ascii="Times New Roman" w:eastAsia="Times New Roman" w:hAnsi="Times New Roman" w:cs="Times New Roman"/>
          <w:sz w:val="28"/>
          <w:szCs w:val="28"/>
          <w:lang w:eastAsia="ru-RU"/>
        </w:rPr>
        <w:t>− повышение достоверности и снижение стоимости приборного учета.</w:t>
      </w:r>
    </w:p>
    <w:p w:rsidR="00AE7403" w:rsidRPr="00AE7403" w:rsidRDefault="00AE7403" w:rsidP="00AE7403">
      <w:pPr>
        <w:sectPr w:rsidR="00AE7403" w:rsidRPr="00AE7403" w:rsidSect="00DF65A7">
          <w:headerReference w:type="even" r:id="rId36"/>
          <w:headerReference w:type="default" r:id="rId37"/>
          <w:footerReference w:type="even" r:id="rId38"/>
          <w:footerReference w:type="default" r:id="rId39"/>
          <w:headerReference w:type="first" r:id="rId40"/>
          <w:footerReference w:type="first" r:id="rId41"/>
          <w:pgSz w:w="11906" w:h="16838"/>
          <w:pgMar w:top="737" w:right="566" w:bottom="851" w:left="1134" w:header="567" w:footer="567" w:gutter="0"/>
          <w:cols w:space="720"/>
          <w:titlePg/>
        </w:sectPr>
      </w:pPr>
      <w:r>
        <w:br w:type="page"/>
      </w:r>
      <w:bookmarkStart w:id="131" w:name="_Toc19711509"/>
    </w:p>
    <w:p w:rsidR="009B7A45" w:rsidRPr="00146ABA" w:rsidRDefault="009B7A45" w:rsidP="00794D71">
      <w:pPr>
        <w:keepNext/>
        <w:spacing w:before="480" w:after="0" w:line="360" w:lineRule="auto"/>
        <w:jc w:val="both"/>
        <w:outlineLvl w:val="0"/>
        <w:rPr>
          <w:rFonts w:ascii="Times New Roman" w:eastAsia="Times New Roman" w:hAnsi="Times New Roman" w:cs="Times New Roman"/>
          <w:b/>
          <w:bCs/>
          <w:kern w:val="32"/>
          <w:sz w:val="28"/>
          <w:szCs w:val="28"/>
          <w:lang w:eastAsia="ru-RU"/>
        </w:rPr>
      </w:pPr>
      <w:r w:rsidRPr="00146ABA">
        <w:rPr>
          <w:rFonts w:ascii="Times New Roman" w:eastAsia="Times New Roman" w:hAnsi="Times New Roman" w:cs="Times New Roman"/>
          <w:b/>
          <w:bCs/>
          <w:kern w:val="32"/>
          <w:sz w:val="28"/>
          <w:szCs w:val="28"/>
          <w:lang w:eastAsia="ru-RU"/>
        </w:rPr>
        <w:t xml:space="preserve">Глава </w:t>
      </w:r>
      <w:r w:rsidR="007B2E0B">
        <w:rPr>
          <w:rFonts w:ascii="Times New Roman" w:eastAsia="Times New Roman" w:hAnsi="Times New Roman" w:cs="Times New Roman"/>
          <w:b/>
          <w:bCs/>
          <w:kern w:val="32"/>
          <w:sz w:val="28"/>
          <w:szCs w:val="28"/>
          <w:lang w:eastAsia="ru-RU"/>
        </w:rPr>
        <w:t>9</w:t>
      </w:r>
      <w:r w:rsidRPr="00146ABA">
        <w:rPr>
          <w:rFonts w:ascii="Times New Roman" w:eastAsia="Times New Roman" w:hAnsi="Times New Roman" w:cs="Times New Roman"/>
          <w:b/>
          <w:bCs/>
          <w:kern w:val="32"/>
          <w:sz w:val="28"/>
          <w:szCs w:val="28"/>
          <w:lang w:eastAsia="ru-RU"/>
        </w:rPr>
        <w:t>. Перспективные топливные балансы для каждого источника тепловой энергии, расположенного в границах поселения, городского округа по видам основного и аварийного топлива на каждом этапе планируемого периода.</w:t>
      </w:r>
      <w:bookmarkEnd w:id="129"/>
      <w:bookmarkEnd w:id="130"/>
      <w:bookmarkEnd w:id="131"/>
    </w:p>
    <w:p w:rsidR="009B7A45" w:rsidRPr="00146ABA" w:rsidRDefault="009B7A45" w:rsidP="009B7A45">
      <w:pPr>
        <w:spacing w:after="0" w:line="360" w:lineRule="auto"/>
        <w:ind w:firstLine="567"/>
        <w:jc w:val="both"/>
        <w:rPr>
          <w:rFonts w:ascii="Times New Roman" w:eastAsia="Times New Roman" w:hAnsi="Times New Roman" w:cs="Times New Roman"/>
          <w:b/>
          <w:sz w:val="24"/>
          <w:szCs w:val="24"/>
          <w:lang w:eastAsia="ru-RU"/>
        </w:rPr>
      </w:pPr>
    </w:p>
    <w:p w:rsidR="009B7A45" w:rsidRPr="00146ABA" w:rsidRDefault="009B7A45" w:rsidP="009B7A45">
      <w:pPr>
        <w:spacing w:after="0" w:line="360" w:lineRule="auto"/>
        <w:ind w:firstLine="567"/>
        <w:jc w:val="both"/>
        <w:rPr>
          <w:rFonts w:ascii="Times New Roman" w:eastAsia="Times New Roman" w:hAnsi="Times New Roman" w:cs="Times New Roman"/>
          <w:sz w:val="28"/>
          <w:szCs w:val="28"/>
          <w:lang w:eastAsia="ru-RU"/>
        </w:rPr>
      </w:pPr>
      <w:r w:rsidRPr="00146ABA">
        <w:rPr>
          <w:rFonts w:ascii="Times New Roman" w:eastAsia="Times New Roman" w:hAnsi="Times New Roman" w:cs="Times New Roman"/>
          <w:sz w:val="28"/>
          <w:szCs w:val="28"/>
          <w:lang w:eastAsia="ru-RU"/>
        </w:rPr>
        <w:t xml:space="preserve">Топливный баланс источника тепловой энергии </w:t>
      </w:r>
      <w:r w:rsidRPr="00146ABA">
        <w:rPr>
          <w:rFonts w:ascii="Times New Roman" w:eastAsia="Times New Roman" w:hAnsi="Times New Roman" w:cs="Times New Roman"/>
          <w:sz w:val="28"/>
          <w:lang w:eastAsia="ru-RU"/>
        </w:rPr>
        <w:t>Фурмановского городского поселения Ивановской области</w:t>
      </w:r>
      <w:r w:rsidRPr="00146ABA">
        <w:rPr>
          <w:rFonts w:ascii="Times New Roman" w:eastAsia="Times New Roman" w:hAnsi="Times New Roman" w:cs="Times New Roman"/>
          <w:sz w:val="28"/>
          <w:szCs w:val="28"/>
          <w:lang w:eastAsia="ru-RU"/>
        </w:rPr>
        <w:t xml:space="preserve"> представлен в таблице ниже.</w:t>
      </w:r>
    </w:p>
    <w:p w:rsidR="009B7A45" w:rsidRPr="00146ABA" w:rsidRDefault="009B7A45" w:rsidP="009B7A45">
      <w:pPr>
        <w:spacing w:after="0" w:line="360" w:lineRule="auto"/>
        <w:ind w:firstLine="567"/>
        <w:jc w:val="both"/>
        <w:rPr>
          <w:rFonts w:ascii="Times New Roman" w:eastAsia="Times New Roman" w:hAnsi="Times New Roman" w:cs="Times New Roman"/>
          <w:sz w:val="28"/>
          <w:szCs w:val="28"/>
          <w:lang w:eastAsia="ru-RU"/>
        </w:rPr>
      </w:pPr>
      <w:r w:rsidRPr="00146ABA">
        <w:rPr>
          <w:rFonts w:ascii="Times New Roman" w:eastAsia="Times New Roman" w:hAnsi="Times New Roman" w:cs="Times New Roman"/>
          <w:sz w:val="28"/>
          <w:szCs w:val="28"/>
          <w:lang w:eastAsia="ru-RU"/>
        </w:rPr>
        <w:t xml:space="preserve">В качестве основного топлива на источниках тепловой энергии применяется природный газ. </w:t>
      </w:r>
    </w:p>
    <w:p w:rsidR="009B7A45" w:rsidRPr="00146ABA" w:rsidRDefault="009B7A45" w:rsidP="009B7A45">
      <w:pPr>
        <w:spacing w:after="200" w:line="360" w:lineRule="auto"/>
        <w:ind w:firstLine="567"/>
        <w:jc w:val="both"/>
        <w:rPr>
          <w:rFonts w:ascii="Times New Roman" w:eastAsia="Times New Roman" w:hAnsi="Times New Roman" w:cs="Times New Roman"/>
          <w:sz w:val="28"/>
          <w:szCs w:val="28"/>
          <w:lang w:eastAsia="ru-RU"/>
        </w:rPr>
      </w:pPr>
      <w:r w:rsidRPr="00146ABA">
        <w:rPr>
          <w:rFonts w:ascii="Times New Roman" w:eastAsia="Times New Roman" w:hAnsi="Times New Roman" w:cs="Times New Roman"/>
          <w:sz w:val="28"/>
          <w:szCs w:val="28"/>
          <w:lang w:eastAsia="ru-RU"/>
        </w:rPr>
        <w:t xml:space="preserve">Перспективное топливопотребление было рассчитано на развитие системы теплоснабжения до окончания планируемого периода и представлено в таблице </w:t>
      </w:r>
      <w:r w:rsidR="007B2E0B">
        <w:rPr>
          <w:rFonts w:ascii="Times New Roman" w:eastAsia="Times New Roman" w:hAnsi="Times New Roman" w:cs="Times New Roman"/>
          <w:sz w:val="28"/>
          <w:szCs w:val="28"/>
          <w:lang w:eastAsia="ru-RU"/>
        </w:rPr>
        <w:t>9</w:t>
      </w:r>
      <w:r w:rsidRPr="00146ABA">
        <w:rPr>
          <w:rFonts w:ascii="Times New Roman" w:eastAsia="Times New Roman" w:hAnsi="Times New Roman" w:cs="Times New Roman"/>
          <w:sz w:val="28"/>
          <w:szCs w:val="28"/>
          <w:lang w:eastAsia="ru-RU"/>
        </w:rPr>
        <w:t>.1.</w:t>
      </w:r>
    </w:p>
    <w:tbl>
      <w:tblPr>
        <w:tblW w:w="5000" w:type="pct"/>
        <w:tblLook w:val="04A0" w:firstRow="1" w:lastRow="0" w:firstColumn="1" w:lastColumn="0" w:noHBand="0" w:noVBand="1"/>
      </w:tblPr>
      <w:tblGrid>
        <w:gridCol w:w="5043"/>
        <w:gridCol w:w="765"/>
        <w:gridCol w:w="1908"/>
        <w:gridCol w:w="1102"/>
        <w:gridCol w:w="1102"/>
        <w:gridCol w:w="1102"/>
        <w:gridCol w:w="1102"/>
        <w:gridCol w:w="1102"/>
        <w:gridCol w:w="1120"/>
        <w:gridCol w:w="1120"/>
      </w:tblGrid>
      <w:tr w:rsidR="00AE7403" w:rsidRPr="00AE7403" w:rsidTr="002E4912">
        <w:trPr>
          <w:trHeight w:val="353"/>
        </w:trPr>
        <w:tc>
          <w:tcPr>
            <w:tcW w:w="163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Наименование источника теплоснабжения</w:t>
            </w:r>
          </w:p>
        </w:tc>
        <w:tc>
          <w:tcPr>
            <w:tcW w:w="247" w:type="pct"/>
            <w:vMerge w:val="restart"/>
            <w:tcBorders>
              <w:top w:val="single" w:sz="4" w:space="0" w:color="auto"/>
              <w:left w:val="nil"/>
              <w:right w:val="single" w:sz="4" w:space="0" w:color="auto"/>
            </w:tcBorders>
            <w:vAlign w:val="center"/>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Ед. изм.</w:t>
            </w:r>
          </w:p>
        </w:tc>
        <w:tc>
          <w:tcPr>
            <w:tcW w:w="3122"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Потребление топлива</w:t>
            </w:r>
          </w:p>
        </w:tc>
      </w:tr>
      <w:tr w:rsidR="00AE7403" w:rsidRPr="00AE7403" w:rsidTr="002E4912">
        <w:trPr>
          <w:trHeight w:val="849"/>
        </w:trPr>
        <w:tc>
          <w:tcPr>
            <w:tcW w:w="1630" w:type="pct"/>
            <w:vMerge/>
            <w:tcBorders>
              <w:top w:val="single" w:sz="4" w:space="0" w:color="auto"/>
              <w:left w:val="single" w:sz="4" w:space="0" w:color="auto"/>
              <w:bottom w:val="single" w:sz="4" w:space="0" w:color="000000"/>
              <w:right w:val="single" w:sz="4" w:space="0" w:color="auto"/>
            </w:tcBorders>
            <w:vAlign w:val="center"/>
            <w:hideMark/>
          </w:tcPr>
          <w:p w:rsidR="00AE7403" w:rsidRPr="00AE7403" w:rsidRDefault="00AE7403" w:rsidP="00AE7403">
            <w:pPr>
              <w:spacing w:after="0" w:line="240" w:lineRule="auto"/>
              <w:jc w:val="center"/>
              <w:rPr>
                <w:rFonts w:ascii="Times New Roman" w:eastAsia="Times New Roman" w:hAnsi="Times New Roman" w:cs="Times New Roman"/>
                <w:lang w:eastAsia="ru-RU"/>
              </w:rPr>
            </w:pPr>
          </w:p>
        </w:tc>
        <w:tc>
          <w:tcPr>
            <w:tcW w:w="247" w:type="pct"/>
            <w:vMerge/>
            <w:tcBorders>
              <w:left w:val="nil"/>
              <w:bottom w:val="single" w:sz="4" w:space="0" w:color="auto"/>
              <w:right w:val="single" w:sz="4" w:space="0" w:color="auto"/>
            </w:tcBorders>
            <w:vAlign w:val="center"/>
          </w:tcPr>
          <w:p w:rsidR="00AE7403" w:rsidRPr="00AE7403" w:rsidRDefault="00AE7403" w:rsidP="00AE7403">
            <w:pPr>
              <w:spacing w:after="0" w:line="240" w:lineRule="auto"/>
              <w:jc w:val="center"/>
              <w:rPr>
                <w:rFonts w:ascii="Times New Roman" w:eastAsia="Times New Roman" w:hAnsi="Times New Roman" w:cs="Times New Roman"/>
                <w:lang w:eastAsia="ru-RU"/>
              </w:rPr>
            </w:pPr>
          </w:p>
        </w:tc>
        <w:tc>
          <w:tcPr>
            <w:tcW w:w="617" w:type="pct"/>
            <w:tcBorders>
              <w:top w:val="nil"/>
              <w:left w:val="single" w:sz="4" w:space="0" w:color="auto"/>
              <w:bottom w:val="single" w:sz="4" w:space="0" w:color="auto"/>
              <w:right w:val="single" w:sz="4" w:space="0" w:color="auto"/>
            </w:tcBorders>
            <w:shd w:val="clear" w:color="auto" w:fill="auto"/>
            <w:noWrap/>
            <w:vAlign w:val="center"/>
            <w:hideMark/>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2018 (базовый год)</w:t>
            </w:r>
          </w:p>
        </w:tc>
        <w:tc>
          <w:tcPr>
            <w:tcW w:w="356" w:type="pct"/>
            <w:tcBorders>
              <w:top w:val="nil"/>
              <w:left w:val="nil"/>
              <w:bottom w:val="single" w:sz="4" w:space="0" w:color="auto"/>
              <w:right w:val="single" w:sz="4" w:space="0" w:color="auto"/>
            </w:tcBorders>
            <w:shd w:val="clear" w:color="auto" w:fill="auto"/>
            <w:noWrap/>
            <w:vAlign w:val="center"/>
            <w:hideMark/>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2019</w:t>
            </w:r>
          </w:p>
        </w:tc>
        <w:tc>
          <w:tcPr>
            <w:tcW w:w="356" w:type="pct"/>
            <w:tcBorders>
              <w:top w:val="nil"/>
              <w:left w:val="nil"/>
              <w:bottom w:val="single" w:sz="4" w:space="0" w:color="auto"/>
              <w:right w:val="single" w:sz="4" w:space="0" w:color="auto"/>
            </w:tcBorders>
            <w:shd w:val="clear" w:color="auto" w:fill="auto"/>
            <w:noWrap/>
            <w:vAlign w:val="center"/>
            <w:hideMark/>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2020</w:t>
            </w:r>
          </w:p>
        </w:tc>
        <w:tc>
          <w:tcPr>
            <w:tcW w:w="356" w:type="pct"/>
            <w:tcBorders>
              <w:top w:val="nil"/>
              <w:left w:val="nil"/>
              <w:bottom w:val="single" w:sz="4" w:space="0" w:color="auto"/>
              <w:right w:val="single" w:sz="4" w:space="0" w:color="auto"/>
            </w:tcBorders>
            <w:shd w:val="clear" w:color="auto" w:fill="auto"/>
            <w:noWrap/>
            <w:vAlign w:val="center"/>
            <w:hideMark/>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2021</w:t>
            </w:r>
          </w:p>
        </w:tc>
        <w:tc>
          <w:tcPr>
            <w:tcW w:w="356" w:type="pct"/>
            <w:tcBorders>
              <w:top w:val="nil"/>
              <w:left w:val="nil"/>
              <w:bottom w:val="single" w:sz="4" w:space="0" w:color="auto"/>
              <w:right w:val="single" w:sz="4" w:space="0" w:color="auto"/>
            </w:tcBorders>
            <w:shd w:val="clear" w:color="auto" w:fill="auto"/>
            <w:noWrap/>
            <w:vAlign w:val="center"/>
            <w:hideMark/>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2022</w:t>
            </w:r>
          </w:p>
        </w:tc>
        <w:tc>
          <w:tcPr>
            <w:tcW w:w="356" w:type="pct"/>
            <w:tcBorders>
              <w:top w:val="nil"/>
              <w:left w:val="nil"/>
              <w:bottom w:val="single" w:sz="4" w:space="0" w:color="auto"/>
              <w:right w:val="single" w:sz="4" w:space="0" w:color="auto"/>
            </w:tcBorders>
            <w:shd w:val="clear" w:color="auto" w:fill="auto"/>
            <w:noWrap/>
            <w:vAlign w:val="center"/>
            <w:hideMark/>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2023</w:t>
            </w:r>
          </w:p>
        </w:tc>
        <w:tc>
          <w:tcPr>
            <w:tcW w:w="362" w:type="pct"/>
            <w:tcBorders>
              <w:top w:val="nil"/>
              <w:left w:val="nil"/>
              <w:bottom w:val="single" w:sz="4" w:space="0" w:color="auto"/>
              <w:right w:val="single" w:sz="4" w:space="0" w:color="auto"/>
            </w:tcBorders>
            <w:shd w:val="clear" w:color="auto" w:fill="auto"/>
            <w:noWrap/>
            <w:vAlign w:val="center"/>
            <w:hideMark/>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2024-2028</w:t>
            </w:r>
          </w:p>
        </w:tc>
        <w:tc>
          <w:tcPr>
            <w:tcW w:w="362" w:type="pct"/>
            <w:tcBorders>
              <w:top w:val="nil"/>
              <w:left w:val="nil"/>
              <w:bottom w:val="single" w:sz="4" w:space="0" w:color="auto"/>
              <w:right w:val="single" w:sz="4" w:space="0" w:color="auto"/>
            </w:tcBorders>
            <w:shd w:val="clear" w:color="auto" w:fill="auto"/>
            <w:noWrap/>
            <w:vAlign w:val="center"/>
            <w:hideMark/>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2029-2033</w:t>
            </w:r>
          </w:p>
        </w:tc>
      </w:tr>
      <w:tr w:rsidR="00AE7403" w:rsidRPr="00AE7403" w:rsidTr="002E4912">
        <w:trPr>
          <w:trHeight w:val="353"/>
        </w:trPr>
        <w:tc>
          <w:tcPr>
            <w:tcW w:w="1630" w:type="pct"/>
            <w:tcBorders>
              <w:top w:val="nil"/>
              <w:left w:val="single" w:sz="4" w:space="0" w:color="auto"/>
              <w:bottom w:val="single" w:sz="4" w:space="0" w:color="auto"/>
              <w:right w:val="single" w:sz="4" w:space="0" w:color="auto"/>
            </w:tcBorders>
            <w:shd w:val="clear" w:color="auto" w:fill="auto"/>
            <w:noWrap/>
            <w:vAlign w:val="center"/>
          </w:tcPr>
          <w:p w:rsidR="00AE7403" w:rsidRPr="00AE7403" w:rsidRDefault="002E4912" w:rsidP="00AE7403">
            <w:pPr>
              <w:spacing w:after="0" w:line="240" w:lineRule="auto"/>
              <w:jc w:val="center"/>
              <w:rPr>
                <w:rFonts w:ascii="Times New Roman" w:eastAsia="Times New Roman" w:hAnsi="Times New Roman" w:cs="Times New Roman"/>
                <w:bCs/>
                <w:sz w:val="24"/>
                <w:szCs w:val="28"/>
                <w:lang w:eastAsia="ru-RU"/>
              </w:rPr>
            </w:pPr>
            <w:r>
              <w:rPr>
                <w:rFonts w:ascii="Times New Roman" w:eastAsia="Calibri" w:hAnsi="Times New Roman" w:cs="Times New Roman"/>
                <w:sz w:val="24"/>
                <w:szCs w:val="24"/>
              </w:rPr>
              <w:t>Котельная №1 МУП ФМР «Теплосеть»</w:t>
            </w:r>
          </w:p>
        </w:tc>
        <w:tc>
          <w:tcPr>
            <w:tcW w:w="247" w:type="pct"/>
            <w:vMerge w:val="restart"/>
            <w:tcBorders>
              <w:top w:val="nil"/>
              <w:left w:val="nil"/>
              <w:right w:val="single" w:sz="4" w:space="0" w:color="auto"/>
            </w:tcBorders>
            <w:vAlign w:val="center"/>
          </w:tcPr>
          <w:p w:rsidR="00AE7403" w:rsidRPr="00AE7403" w:rsidRDefault="00AE7403" w:rsidP="00AE7403">
            <w:pPr>
              <w:spacing w:after="0" w:line="240" w:lineRule="auto"/>
              <w:jc w:val="center"/>
              <w:rPr>
                <w:rFonts w:ascii="Times New Roman" w:eastAsia="Calibri" w:hAnsi="Times New Roman" w:cs="Times New Roman"/>
                <w:color w:val="000000"/>
              </w:rPr>
            </w:pPr>
            <w:r w:rsidRPr="00AE7403">
              <w:rPr>
                <w:rFonts w:ascii="Times New Roman" w:eastAsia="Calibri" w:hAnsi="Times New Roman" w:cs="Times New Roman"/>
              </w:rPr>
              <w:t>Тыс, м.куб.</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AE7403" w:rsidRPr="00AE7403" w:rsidRDefault="00AE7403" w:rsidP="00AE7403">
            <w:pPr>
              <w:spacing w:after="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985,104</w:t>
            </w:r>
          </w:p>
        </w:tc>
        <w:tc>
          <w:tcPr>
            <w:tcW w:w="356" w:type="pct"/>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985,104</w:t>
            </w:r>
          </w:p>
        </w:tc>
        <w:tc>
          <w:tcPr>
            <w:tcW w:w="356" w:type="pct"/>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985,104</w:t>
            </w:r>
          </w:p>
        </w:tc>
        <w:tc>
          <w:tcPr>
            <w:tcW w:w="356" w:type="pct"/>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985,104</w:t>
            </w:r>
          </w:p>
        </w:tc>
        <w:tc>
          <w:tcPr>
            <w:tcW w:w="356" w:type="pct"/>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985,104</w:t>
            </w:r>
          </w:p>
        </w:tc>
        <w:tc>
          <w:tcPr>
            <w:tcW w:w="356" w:type="pct"/>
            <w:tcBorders>
              <w:top w:val="nil"/>
              <w:left w:val="nil"/>
              <w:bottom w:val="single" w:sz="4" w:space="0" w:color="auto"/>
              <w:right w:val="single" w:sz="4" w:space="0" w:color="auto"/>
            </w:tcBorders>
            <w:shd w:val="clear" w:color="auto" w:fill="auto"/>
            <w:noWrap/>
            <w:vAlign w:val="center"/>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985,104</w:t>
            </w:r>
          </w:p>
        </w:tc>
        <w:tc>
          <w:tcPr>
            <w:tcW w:w="362" w:type="pct"/>
            <w:tcBorders>
              <w:top w:val="nil"/>
              <w:left w:val="nil"/>
              <w:bottom w:val="single" w:sz="4" w:space="0" w:color="auto"/>
              <w:right w:val="single" w:sz="4" w:space="0" w:color="auto"/>
            </w:tcBorders>
            <w:shd w:val="clear" w:color="auto" w:fill="auto"/>
            <w:vAlign w:val="center"/>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985,104</w:t>
            </w:r>
          </w:p>
        </w:tc>
        <w:tc>
          <w:tcPr>
            <w:tcW w:w="362" w:type="pct"/>
            <w:tcBorders>
              <w:top w:val="nil"/>
              <w:left w:val="nil"/>
              <w:bottom w:val="single" w:sz="4" w:space="0" w:color="auto"/>
              <w:right w:val="single" w:sz="4" w:space="0" w:color="auto"/>
            </w:tcBorders>
            <w:shd w:val="clear" w:color="auto" w:fill="auto"/>
            <w:vAlign w:val="center"/>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985,104</w:t>
            </w:r>
          </w:p>
        </w:tc>
      </w:tr>
      <w:tr w:rsidR="00AE7403" w:rsidRPr="00AE7403" w:rsidTr="002E4912">
        <w:trPr>
          <w:trHeight w:val="353"/>
        </w:trPr>
        <w:tc>
          <w:tcPr>
            <w:tcW w:w="16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7403" w:rsidRPr="00AE7403" w:rsidRDefault="00AE7403" w:rsidP="00AE7403">
            <w:pPr>
              <w:spacing w:after="0" w:line="240" w:lineRule="auto"/>
              <w:jc w:val="center"/>
              <w:rPr>
                <w:rFonts w:ascii="Times New Roman" w:eastAsia="Times New Roman" w:hAnsi="Times New Roman" w:cs="Times New Roman"/>
                <w:sz w:val="24"/>
                <w:szCs w:val="20"/>
                <w:lang w:eastAsia="ru-RU"/>
              </w:rPr>
            </w:pPr>
            <w:r w:rsidRPr="00AE7403">
              <w:rPr>
                <w:rFonts w:ascii="Times New Roman" w:eastAsia="Calibri" w:hAnsi="Times New Roman" w:cs="Times New Roman"/>
                <w:sz w:val="24"/>
                <w:szCs w:val="24"/>
              </w:rPr>
              <w:t>Котельная №3 ООО «Фурманов ТеплоЭнерго»</w:t>
            </w:r>
          </w:p>
        </w:tc>
        <w:tc>
          <w:tcPr>
            <w:tcW w:w="247" w:type="pct"/>
            <w:vMerge/>
            <w:tcBorders>
              <w:left w:val="nil"/>
              <w:right w:val="single" w:sz="4" w:space="0" w:color="auto"/>
            </w:tcBorders>
            <w:vAlign w:val="center"/>
          </w:tcPr>
          <w:p w:rsidR="00AE7403" w:rsidRPr="00AE7403" w:rsidRDefault="00AE7403" w:rsidP="00AE7403">
            <w:pPr>
              <w:spacing w:after="0" w:line="240" w:lineRule="auto"/>
              <w:jc w:val="center"/>
              <w:rPr>
                <w:rFonts w:ascii="Times New Roman" w:eastAsia="Calibri" w:hAnsi="Times New Roman" w:cs="Times New Roman"/>
              </w:rPr>
            </w:pP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7403" w:rsidRPr="00AE7403" w:rsidRDefault="00AE7403" w:rsidP="00AE7403">
            <w:pPr>
              <w:spacing w:after="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70,326</w:t>
            </w:r>
          </w:p>
        </w:tc>
        <w:tc>
          <w:tcPr>
            <w:tcW w:w="356" w:type="pct"/>
            <w:tcBorders>
              <w:top w:val="single" w:sz="4" w:space="0" w:color="auto"/>
              <w:left w:val="nil"/>
              <w:bottom w:val="single" w:sz="4" w:space="0" w:color="auto"/>
              <w:right w:val="single" w:sz="4" w:space="0" w:color="auto"/>
            </w:tcBorders>
            <w:shd w:val="clear" w:color="auto" w:fill="auto"/>
            <w:noWrap/>
            <w:vAlign w:val="center"/>
          </w:tcPr>
          <w:p w:rsidR="00AE7403" w:rsidRPr="00AE7403" w:rsidRDefault="00AE7403" w:rsidP="00AE7403">
            <w:pPr>
              <w:spacing w:after="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70,326</w:t>
            </w:r>
          </w:p>
        </w:tc>
        <w:tc>
          <w:tcPr>
            <w:tcW w:w="356" w:type="pct"/>
            <w:tcBorders>
              <w:top w:val="single" w:sz="4" w:space="0" w:color="auto"/>
              <w:left w:val="nil"/>
              <w:bottom w:val="single" w:sz="4" w:space="0" w:color="auto"/>
              <w:right w:val="single" w:sz="4" w:space="0" w:color="auto"/>
            </w:tcBorders>
            <w:shd w:val="clear" w:color="auto" w:fill="auto"/>
            <w:noWrap/>
            <w:vAlign w:val="center"/>
          </w:tcPr>
          <w:p w:rsidR="00AE7403" w:rsidRPr="00AE7403" w:rsidRDefault="00AE7403" w:rsidP="00AE7403">
            <w:pPr>
              <w:spacing w:after="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70,326</w:t>
            </w:r>
          </w:p>
        </w:tc>
        <w:tc>
          <w:tcPr>
            <w:tcW w:w="356" w:type="pct"/>
            <w:tcBorders>
              <w:top w:val="single" w:sz="4" w:space="0" w:color="auto"/>
              <w:left w:val="nil"/>
              <w:bottom w:val="single" w:sz="4" w:space="0" w:color="auto"/>
              <w:right w:val="single" w:sz="4" w:space="0" w:color="auto"/>
            </w:tcBorders>
            <w:shd w:val="clear" w:color="auto" w:fill="auto"/>
            <w:noWrap/>
            <w:vAlign w:val="center"/>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70,326</w:t>
            </w:r>
          </w:p>
        </w:tc>
        <w:tc>
          <w:tcPr>
            <w:tcW w:w="356" w:type="pct"/>
            <w:tcBorders>
              <w:top w:val="single" w:sz="4" w:space="0" w:color="auto"/>
              <w:left w:val="nil"/>
              <w:bottom w:val="single" w:sz="4" w:space="0" w:color="auto"/>
              <w:right w:val="single" w:sz="4" w:space="0" w:color="auto"/>
            </w:tcBorders>
            <w:shd w:val="clear" w:color="auto" w:fill="auto"/>
            <w:noWrap/>
            <w:vAlign w:val="center"/>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70,326</w:t>
            </w:r>
          </w:p>
        </w:tc>
        <w:tc>
          <w:tcPr>
            <w:tcW w:w="356" w:type="pct"/>
            <w:tcBorders>
              <w:top w:val="single" w:sz="4" w:space="0" w:color="auto"/>
              <w:left w:val="nil"/>
              <w:bottom w:val="single" w:sz="4" w:space="0" w:color="auto"/>
              <w:right w:val="single" w:sz="4" w:space="0" w:color="auto"/>
            </w:tcBorders>
            <w:shd w:val="clear" w:color="auto" w:fill="auto"/>
            <w:noWrap/>
            <w:vAlign w:val="center"/>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70,326</w:t>
            </w:r>
          </w:p>
        </w:tc>
        <w:tc>
          <w:tcPr>
            <w:tcW w:w="362" w:type="pct"/>
            <w:tcBorders>
              <w:top w:val="single" w:sz="4" w:space="0" w:color="auto"/>
              <w:left w:val="nil"/>
              <w:bottom w:val="single" w:sz="4" w:space="0" w:color="auto"/>
              <w:right w:val="single" w:sz="4" w:space="0" w:color="auto"/>
            </w:tcBorders>
            <w:shd w:val="clear" w:color="auto" w:fill="auto"/>
            <w:vAlign w:val="center"/>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70,326</w:t>
            </w:r>
          </w:p>
        </w:tc>
        <w:tc>
          <w:tcPr>
            <w:tcW w:w="362" w:type="pct"/>
            <w:tcBorders>
              <w:top w:val="single" w:sz="4" w:space="0" w:color="auto"/>
              <w:left w:val="nil"/>
              <w:bottom w:val="single" w:sz="4" w:space="0" w:color="auto"/>
              <w:right w:val="single" w:sz="4" w:space="0" w:color="auto"/>
            </w:tcBorders>
            <w:shd w:val="clear" w:color="auto" w:fill="auto"/>
            <w:vAlign w:val="center"/>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70,326</w:t>
            </w:r>
          </w:p>
        </w:tc>
      </w:tr>
      <w:tr w:rsidR="00AE7403" w:rsidRPr="00AE7403" w:rsidTr="002E4912">
        <w:trPr>
          <w:trHeight w:val="353"/>
        </w:trPr>
        <w:tc>
          <w:tcPr>
            <w:tcW w:w="16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7403" w:rsidRPr="00AE7403" w:rsidRDefault="00AE7403" w:rsidP="00AE7403">
            <w:pPr>
              <w:spacing w:after="0" w:line="240" w:lineRule="auto"/>
              <w:jc w:val="center"/>
              <w:rPr>
                <w:rFonts w:ascii="Times New Roman" w:eastAsia="Times New Roman" w:hAnsi="Times New Roman" w:cs="Times New Roman"/>
                <w:sz w:val="24"/>
                <w:szCs w:val="20"/>
                <w:lang w:eastAsia="ru-RU"/>
              </w:rPr>
            </w:pPr>
            <w:r w:rsidRPr="00AE7403">
              <w:rPr>
                <w:rFonts w:ascii="Times New Roman" w:eastAsia="Times New Roman" w:hAnsi="Times New Roman" w:cs="Times New Roman"/>
                <w:sz w:val="24"/>
                <w:szCs w:val="24"/>
                <w:lang w:eastAsia="ru-RU"/>
              </w:rPr>
              <w:t>Котельная №2 ООО «Фурманов ТеплоЭнерго»</w:t>
            </w:r>
          </w:p>
        </w:tc>
        <w:tc>
          <w:tcPr>
            <w:tcW w:w="247" w:type="pct"/>
            <w:vMerge/>
            <w:tcBorders>
              <w:left w:val="nil"/>
              <w:right w:val="single" w:sz="4" w:space="0" w:color="auto"/>
            </w:tcBorders>
            <w:vAlign w:val="center"/>
          </w:tcPr>
          <w:p w:rsidR="00AE7403" w:rsidRPr="00AE7403" w:rsidRDefault="00AE7403" w:rsidP="00AE7403">
            <w:pPr>
              <w:spacing w:after="0" w:line="240" w:lineRule="auto"/>
              <w:jc w:val="center"/>
              <w:rPr>
                <w:rFonts w:ascii="Times New Roman" w:eastAsia="Calibri" w:hAnsi="Times New Roman" w:cs="Times New Roman"/>
              </w:rPr>
            </w:pP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7403" w:rsidRPr="00AE7403" w:rsidRDefault="00AE7403" w:rsidP="00AE7403">
            <w:pPr>
              <w:spacing w:after="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503,602</w:t>
            </w:r>
          </w:p>
        </w:tc>
        <w:tc>
          <w:tcPr>
            <w:tcW w:w="356" w:type="pct"/>
            <w:tcBorders>
              <w:top w:val="single" w:sz="4" w:space="0" w:color="auto"/>
              <w:left w:val="nil"/>
              <w:bottom w:val="single" w:sz="4" w:space="0" w:color="auto"/>
              <w:right w:val="single" w:sz="4" w:space="0" w:color="auto"/>
            </w:tcBorders>
            <w:shd w:val="clear" w:color="auto" w:fill="auto"/>
            <w:noWrap/>
            <w:vAlign w:val="center"/>
          </w:tcPr>
          <w:p w:rsidR="00AE7403" w:rsidRPr="00AE7403" w:rsidRDefault="00AE7403" w:rsidP="00AE7403">
            <w:pPr>
              <w:spacing w:after="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503,602</w:t>
            </w:r>
          </w:p>
        </w:tc>
        <w:tc>
          <w:tcPr>
            <w:tcW w:w="356" w:type="pct"/>
            <w:tcBorders>
              <w:top w:val="single" w:sz="4" w:space="0" w:color="auto"/>
              <w:left w:val="nil"/>
              <w:bottom w:val="single" w:sz="4" w:space="0" w:color="auto"/>
              <w:right w:val="single" w:sz="4" w:space="0" w:color="auto"/>
            </w:tcBorders>
            <w:shd w:val="clear" w:color="auto" w:fill="auto"/>
            <w:noWrap/>
            <w:vAlign w:val="center"/>
          </w:tcPr>
          <w:p w:rsidR="00AE7403" w:rsidRPr="00AE7403" w:rsidRDefault="00AE7403" w:rsidP="00AE7403">
            <w:pPr>
              <w:spacing w:after="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503,602</w:t>
            </w:r>
          </w:p>
        </w:tc>
        <w:tc>
          <w:tcPr>
            <w:tcW w:w="356" w:type="pct"/>
            <w:tcBorders>
              <w:top w:val="single" w:sz="4" w:space="0" w:color="auto"/>
              <w:left w:val="nil"/>
              <w:bottom w:val="single" w:sz="4" w:space="0" w:color="auto"/>
              <w:right w:val="single" w:sz="4" w:space="0" w:color="auto"/>
            </w:tcBorders>
            <w:shd w:val="clear" w:color="auto" w:fill="auto"/>
            <w:noWrap/>
            <w:vAlign w:val="center"/>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503,602</w:t>
            </w:r>
          </w:p>
        </w:tc>
        <w:tc>
          <w:tcPr>
            <w:tcW w:w="356" w:type="pct"/>
            <w:tcBorders>
              <w:top w:val="single" w:sz="4" w:space="0" w:color="auto"/>
              <w:left w:val="nil"/>
              <w:bottom w:val="single" w:sz="4" w:space="0" w:color="auto"/>
              <w:right w:val="single" w:sz="4" w:space="0" w:color="auto"/>
            </w:tcBorders>
            <w:shd w:val="clear" w:color="auto" w:fill="auto"/>
            <w:noWrap/>
            <w:vAlign w:val="center"/>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503,602</w:t>
            </w:r>
          </w:p>
        </w:tc>
        <w:tc>
          <w:tcPr>
            <w:tcW w:w="356" w:type="pct"/>
            <w:tcBorders>
              <w:top w:val="single" w:sz="4" w:space="0" w:color="auto"/>
              <w:left w:val="nil"/>
              <w:bottom w:val="single" w:sz="4" w:space="0" w:color="auto"/>
              <w:right w:val="single" w:sz="4" w:space="0" w:color="auto"/>
            </w:tcBorders>
            <w:shd w:val="clear" w:color="auto" w:fill="auto"/>
            <w:noWrap/>
            <w:vAlign w:val="center"/>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503,602</w:t>
            </w:r>
          </w:p>
        </w:tc>
        <w:tc>
          <w:tcPr>
            <w:tcW w:w="362" w:type="pct"/>
            <w:tcBorders>
              <w:top w:val="single" w:sz="4" w:space="0" w:color="auto"/>
              <w:left w:val="nil"/>
              <w:bottom w:val="single" w:sz="4" w:space="0" w:color="auto"/>
              <w:right w:val="single" w:sz="4" w:space="0" w:color="auto"/>
            </w:tcBorders>
            <w:shd w:val="clear" w:color="auto" w:fill="auto"/>
            <w:vAlign w:val="center"/>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503,602</w:t>
            </w:r>
          </w:p>
        </w:tc>
        <w:tc>
          <w:tcPr>
            <w:tcW w:w="362" w:type="pct"/>
            <w:tcBorders>
              <w:top w:val="single" w:sz="4" w:space="0" w:color="auto"/>
              <w:left w:val="nil"/>
              <w:bottom w:val="single" w:sz="4" w:space="0" w:color="auto"/>
              <w:right w:val="single" w:sz="4" w:space="0" w:color="auto"/>
            </w:tcBorders>
            <w:shd w:val="clear" w:color="auto" w:fill="auto"/>
            <w:vAlign w:val="center"/>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503,602</w:t>
            </w:r>
          </w:p>
        </w:tc>
      </w:tr>
      <w:tr w:rsidR="00AE7403" w:rsidRPr="00AE7403" w:rsidTr="002E4912">
        <w:trPr>
          <w:trHeight w:val="353"/>
        </w:trPr>
        <w:tc>
          <w:tcPr>
            <w:tcW w:w="16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7403" w:rsidRPr="00AE7403" w:rsidRDefault="00AE7403" w:rsidP="00AE7403">
            <w:pPr>
              <w:spacing w:after="0" w:line="240" w:lineRule="auto"/>
              <w:jc w:val="center"/>
              <w:rPr>
                <w:rFonts w:ascii="Times New Roman" w:eastAsia="Times New Roman" w:hAnsi="Times New Roman" w:cs="Times New Roman"/>
                <w:sz w:val="24"/>
                <w:szCs w:val="20"/>
                <w:lang w:eastAsia="ru-RU"/>
              </w:rPr>
            </w:pPr>
            <w:r w:rsidRPr="00AE7403">
              <w:rPr>
                <w:rFonts w:ascii="Times New Roman" w:eastAsia="Times New Roman" w:hAnsi="Times New Roman" w:cs="Times New Roman"/>
                <w:sz w:val="24"/>
                <w:szCs w:val="24"/>
                <w:lang w:eastAsia="ru-RU"/>
              </w:rPr>
              <w:t>Котельная МУП</w:t>
            </w:r>
            <w:r w:rsidR="0043679B">
              <w:rPr>
                <w:rFonts w:ascii="Times New Roman" w:eastAsia="Times New Roman" w:hAnsi="Times New Roman" w:cs="Times New Roman"/>
                <w:sz w:val="24"/>
                <w:szCs w:val="24"/>
                <w:lang w:eastAsia="ru-RU"/>
              </w:rPr>
              <w:t xml:space="preserve"> ФМР</w:t>
            </w:r>
            <w:r w:rsidRPr="00AE7403">
              <w:rPr>
                <w:rFonts w:ascii="Times New Roman" w:eastAsia="Times New Roman" w:hAnsi="Times New Roman" w:cs="Times New Roman"/>
                <w:sz w:val="24"/>
                <w:szCs w:val="24"/>
                <w:lang w:eastAsia="ru-RU"/>
              </w:rPr>
              <w:t xml:space="preserve"> «Теплосеть»</w:t>
            </w:r>
          </w:p>
        </w:tc>
        <w:tc>
          <w:tcPr>
            <w:tcW w:w="247" w:type="pct"/>
            <w:vMerge/>
            <w:tcBorders>
              <w:left w:val="nil"/>
              <w:right w:val="single" w:sz="4" w:space="0" w:color="auto"/>
            </w:tcBorders>
            <w:vAlign w:val="center"/>
          </w:tcPr>
          <w:p w:rsidR="00AE7403" w:rsidRPr="00AE7403" w:rsidRDefault="00AE7403" w:rsidP="00AE7403">
            <w:pPr>
              <w:spacing w:after="0" w:line="240" w:lineRule="auto"/>
              <w:jc w:val="center"/>
              <w:rPr>
                <w:rFonts w:ascii="Times New Roman" w:eastAsia="Calibri" w:hAnsi="Times New Roman" w:cs="Times New Roman"/>
              </w:rPr>
            </w:pP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7403" w:rsidRPr="00AE7403" w:rsidRDefault="00AE7403" w:rsidP="00AE7403">
            <w:pPr>
              <w:spacing w:after="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16119,176</w:t>
            </w:r>
          </w:p>
        </w:tc>
        <w:tc>
          <w:tcPr>
            <w:tcW w:w="356" w:type="pct"/>
            <w:tcBorders>
              <w:top w:val="single" w:sz="4" w:space="0" w:color="auto"/>
              <w:left w:val="nil"/>
              <w:bottom w:val="single" w:sz="4" w:space="0" w:color="auto"/>
              <w:right w:val="single" w:sz="4" w:space="0" w:color="auto"/>
            </w:tcBorders>
            <w:shd w:val="clear" w:color="auto" w:fill="auto"/>
            <w:noWrap/>
            <w:vAlign w:val="center"/>
          </w:tcPr>
          <w:p w:rsidR="00AE7403" w:rsidRPr="00AE7403" w:rsidRDefault="00AE7403" w:rsidP="00AE7403">
            <w:pPr>
              <w:spacing w:after="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16119,176</w:t>
            </w:r>
          </w:p>
        </w:tc>
        <w:tc>
          <w:tcPr>
            <w:tcW w:w="356" w:type="pct"/>
            <w:tcBorders>
              <w:top w:val="single" w:sz="4" w:space="0" w:color="auto"/>
              <w:left w:val="nil"/>
              <w:bottom w:val="single" w:sz="4" w:space="0" w:color="auto"/>
              <w:right w:val="single" w:sz="4" w:space="0" w:color="auto"/>
            </w:tcBorders>
            <w:shd w:val="clear" w:color="auto" w:fill="auto"/>
            <w:noWrap/>
            <w:vAlign w:val="center"/>
          </w:tcPr>
          <w:p w:rsidR="00AE7403" w:rsidRPr="00AE7403" w:rsidRDefault="00AE7403" w:rsidP="00AE7403">
            <w:pPr>
              <w:spacing w:after="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16119,176</w:t>
            </w:r>
          </w:p>
        </w:tc>
        <w:tc>
          <w:tcPr>
            <w:tcW w:w="356" w:type="pct"/>
            <w:tcBorders>
              <w:top w:val="single" w:sz="4" w:space="0" w:color="auto"/>
              <w:left w:val="nil"/>
              <w:bottom w:val="single" w:sz="4" w:space="0" w:color="auto"/>
              <w:right w:val="single" w:sz="4" w:space="0" w:color="auto"/>
            </w:tcBorders>
            <w:shd w:val="clear" w:color="auto" w:fill="auto"/>
            <w:noWrap/>
            <w:vAlign w:val="center"/>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16119,176</w:t>
            </w:r>
          </w:p>
        </w:tc>
        <w:tc>
          <w:tcPr>
            <w:tcW w:w="356" w:type="pct"/>
            <w:tcBorders>
              <w:top w:val="single" w:sz="4" w:space="0" w:color="auto"/>
              <w:left w:val="nil"/>
              <w:bottom w:val="single" w:sz="4" w:space="0" w:color="auto"/>
              <w:right w:val="single" w:sz="4" w:space="0" w:color="auto"/>
            </w:tcBorders>
            <w:shd w:val="clear" w:color="auto" w:fill="auto"/>
            <w:noWrap/>
            <w:vAlign w:val="center"/>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16119,176</w:t>
            </w:r>
          </w:p>
        </w:tc>
        <w:tc>
          <w:tcPr>
            <w:tcW w:w="356" w:type="pct"/>
            <w:tcBorders>
              <w:top w:val="single" w:sz="4" w:space="0" w:color="auto"/>
              <w:left w:val="nil"/>
              <w:bottom w:val="single" w:sz="4" w:space="0" w:color="auto"/>
              <w:right w:val="single" w:sz="4" w:space="0" w:color="auto"/>
            </w:tcBorders>
            <w:shd w:val="clear" w:color="auto" w:fill="auto"/>
            <w:noWrap/>
            <w:vAlign w:val="center"/>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16119,176</w:t>
            </w:r>
          </w:p>
        </w:tc>
        <w:tc>
          <w:tcPr>
            <w:tcW w:w="362" w:type="pct"/>
            <w:tcBorders>
              <w:top w:val="single" w:sz="4" w:space="0" w:color="auto"/>
              <w:left w:val="nil"/>
              <w:bottom w:val="single" w:sz="4" w:space="0" w:color="auto"/>
              <w:right w:val="single" w:sz="4" w:space="0" w:color="auto"/>
            </w:tcBorders>
            <w:shd w:val="clear" w:color="auto" w:fill="auto"/>
            <w:vAlign w:val="center"/>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16119,176</w:t>
            </w:r>
          </w:p>
        </w:tc>
        <w:tc>
          <w:tcPr>
            <w:tcW w:w="362" w:type="pct"/>
            <w:tcBorders>
              <w:top w:val="single" w:sz="4" w:space="0" w:color="auto"/>
              <w:left w:val="nil"/>
              <w:bottom w:val="single" w:sz="4" w:space="0" w:color="auto"/>
              <w:right w:val="single" w:sz="4" w:space="0" w:color="auto"/>
            </w:tcBorders>
            <w:shd w:val="clear" w:color="auto" w:fill="auto"/>
            <w:vAlign w:val="center"/>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16119,176</w:t>
            </w:r>
          </w:p>
        </w:tc>
      </w:tr>
      <w:tr w:rsidR="00AE7403" w:rsidRPr="00AE7403" w:rsidTr="002E4912">
        <w:trPr>
          <w:trHeight w:val="353"/>
        </w:trPr>
        <w:tc>
          <w:tcPr>
            <w:tcW w:w="16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7403" w:rsidRPr="00AE7403" w:rsidRDefault="0043679B" w:rsidP="00AE7403">
            <w:pPr>
              <w:spacing w:after="0" w:line="240" w:lineRule="auto"/>
              <w:jc w:val="center"/>
              <w:rPr>
                <w:rFonts w:ascii="Times New Roman" w:eastAsia="Times New Roman" w:hAnsi="Times New Roman" w:cs="Times New Roman"/>
                <w:sz w:val="24"/>
                <w:szCs w:val="20"/>
                <w:lang w:eastAsia="ru-RU"/>
              </w:rPr>
            </w:pPr>
            <w:r w:rsidRPr="0043679B">
              <w:rPr>
                <w:rFonts w:ascii="Times New Roman" w:eastAsia="Calibri" w:hAnsi="Times New Roman" w:cs="Times New Roman"/>
                <w:sz w:val="24"/>
                <w:szCs w:val="24"/>
              </w:rPr>
              <w:t>Котельная ПТФ №3 ОАО ХБК «Шуйские ситцы»</w:t>
            </w:r>
          </w:p>
        </w:tc>
        <w:tc>
          <w:tcPr>
            <w:tcW w:w="247" w:type="pct"/>
            <w:vMerge/>
            <w:tcBorders>
              <w:left w:val="nil"/>
              <w:right w:val="single" w:sz="4" w:space="0" w:color="auto"/>
            </w:tcBorders>
            <w:vAlign w:val="center"/>
          </w:tcPr>
          <w:p w:rsidR="00AE7403" w:rsidRPr="00AE7403" w:rsidRDefault="00AE7403" w:rsidP="00AE7403">
            <w:pPr>
              <w:spacing w:after="0" w:line="240" w:lineRule="auto"/>
              <w:jc w:val="center"/>
              <w:rPr>
                <w:rFonts w:ascii="Times New Roman" w:eastAsia="Calibri" w:hAnsi="Times New Roman" w:cs="Times New Roman"/>
              </w:rPr>
            </w:pP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7403" w:rsidRPr="00AE7403" w:rsidRDefault="00AE7403" w:rsidP="00AE7403">
            <w:pPr>
              <w:spacing w:after="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11110,9</w:t>
            </w:r>
          </w:p>
        </w:tc>
        <w:tc>
          <w:tcPr>
            <w:tcW w:w="356" w:type="pct"/>
            <w:tcBorders>
              <w:top w:val="single" w:sz="4" w:space="0" w:color="auto"/>
              <w:left w:val="nil"/>
              <w:bottom w:val="single" w:sz="4" w:space="0" w:color="auto"/>
              <w:right w:val="single" w:sz="4" w:space="0" w:color="auto"/>
            </w:tcBorders>
            <w:shd w:val="clear" w:color="auto" w:fill="auto"/>
            <w:noWrap/>
            <w:vAlign w:val="center"/>
          </w:tcPr>
          <w:p w:rsidR="00AE7403" w:rsidRPr="00AE7403" w:rsidRDefault="00AE7403" w:rsidP="00AE7403">
            <w:pPr>
              <w:spacing w:after="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11110,9</w:t>
            </w:r>
          </w:p>
        </w:tc>
        <w:tc>
          <w:tcPr>
            <w:tcW w:w="356" w:type="pct"/>
            <w:tcBorders>
              <w:top w:val="single" w:sz="4" w:space="0" w:color="auto"/>
              <w:left w:val="nil"/>
              <w:bottom w:val="single" w:sz="4" w:space="0" w:color="auto"/>
              <w:right w:val="single" w:sz="4" w:space="0" w:color="auto"/>
            </w:tcBorders>
            <w:shd w:val="clear" w:color="auto" w:fill="auto"/>
            <w:noWrap/>
            <w:vAlign w:val="center"/>
          </w:tcPr>
          <w:p w:rsidR="00AE7403" w:rsidRPr="00AE7403" w:rsidRDefault="00AE7403" w:rsidP="00AE7403">
            <w:pPr>
              <w:spacing w:after="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11110,9</w:t>
            </w:r>
          </w:p>
        </w:tc>
        <w:tc>
          <w:tcPr>
            <w:tcW w:w="356" w:type="pct"/>
            <w:tcBorders>
              <w:top w:val="single" w:sz="4" w:space="0" w:color="auto"/>
              <w:left w:val="nil"/>
              <w:bottom w:val="single" w:sz="4" w:space="0" w:color="auto"/>
              <w:right w:val="single" w:sz="4" w:space="0" w:color="auto"/>
            </w:tcBorders>
            <w:shd w:val="clear" w:color="auto" w:fill="auto"/>
            <w:noWrap/>
            <w:vAlign w:val="center"/>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11110,9</w:t>
            </w:r>
          </w:p>
        </w:tc>
        <w:tc>
          <w:tcPr>
            <w:tcW w:w="356" w:type="pct"/>
            <w:tcBorders>
              <w:top w:val="single" w:sz="4" w:space="0" w:color="auto"/>
              <w:left w:val="nil"/>
              <w:bottom w:val="single" w:sz="4" w:space="0" w:color="auto"/>
              <w:right w:val="single" w:sz="4" w:space="0" w:color="auto"/>
            </w:tcBorders>
            <w:shd w:val="clear" w:color="auto" w:fill="auto"/>
            <w:noWrap/>
            <w:vAlign w:val="center"/>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11110,9</w:t>
            </w:r>
          </w:p>
        </w:tc>
        <w:tc>
          <w:tcPr>
            <w:tcW w:w="356" w:type="pct"/>
            <w:tcBorders>
              <w:top w:val="single" w:sz="4" w:space="0" w:color="auto"/>
              <w:left w:val="nil"/>
              <w:bottom w:val="single" w:sz="4" w:space="0" w:color="auto"/>
              <w:right w:val="single" w:sz="4" w:space="0" w:color="auto"/>
            </w:tcBorders>
            <w:shd w:val="clear" w:color="auto" w:fill="auto"/>
            <w:noWrap/>
            <w:vAlign w:val="center"/>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11110,9</w:t>
            </w:r>
          </w:p>
        </w:tc>
        <w:tc>
          <w:tcPr>
            <w:tcW w:w="362" w:type="pct"/>
            <w:tcBorders>
              <w:top w:val="single" w:sz="4" w:space="0" w:color="auto"/>
              <w:left w:val="nil"/>
              <w:bottom w:val="single" w:sz="4" w:space="0" w:color="auto"/>
              <w:right w:val="single" w:sz="4" w:space="0" w:color="auto"/>
            </w:tcBorders>
            <w:shd w:val="clear" w:color="auto" w:fill="auto"/>
            <w:vAlign w:val="center"/>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11110,9</w:t>
            </w:r>
          </w:p>
        </w:tc>
        <w:tc>
          <w:tcPr>
            <w:tcW w:w="362" w:type="pct"/>
            <w:tcBorders>
              <w:top w:val="single" w:sz="4" w:space="0" w:color="auto"/>
              <w:left w:val="nil"/>
              <w:bottom w:val="single" w:sz="4" w:space="0" w:color="auto"/>
              <w:right w:val="single" w:sz="4" w:space="0" w:color="auto"/>
            </w:tcBorders>
            <w:shd w:val="clear" w:color="auto" w:fill="auto"/>
            <w:vAlign w:val="center"/>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11110,9</w:t>
            </w:r>
          </w:p>
        </w:tc>
      </w:tr>
      <w:tr w:rsidR="00AE7403" w:rsidRPr="00AE7403" w:rsidTr="002E4912">
        <w:trPr>
          <w:trHeight w:val="353"/>
        </w:trPr>
        <w:tc>
          <w:tcPr>
            <w:tcW w:w="16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7403" w:rsidRPr="00AE7403" w:rsidRDefault="00AE7403" w:rsidP="00AE7403">
            <w:pPr>
              <w:spacing w:after="0" w:line="240" w:lineRule="auto"/>
              <w:jc w:val="center"/>
              <w:rPr>
                <w:rFonts w:ascii="Times New Roman" w:eastAsia="Times New Roman" w:hAnsi="Times New Roman" w:cs="Times New Roman"/>
                <w:sz w:val="24"/>
                <w:szCs w:val="20"/>
                <w:lang w:eastAsia="ru-RU"/>
              </w:rPr>
            </w:pPr>
            <w:r w:rsidRPr="00AE7403">
              <w:rPr>
                <w:rFonts w:ascii="Times New Roman" w:eastAsia="Calibri" w:hAnsi="Times New Roman" w:cs="Times New Roman"/>
                <w:sz w:val="24"/>
                <w:szCs w:val="24"/>
              </w:rPr>
              <w:t>БМК «Буран-3,5-2-ГЖ»</w:t>
            </w:r>
          </w:p>
        </w:tc>
        <w:tc>
          <w:tcPr>
            <w:tcW w:w="247" w:type="pct"/>
            <w:vMerge/>
            <w:tcBorders>
              <w:left w:val="nil"/>
              <w:right w:val="single" w:sz="4" w:space="0" w:color="auto"/>
            </w:tcBorders>
            <w:vAlign w:val="center"/>
          </w:tcPr>
          <w:p w:rsidR="00AE7403" w:rsidRPr="00AE7403" w:rsidRDefault="00AE7403" w:rsidP="00AE7403">
            <w:pPr>
              <w:spacing w:after="0" w:line="240" w:lineRule="auto"/>
              <w:jc w:val="center"/>
              <w:rPr>
                <w:rFonts w:ascii="Times New Roman" w:eastAsia="Calibri" w:hAnsi="Times New Roman" w:cs="Times New Roman"/>
              </w:rPr>
            </w:pP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7403" w:rsidRPr="00AE7403" w:rsidRDefault="00AE7403" w:rsidP="00AE7403">
            <w:pPr>
              <w:spacing w:after="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829,7</w:t>
            </w:r>
          </w:p>
        </w:tc>
        <w:tc>
          <w:tcPr>
            <w:tcW w:w="356" w:type="pct"/>
            <w:tcBorders>
              <w:top w:val="single" w:sz="4" w:space="0" w:color="auto"/>
              <w:left w:val="nil"/>
              <w:bottom w:val="single" w:sz="4" w:space="0" w:color="auto"/>
              <w:right w:val="single" w:sz="4" w:space="0" w:color="auto"/>
            </w:tcBorders>
            <w:shd w:val="clear" w:color="auto" w:fill="auto"/>
            <w:noWrap/>
            <w:vAlign w:val="center"/>
          </w:tcPr>
          <w:p w:rsidR="00AE7403" w:rsidRPr="00AE7403" w:rsidRDefault="00AE7403" w:rsidP="00AE7403">
            <w:pPr>
              <w:spacing w:after="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829,7</w:t>
            </w:r>
          </w:p>
        </w:tc>
        <w:tc>
          <w:tcPr>
            <w:tcW w:w="356" w:type="pct"/>
            <w:tcBorders>
              <w:top w:val="single" w:sz="4" w:space="0" w:color="auto"/>
              <w:left w:val="nil"/>
              <w:bottom w:val="single" w:sz="4" w:space="0" w:color="auto"/>
              <w:right w:val="single" w:sz="4" w:space="0" w:color="auto"/>
            </w:tcBorders>
            <w:shd w:val="clear" w:color="auto" w:fill="auto"/>
            <w:noWrap/>
            <w:vAlign w:val="center"/>
          </w:tcPr>
          <w:p w:rsidR="00AE7403" w:rsidRPr="00AE7403" w:rsidRDefault="00AE7403" w:rsidP="00AE7403">
            <w:pPr>
              <w:spacing w:after="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829,7</w:t>
            </w:r>
          </w:p>
        </w:tc>
        <w:tc>
          <w:tcPr>
            <w:tcW w:w="356" w:type="pct"/>
            <w:tcBorders>
              <w:top w:val="single" w:sz="4" w:space="0" w:color="auto"/>
              <w:left w:val="nil"/>
              <w:bottom w:val="single" w:sz="4" w:space="0" w:color="auto"/>
              <w:right w:val="single" w:sz="4" w:space="0" w:color="auto"/>
            </w:tcBorders>
            <w:shd w:val="clear" w:color="auto" w:fill="auto"/>
            <w:noWrap/>
            <w:vAlign w:val="center"/>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829,7</w:t>
            </w:r>
          </w:p>
        </w:tc>
        <w:tc>
          <w:tcPr>
            <w:tcW w:w="356" w:type="pct"/>
            <w:tcBorders>
              <w:top w:val="single" w:sz="4" w:space="0" w:color="auto"/>
              <w:left w:val="nil"/>
              <w:bottom w:val="single" w:sz="4" w:space="0" w:color="auto"/>
              <w:right w:val="single" w:sz="4" w:space="0" w:color="auto"/>
            </w:tcBorders>
            <w:shd w:val="clear" w:color="auto" w:fill="auto"/>
            <w:noWrap/>
            <w:vAlign w:val="center"/>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829,7</w:t>
            </w:r>
          </w:p>
        </w:tc>
        <w:tc>
          <w:tcPr>
            <w:tcW w:w="356" w:type="pct"/>
            <w:tcBorders>
              <w:top w:val="single" w:sz="4" w:space="0" w:color="auto"/>
              <w:left w:val="nil"/>
              <w:bottom w:val="single" w:sz="4" w:space="0" w:color="auto"/>
              <w:right w:val="single" w:sz="4" w:space="0" w:color="auto"/>
            </w:tcBorders>
            <w:shd w:val="clear" w:color="auto" w:fill="auto"/>
            <w:noWrap/>
            <w:vAlign w:val="center"/>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829,7</w:t>
            </w:r>
          </w:p>
        </w:tc>
        <w:tc>
          <w:tcPr>
            <w:tcW w:w="362" w:type="pct"/>
            <w:tcBorders>
              <w:top w:val="single" w:sz="4" w:space="0" w:color="auto"/>
              <w:left w:val="nil"/>
              <w:bottom w:val="single" w:sz="4" w:space="0" w:color="auto"/>
              <w:right w:val="single" w:sz="4" w:space="0" w:color="auto"/>
            </w:tcBorders>
            <w:shd w:val="clear" w:color="auto" w:fill="auto"/>
            <w:vAlign w:val="center"/>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829,7</w:t>
            </w:r>
          </w:p>
        </w:tc>
        <w:tc>
          <w:tcPr>
            <w:tcW w:w="362" w:type="pct"/>
            <w:tcBorders>
              <w:top w:val="single" w:sz="4" w:space="0" w:color="auto"/>
              <w:left w:val="nil"/>
              <w:bottom w:val="single" w:sz="4" w:space="0" w:color="auto"/>
              <w:right w:val="single" w:sz="4" w:space="0" w:color="auto"/>
            </w:tcBorders>
            <w:shd w:val="clear" w:color="auto" w:fill="auto"/>
            <w:vAlign w:val="center"/>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829,7</w:t>
            </w:r>
          </w:p>
        </w:tc>
      </w:tr>
      <w:tr w:rsidR="00AE7403" w:rsidRPr="00AE7403" w:rsidTr="002E4912">
        <w:trPr>
          <w:trHeight w:val="353"/>
        </w:trPr>
        <w:tc>
          <w:tcPr>
            <w:tcW w:w="16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7403" w:rsidRPr="00AE7403" w:rsidRDefault="00AE7403" w:rsidP="00AE7403">
            <w:pPr>
              <w:spacing w:after="0" w:line="240" w:lineRule="auto"/>
              <w:jc w:val="center"/>
              <w:rPr>
                <w:rFonts w:ascii="Times New Roman" w:eastAsia="Times New Roman" w:hAnsi="Times New Roman" w:cs="Times New Roman"/>
                <w:sz w:val="24"/>
                <w:szCs w:val="20"/>
                <w:lang w:eastAsia="ru-RU"/>
              </w:rPr>
            </w:pPr>
            <w:r w:rsidRPr="00AE7403">
              <w:rPr>
                <w:rFonts w:ascii="Times New Roman" w:eastAsia="Calibri" w:hAnsi="Times New Roman" w:cs="Times New Roman"/>
                <w:sz w:val="24"/>
                <w:szCs w:val="24"/>
              </w:rPr>
              <w:t>БМК «Буран-18,2-3ГЖ»</w:t>
            </w:r>
          </w:p>
        </w:tc>
        <w:tc>
          <w:tcPr>
            <w:tcW w:w="247" w:type="pct"/>
            <w:vMerge/>
            <w:tcBorders>
              <w:left w:val="nil"/>
              <w:bottom w:val="single" w:sz="4" w:space="0" w:color="auto"/>
              <w:right w:val="single" w:sz="4" w:space="0" w:color="auto"/>
            </w:tcBorders>
            <w:vAlign w:val="center"/>
          </w:tcPr>
          <w:p w:rsidR="00AE7403" w:rsidRPr="00AE7403" w:rsidRDefault="00AE7403" w:rsidP="00AE7403">
            <w:pPr>
              <w:spacing w:after="0" w:line="240" w:lineRule="auto"/>
              <w:jc w:val="center"/>
              <w:rPr>
                <w:rFonts w:ascii="Times New Roman" w:eastAsia="Calibri" w:hAnsi="Times New Roman" w:cs="Times New Roman"/>
              </w:rPr>
            </w:pP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7403" w:rsidRPr="00AE7403" w:rsidRDefault="00AE7403" w:rsidP="00AE7403">
            <w:pPr>
              <w:spacing w:after="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3839,79</w:t>
            </w:r>
          </w:p>
        </w:tc>
        <w:tc>
          <w:tcPr>
            <w:tcW w:w="356" w:type="pct"/>
            <w:tcBorders>
              <w:top w:val="single" w:sz="4" w:space="0" w:color="auto"/>
              <w:left w:val="nil"/>
              <w:bottom w:val="single" w:sz="4" w:space="0" w:color="auto"/>
              <w:right w:val="single" w:sz="4" w:space="0" w:color="auto"/>
            </w:tcBorders>
            <w:shd w:val="clear" w:color="auto" w:fill="auto"/>
            <w:noWrap/>
            <w:vAlign w:val="center"/>
          </w:tcPr>
          <w:p w:rsidR="00AE7403" w:rsidRPr="00AE7403" w:rsidRDefault="00AE7403" w:rsidP="00AE7403">
            <w:pPr>
              <w:spacing w:after="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3839,79</w:t>
            </w:r>
          </w:p>
        </w:tc>
        <w:tc>
          <w:tcPr>
            <w:tcW w:w="356" w:type="pct"/>
            <w:tcBorders>
              <w:top w:val="single" w:sz="4" w:space="0" w:color="auto"/>
              <w:left w:val="nil"/>
              <w:bottom w:val="single" w:sz="4" w:space="0" w:color="auto"/>
              <w:right w:val="single" w:sz="4" w:space="0" w:color="auto"/>
            </w:tcBorders>
            <w:shd w:val="clear" w:color="auto" w:fill="auto"/>
            <w:noWrap/>
            <w:vAlign w:val="center"/>
          </w:tcPr>
          <w:p w:rsidR="00AE7403" w:rsidRPr="00AE7403" w:rsidRDefault="00AE7403" w:rsidP="00AE7403">
            <w:pPr>
              <w:spacing w:after="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3839,79</w:t>
            </w:r>
          </w:p>
        </w:tc>
        <w:tc>
          <w:tcPr>
            <w:tcW w:w="356" w:type="pct"/>
            <w:tcBorders>
              <w:top w:val="single" w:sz="4" w:space="0" w:color="auto"/>
              <w:left w:val="nil"/>
              <w:bottom w:val="single" w:sz="4" w:space="0" w:color="auto"/>
              <w:right w:val="single" w:sz="4" w:space="0" w:color="auto"/>
            </w:tcBorders>
            <w:shd w:val="clear" w:color="auto" w:fill="auto"/>
            <w:noWrap/>
            <w:vAlign w:val="center"/>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3839,79</w:t>
            </w:r>
          </w:p>
        </w:tc>
        <w:tc>
          <w:tcPr>
            <w:tcW w:w="356" w:type="pct"/>
            <w:tcBorders>
              <w:top w:val="single" w:sz="4" w:space="0" w:color="auto"/>
              <w:left w:val="nil"/>
              <w:bottom w:val="single" w:sz="4" w:space="0" w:color="auto"/>
              <w:right w:val="single" w:sz="4" w:space="0" w:color="auto"/>
            </w:tcBorders>
            <w:shd w:val="clear" w:color="auto" w:fill="auto"/>
            <w:noWrap/>
            <w:vAlign w:val="center"/>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3839,79</w:t>
            </w:r>
          </w:p>
        </w:tc>
        <w:tc>
          <w:tcPr>
            <w:tcW w:w="356" w:type="pct"/>
            <w:tcBorders>
              <w:top w:val="single" w:sz="4" w:space="0" w:color="auto"/>
              <w:left w:val="nil"/>
              <w:bottom w:val="single" w:sz="4" w:space="0" w:color="auto"/>
              <w:right w:val="single" w:sz="4" w:space="0" w:color="auto"/>
            </w:tcBorders>
            <w:shd w:val="clear" w:color="auto" w:fill="auto"/>
            <w:noWrap/>
            <w:vAlign w:val="center"/>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3839,79</w:t>
            </w:r>
          </w:p>
        </w:tc>
        <w:tc>
          <w:tcPr>
            <w:tcW w:w="362" w:type="pct"/>
            <w:tcBorders>
              <w:top w:val="single" w:sz="4" w:space="0" w:color="auto"/>
              <w:left w:val="nil"/>
              <w:bottom w:val="single" w:sz="4" w:space="0" w:color="auto"/>
              <w:right w:val="single" w:sz="4" w:space="0" w:color="auto"/>
            </w:tcBorders>
            <w:shd w:val="clear" w:color="auto" w:fill="auto"/>
            <w:vAlign w:val="center"/>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3839,79</w:t>
            </w:r>
          </w:p>
        </w:tc>
        <w:tc>
          <w:tcPr>
            <w:tcW w:w="362" w:type="pct"/>
            <w:tcBorders>
              <w:top w:val="single" w:sz="4" w:space="0" w:color="auto"/>
              <w:left w:val="nil"/>
              <w:bottom w:val="single" w:sz="4" w:space="0" w:color="auto"/>
              <w:right w:val="single" w:sz="4" w:space="0" w:color="auto"/>
            </w:tcBorders>
            <w:shd w:val="clear" w:color="auto" w:fill="auto"/>
            <w:vAlign w:val="center"/>
          </w:tcPr>
          <w:p w:rsidR="00AE7403" w:rsidRPr="00AE7403" w:rsidRDefault="00AE7403" w:rsidP="00AE7403">
            <w:pPr>
              <w:spacing w:after="0" w:line="240"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3839,79</w:t>
            </w:r>
          </w:p>
        </w:tc>
      </w:tr>
    </w:tbl>
    <w:p w:rsidR="00AE7403" w:rsidRDefault="00AE7403" w:rsidP="009B7A45">
      <w:pPr>
        <w:spacing w:after="200" w:line="276" w:lineRule="auto"/>
        <w:ind w:firstLine="567"/>
        <w:rPr>
          <w:rFonts w:ascii="Times New Roman" w:eastAsia="Times New Roman" w:hAnsi="Times New Roman" w:cs="Times New Roman"/>
          <w:color w:val="000000"/>
          <w:sz w:val="24"/>
          <w:szCs w:val="24"/>
          <w:lang w:eastAsia="ru-RU"/>
        </w:rPr>
        <w:sectPr w:rsidR="00AE7403" w:rsidSect="00AE7403">
          <w:pgSz w:w="16838" w:h="11906" w:orient="landscape"/>
          <w:pgMar w:top="1134" w:right="737" w:bottom="567" w:left="851" w:header="567" w:footer="567" w:gutter="0"/>
          <w:cols w:space="720"/>
          <w:titlePg/>
        </w:sectPr>
      </w:pPr>
    </w:p>
    <w:p w:rsidR="009B7A45" w:rsidRPr="00146ABA" w:rsidRDefault="009B7A45" w:rsidP="009B7A45">
      <w:pPr>
        <w:spacing w:after="200" w:line="276" w:lineRule="auto"/>
        <w:ind w:firstLine="567"/>
        <w:rPr>
          <w:rFonts w:ascii="Times New Roman" w:eastAsia="Times New Roman" w:hAnsi="Times New Roman" w:cs="Times New Roman"/>
          <w:color w:val="000000"/>
          <w:sz w:val="24"/>
          <w:szCs w:val="24"/>
          <w:lang w:eastAsia="ru-RU"/>
        </w:rPr>
      </w:pPr>
    </w:p>
    <w:p w:rsidR="00E22AEC" w:rsidRPr="00146ABA" w:rsidRDefault="00E22AEC" w:rsidP="00E22AEC">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32" w:name="_Toc375163476"/>
      <w:bookmarkStart w:id="133" w:name="_Toc19711510"/>
      <w:r w:rsidRPr="00146ABA">
        <w:rPr>
          <w:rFonts w:ascii="Times New Roman" w:eastAsia="Times New Roman" w:hAnsi="Times New Roman" w:cs="Times New Roman"/>
          <w:b/>
          <w:sz w:val="28"/>
          <w:szCs w:val="28"/>
          <w:lang w:eastAsia="ru-RU"/>
        </w:rPr>
        <w:t xml:space="preserve">Глава </w:t>
      </w:r>
      <w:r w:rsidR="007B2E0B">
        <w:rPr>
          <w:rFonts w:ascii="Times New Roman" w:eastAsia="Times New Roman" w:hAnsi="Times New Roman" w:cs="Times New Roman"/>
          <w:b/>
          <w:sz w:val="28"/>
          <w:szCs w:val="28"/>
          <w:lang w:eastAsia="ru-RU"/>
        </w:rPr>
        <w:t>10</w:t>
      </w:r>
      <w:r w:rsidRPr="00146ABA">
        <w:rPr>
          <w:rFonts w:ascii="Times New Roman" w:eastAsia="Times New Roman" w:hAnsi="Times New Roman" w:cs="Times New Roman"/>
          <w:b/>
          <w:sz w:val="28"/>
          <w:szCs w:val="28"/>
          <w:lang w:eastAsia="ru-RU"/>
        </w:rPr>
        <w:t>. Обоснование инвестиций в новое строительство, реконструкцию и техническое перевооружение.</w:t>
      </w:r>
      <w:bookmarkEnd w:id="132"/>
      <w:bookmarkEnd w:id="133"/>
    </w:p>
    <w:p w:rsidR="00E22AEC" w:rsidRPr="00146ABA" w:rsidRDefault="007B2E0B" w:rsidP="00F3460E">
      <w:pPr>
        <w:widowControl w:val="0"/>
        <w:tabs>
          <w:tab w:val="left" w:pos="-142"/>
          <w:tab w:val="left" w:pos="426"/>
        </w:tabs>
        <w:suppressAutoHyphens/>
        <w:spacing w:after="0" w:line="360" w:lineRule="auto"/>
        <w:ind w:right="-2" w:firstLine="567"/>
        <w:jc w:val="both"/>
        <w:textAlignment w:val="baseline"/>
        <w:outlineLvl w:val="1"/>
        <w:rPr>
          <w:rFonts w:ascii="Times New Roman" w:eastAsia="Times New Roman" w:hAnsi="Times New Roman" w:cs="Times New Roman"/>
          <w:b/>
          <w:sz w:val="28"/>
          <w:szCs w:val="28"/>
          <w:lang w:eastAsia="ru-RU"/>
        </w:rPr>
      </w:pPr>
      <w:bookmarkStart w:id="134" w:name="_Toc358669596"/>
      <w:bookmarkStart w:id="135" w:name="_Toc375163477"/>
      <w:bookmarkStart w:id="136" w:name="_Toc19711511"/>
      <w:r>
        <w:rPr>
          <w:rFonts w:ascii="Times New Roman" w:eastAsia="Times New Roman" w:hAnsi="Times New Roman" w:cs="Times New Roman"/>
          <w:b/>
          <w:sz w:val="28"/>
          <w:szCs w:val="28"/>
          <w:lang w:eastAsia="ru-RU"/>
        </w:rPr>
        <w:t>10</w:t>
      </w:r>
      <w:r w:rsidR="00E22AEC" w:rsidRPr="00146ABA">
        <w:rPr>
          <w:rFonts w:ascii="Times New Roman" w:eastAsia="Times New Roman" w:hAnsi="Times New Roman" w:cs="Times New Roman"/>
          <w:b/>
          <w:sz w:val="28"/>
          <w:szCs w:val="28"/>
          <w:lang w:eastAsia="ru-RU"/>
        </w:rPr>
        <w:t>.1. Решения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 с учетом утвержденной инвестиционной программы.</w:t>
      </w:r>
      <w:bookmarkEnd w:id="134"/>
      <w:bookmarkEnd w:id="135"/>
      <w:bookmarkEnd w:id="136"/>
    </w:p>
    <w:p w:rsidR="00E22AEC" w:rsidRPr="00146ABA" w:rsidRDefault="00E22AEC" w:rsidP="00E22AEC">
      <w:pPr>
        <w:spacing w:after="0" w:line="240" w:lineRule="auto"/>
        <w:rPr>
          <w:rFonts w:ascii="Times New Roman" w:eastAsia="Times New Roman" w:hAnsi="Times New Roman" w:cs="Times New Roman"/>
          <w:sz w:val="24"/>
          <w:szCs w:val="24"/>
          <w:lang w:eastAsia="ru-RU"/>
        </w:rPr>
      </w:pPr>
    </w:p>
    <w:p w:rsidR="00E22AEC" w:rsidRDefault="00A12281" w:rsidP="00A12281">
      <w:pPr>
        <w:widowControl w:val="0"/>
        <w:tabs>
          <w:tab w:val="left" w:pos="993"/>
        </w:tabs>
        <w:adjustRightInd w:val="0"/>
        <w:spacing w:after="0" w:line="276"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Вложения инвестиций в новое строительство, реконструкцию и техническое перевооружение источников тепловой энергии не требуются.</w:t>
      </w:r>
    </w:p>
    <w:p w:rsidR="00A12281" w:rsidRPr="00146ABA" w:rsidRDefault="00A12281" w:rsidP="00A12281">
      <w:pPr>
        <w:widowControl w:val="0"/>
        <w:tabs>
          <w:tab w:val="left" w:pos="993"/>
        </w:tabs>
        <w:adjustRightInd w:val="0"/>
        <w:spacing w:after="0" w:line="276" w:lineRule="auto"/>
        <w:ind w:firstLine="284"/>
        <w:jc w:val="both"/>
        <w:rPr>
          <w:rFonts w:ascii="Times New Roman" w:eastAsia="Times New Roman" w:hAnsi="Times New Roman" w:cs="Times New Roman"/>
          <w:sz w:val="28"/>
          <w:szCs w:val="28"/>
          <w:lang w:eastAsia="ru-RU"/>
        </w:rPr>
      </w:pPr>
    </w:p>
    <w:p w:rsidR="00E22AEC" w:rsidRPr="00146ABA" w:rsidRDefault="007B2E0B" w:rsidP="00F3460E">
      <w:pPr>
        <w:widowControl w:val="0"/>
        <w:tabs>
          <w:tab w:val="left" w:pos="-142"/>
          <w:tab w:val="left" w:pos="426"/>
        </w:tabs>
        <w:suppressAutoHyphens/>
        <w:spacing w:after="0" w:line="360" w:lineRule="auto"/>
        <w:ind w:right="-2" w:firstLine="567"/>
        <w:jc w:val="both"/>
        <w:textAlignment w:val="baseline"/>
        <w:outlineLvl w:val="1"/>
        <w:rPr>
          <w:rFonts w:ascii="Times New Roman" w:eastAsia="Times New Roman" w:hAnsi="Times New Roman" w:cs="Times New Roman"/>
          <w:b/>
          <w:sz w:val="28"/>
          <w:szCs w:val="28"/>
          <w:lang w:eastAsia="ru-RU"/>
        </w:rPr>
      </w:pPr>
      <w:bookmarkStart w:id="137" w:name="_Toc358669597"/>
      <w:bookmarkStart w:id="138" w:name="_Toc375163478"/>
      <w:bookmarkStart w:id="139" w:name="_Toc19711512"/>
      <w:r>
        <w:rPr>
          <w:rFonts w:ascii="Times New Roman" w:eastAsia="Times New Roman" w:hAnsi="Times New Roman" w:cs="Times New Roman"/>
          <w:b/>
          <w:sz w:val="28"/>
          <w:szCs w:val="28"/>
          <w:lang w:eastAsia="ru-RU"/>
        </w:rPr>
        <w:t>10</w:t>
      </w:r>
      <w:r w:rsidR="00E22AEC" w:rsidRPr="00146ABA">
        <w:rPr>
          <w:rFonts w:ascii="Times New Roman" w:eastAsia="Times New Roman" w:hAnsi="Times New Roman" w:cs="Times New Roman"/>
          <w:b/>
          <w:sz w:val="28"/>
          <w:szCs w:val="28"/>
          <w:lang w:eastAsia="ru-RU"/>
        </w:rPr>
        <w:t>.2. 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 с учетом утвержденной инвестиционной программы.</w:t>
      </w:r>
      <w:bookmarkEnd w:id="137"/>
      <w:bookmarkEnd w:id="138"/>
      <w:bookmarkEnd w:id="139"/>
    </w:p>
    <w:p w:rsidR="00E22AEC" w:rsidRPr="00146ABA" w:rsidRDefault="00E22AEC" w:rsidP="00E22AEC">
      <w:pPr>
        <w:widowControl w:val="0"/>
        <w:tabs>
          <w:tab w:val="left" w:pos="993"/>
        </w:tabs>
        <w:adjustRightInd w:val="0"/>
        <w:spacing w:after="0" w:line="240" w:lineRule="auto"/>
        <w:ind w:left="709"/>
        <w:jc w:val="both"/>
        <w:textAlignment w:val="baseline"/>
        <w:rPr>
          <w:rFonts w:ascii="Times New Roman" w:eastAsia="Times New Roman" w:hAnsi="Times New Roman" w:cs="Times New Roman"/>
          <w:sz w:val="24"/>
          <w:szCs w:val="24"/>
          <w:lang w:eastAsia="ru-RU"/>
        </w:rPr>
      </w:pPr>
    </w:p>
    <w:p w:rsidR="00E22AEC" w:rsidRPr="00146ABA" w:rsidRDefault="00E22AEC" w:rsidP="00E22AEC">
      <w:pPr>
        <w:widowControl w:val="0"/>
        <w:tabs>
          <w:tab w:val="left" w:pos="851"/>
          <w:tab w:val="left" w:pos="993"/>
        </w:tabs>
        <w:adjustRightInd w:val="0"/>
        <w:spacing w:after="0" w:line="360" w:lineRule="auto"/>
        <w:ind w:firstLine="284"/>
        <w:jc w:val="both"/>
        <w:rPr>
          <w:rFonts w:ascii="Times New Roman" w:eastAsia="Times New Roman" w:hAnsi="Times New Roman" w:cs="Times New Roman"/>
          <w:sz w:val="28"/>
          <w:szCs w:val="28"/>
          <w:lang w:eastAsia="ru-RU"/>
        </w:rPr>
      </w:pPr>
      <w:r w:rsidRPr="00146ABA">
        <w:rPr>
          <w:rFonts w:ascii="Times New Roman" w:eastAsia="Times New Roman" w:hAnsi="Times New Roman" w:cs="Times New Roman"/>
          <w:sz w:val="28"/>
          <w:szCs w:val="28"/>
          <w:lang w:eastAsia="ru-RU"/>
        </w:rPr>
        <w:t xml:space="preserve">Решения по инвестициям в существующие объекты, или предполагаемые к осуществлению определенными организациями, утверждаются в схеме теплоснабжения только при наличии согласия лиц, владеющих на праве собственности или ином законном основании данными объектами, или соответствующих организаций. </w:t>
      </w:r>
    </w:p>
    <w:p w:rsidR="00E22AEC" w:rsidRPr="00146ABA" w:rsidRDefault="00E22AEC" w:rsidP="00E22AEC">
      <w:pPr>
        <w:widowControl w:val="0"/>
        <w:spacing w:after="0" w:line="360" w:lineRule="auto"/>
        <w:ind w:left="23" w:right="23" w:firstLine="578"/>
        <w:jc w:val="both"/>
        <w:rPr>
          <w:rFonts w:ascii="Times New Roman" w:eastAsia="Arial Unicode MS" w:hAnsi="Times New Roman" w:cs="Times New Roman"/>
          <w:sz w:val="28"/>
          <w:szCs w:val="28"/>
          <w:lang w:eastAsia="ru-RU"/>
        </w:rPr>
      </w:pPr>
      <w:r w:rsidRPr="00146ABA">
        <w:rPr>
          <w:rFonts w:ascii="Times New Roman" w:eastAsia="Arial Unicode MS" w:hAnsi="Times New Roman" w:cs="Times New Roman"/>
          <w:sz w:val="28"/>
          <w:szCs w:val="28"/>
          <w:lang w:eastAsia="ru-RU"/>
        </w:rPr>
        <w:t xml:space="preserve">Капитальные вложения в реализацию проектов по строительству и реконструкции тепловых сетей и сооружений на них представлены в таблице </w:t>
      </w:r>
      <w:r w:rsidR="00F3460E" w:rsidRPr="00146ABA">
        <w:rPr>
          <w:rFonts w:ascii="Times New Roman" w:eastAsia="Arial Unicode MS" w:hAnsi="Times New Roman" w:cs="Times New Roman"/>
          <w:sz w:val="28"/>
          <w:szCs w:val="28"/>
          <w:lang w:eastAsia="ru-RU"/>
        </w:rPr>
        <w:t>8</w:t>
      </w:r>
      <w:r w:rsidRPr="00146ABA">
        <w:rPr>
          <w:rFonts w:ascii="Times New Roman" w:eastAsia="Arial Unicode MS" w:hAnsi="Times New Roman" w:cs="Times New Roman"/>
          <w:sz w:val="28"/>
          <w:szCs w:val="28"/>
          <w:lang w:eastAsia="ru-RU"/>
        </w:rPr>
        <w:t>.2.</w:t>
      </w:r>
    </w:p>
    <w:p w:rsidR="00E22AEC" w:rsidRPr="00146ABA" w:rsidRDefault="00E22AEC" w:rsidP="00E22AEC">
      <w:pPr>
        <w:spacing w:after="200" w:line="276" w:lineRule="auto"/>
        <w:jc w:val="right"/>
        <w:rPr>
          <w:rFonts w:ascii="Times New Roman" w:eastAsia="Times New Roman" w:hAnsi="Times New Roman" w:cs="Times New Roman"/>
          <w:b/>
          <w:sz w:val="24"/>
          <w:szCs w:val="24"/>
          <w:lang w:eastAsia="ru-RU"/>
        </w:rPr>
      </w:pPr>
      <w:r w:rsidRPr="00146ABA">
        <w:rPr>
          <w:rFonts w:ascii="Times New Roman" w:eastAsia="Times New Roman" w:hAnsi="Times New Roman" w:cs="Times New Roman"/>
          <w:b/>
          <w:sz w:val="24"/>
          <w:szCs w:val="24"/>
          <w:lang w:eastAsia="ru-RU"/>
        </w:rPr>
        <w:t xml:space="preserve">Таблица </w:t>
      </w:r>
      <w:r w:rsidR="00F3460E" w:rsidRPr="00146ABA">
        <w:rPr>
          <w:rFonts w:ascii="Times New Roman" w:eastAsia="Times New Roman" w:hAnsi="Times New Roman" w:cs="Times New Roman"/>
          <w:b/>
          <w:sz w:val="24"/>
          <w:szCs w:val="24"/>
          <w:lang w:eastAsia="ru-RU"/>
        </w:rPr>
        <w:t>8</w:t>
      </w:r>
      <w:r w:rsidRPr="00146ABA">
        <w:rPr>
          <w:rFonts w:ascii="Times New Roman" w:eastAsia="Times New Roman" w:hAnsi="Times New Roman" w:cs="Times New Roman"/>
          <w:b/>
          <w:sz w:val="24"/>
          <w:szCs w:val="24"/>
          <w:lang w:eastAsia="ru-RU"/>
        </w:rPr>
        <w:t>.2.</w:t>
      </w:r>
    </w:p>
    <w:tbl>
      <w:tblPr>
        <w:tblW w:w="1003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76"/>
        <w:gridCol w:w="2506"/>
        <w:gridCol w:w="1875"/>
        <w:gridCol w:w="1701"/>
        <w:gridCol w:w="1559"/>
        <w:gridCol w:w="1813"/>
      </w:tblGrid>
      <w:tr w:rsidR="00E22AEC" w:rsidRPr="00436455" w:rsidTr="00DF65A7">
        <w:trPr>
          <w:cantSplit/>
          <w:trHeight w:val="509"/>
          <w:jc w:val="right"/>
        </w:trPr>
        <w:tc>
          <w:tcPr>
            <w:tcW w:w="576" w:type="dxa"/>
            <w:vMerge w:val="restart"/>
            <w:shd w:val="clear" w:color="auto" w:fill="FFFFFF"/>
            <w:vAlign w:val="center"/>
            <w:hideMark/>
          </w:tcPr>
          <w:p w:rsidR="00E22AEC" w:rsidRPr="00436455" w:rsidRDefault="00E22AEC" w:rsidP="00E22AEC">
            <w:pPr>
              <w:spacing w:after="200" w:line="276" w:lineRule="auto"/>
              <w:jc w:val="center"/>
              <w:rPr>
                <w:rFonts w:ascii="Times New Roman" w:eastAsia="Times New Roman" w:hAnsi="Times New Roman" w:cs="Times New Roman"/>
                <w:lang w:eastAsia="ru-RU"/>
              </w:rPr>
            </w:pPr>
            <w:r w:rsidRPr="00436455">
              <w:rPr>
                <w:rFonts w:ascii="Times New Roman" w:eastAsia="Times New Roman" w:hAnsi="Times New Roman" w:cs="Times New Roman"/>
                <w:lang w:eastAsia="ru-RU"/>
              </w:rPr>
              <w:t>№</w:t>
            </w:r>
          </w:p>
          <w:p w:rsidR="00E22AEC" w:rsidRPr="00436455" w:rsidRDefault="00E22AEC" w:rsidP="00E22AEC">
            <w:pPr>
              <w:spacing w:after="200" w:line="276" w:lineRule="auto"/>
              <w:jc w:val="center"/>
              <w:rPr>
                <w:rFonts w:ascii="Times New Roman" w:eastAsia="Times New Roman" w:hAnsi="Times New Roman" w:cs="Times New Roman"/>
                <w:lang w:eastAsia="ru-RU"/>
              </w:rPr>
            </w:pPr>
            <w:r w:rsidRPr="00436455">
              <w:rPr>
                <w:rFonts w:ascii="Times New Roman" w:eastAsia="Times New Roman" w:hAnsi="Times New Roman" w:cs="Times New Roman"/>
                <w:lang w:eastAsia="ru-RU"/>
              </w:rPr>
              <w:t>п/п</w:t>
            </w:r>
          </w:p>
        </w:tc>
        <w:tc>
          <w:tcPr>
            <w:tcW w:w="2506" w:type="dxa"/>
            <w:vMerge w:val="restart"/>
            <w:shd w:val="clear" w:color="auto" w:fill="FFFFFF"/>
            <w:vAlign w:val="center"/>
            <w:hideMark/>
          </w:tcPr>
          <w:p w:rsidR="00E22AEC" w:rsidRPr="00436455" w:rsidRDefault="00E22AEC" w:rsidP="00E22AEC">
            <w:pPr>
              <w:spacing w:after="200" w:line="276" w:lineRule="auto"/>
              <w:jc w:val="center"/>
              <w:rPr>
                <w:rFonts w:ascii="Times New Roman" w:eastAsia="Times New Roman" w:hAnsi="Times New Roman" w:cs="Times New Roman"/>
                <w:lang w:eastAsia="ru-RU"/>
              </w:rPr>
            </w:pPr>
            <w:r w:rsidRPr="00436455">
              <w:rPr>
                <w:rFonts w:ascii="Times New Roman" w:eastAsia="Times New Roman" w:hAnsi="Times New Roman" w:cs="Times New Roman"/>
                <w:lang w:eastAsia="ru-RU"/>
              </w:rPr>
              <w:t>Наименование источника теплоснабжения</w:t>
            </w:r>
          </w:p>
        </w:tc>
        <w:tc>
          <w:tcPr>
            <w:tcW w:w="1875" w:type="dxa"/>
            <w:vMerge w:val="restart"/>
            <w:shd w:val="clear" w:color="auto" w:fill="FFFFFF"/>
            <w:vAlign w:val="center"/>
            <w:hideMark/>
          </w:tcPr>
          <w:p w:rsidR="00E22AEC" w:rsidRPr="00436455" w:rsidRDefault="00E22AEC" w:rsidP="00E22AEC">
            <w:pPr>
              <w:spacing w:after="200" w:line="276" w:lineRule="auto"/>
              <w:jc w:val="center"/>
              <w:rPr>
                <w:rFonts w:ascii="Times New Roman" w:eastAsia="Times New Roman" w:hAnsi="Times New Roman" w:cs="Times New Roman"/>
                <w:lang w:eastAsia="ru-RU"/>
              </w:rPr>
            </w:pPr>
            <w:r w:rsidRPr="00436455">
              <w:rPr>
                <w:rFonts w:ascii="Times New Roman" w:eastAsia="Times New Roman" w:hAnsi="Times New Roman" w:cs="Times New Roman"/>
                <w:lang w:eastAsia="ru-RU"/>
              </w:rPr>
              <w:t>Год ввода в эксплуатацию существующего источника</w:t>
            </w:r>
          </w:p>
        </w:tc>
        <w:tc>
          <w:tcPr>
            <w:tcW w:w="1701" w:type="dxa"/>
            <w:vMerge w:val="restart"/>
            <w:shd w:val="clear" w:color="auto" w:fill="FFFFFF"/>
            <w:vAlign w:val="center"/>
            <w:hideMark/>
          </w:tcPr>
          <w:p w:rsidR="00E22AEC" w:rsidRPr="00436455" w:rsidRDefault="00E22AEC" w:rsidP="00E22AEC">
            <w:pPr>
              <w:spacing w:after="200" w:line="276" w:lineRule="auto"/>
              <w:jc w:val="center"/>
              <w:rPr>
                <w:rFonts w:ascii="Times New Roman" w:eastAsia="Times New Roman" w:hAnsi="Times New Roman" w:cs="Times New Roman"/>
                <w:lang w:eastAsia="ru-RU"/>
              </w:rPr>
            </w:pPr>
            <w:r w:rsidRPr="00436455">
              <w:rPr>
                <w:rFonts w:ascii="Times New Roman" w:eastAsia="Times New Roman" w:hAnsi="Times New Roman" w:cs="Times New Roman"/>
                <w:lang w:eastAsia="ru-RU"/>
              </w:rPr>
              <w:t>Предложения</w:t>
            </w:r>
          </w:p>
        </w:tc>
        <w:tc>
          <w:tcPr>
            <w:tcW w:w="1559" w:type="dxa"/>
            <w:vMerge w:val="restart"/>
            <w:shd w:val="clear" w:color="auto" w:fill="FFFFFF"/>
            <w:vAlign w:val="center"/>
            <w:hideMark/>
          </w:tcPr>
          <w:p w:rsidR="00E22AEC" w:rsidRPr="00436455" w:rsidRDefault="00E22AEC" w:rsidP="00E22AEC">
            <w:pPr>
              <w:spacing w:after="200" w:line="276" w:lineRule="auto"/>
              <w:jc w:val="center"/>
              <w:rPr>
                <w:rFonts w:ascii="Times New Roman" w:eastAsia="Times New Roman" w:hAnsi="Times New Roman" w:cs="Times New Roman"/>
                <w:lang w:eastAsia="ru-RU"/>
              </w:rPr>
            </w:pPr>
            <w:r w:rsidRPr="00436455">
              <w:rPr>
                <w:rFonts w:ascii="Times New Roman" w:eastAsia="Times New Roman" w:hAnsi="Times New Roman" w:cs="Times New Roman"/>
                <w:lang w:eastAsia="ru-RU"/>
              </w:rPr>
              <w:t>Капитальные вложения</w:t>
            </w:r>
          </w:p>
          <w:p w:rsidR="00E22AEC" w:rsidRPr="00436455" w:rsidRDefault="00E22AEC" w:rsidP="00E22AEC">
            <w:pPr>
              <w:spacing w:after="200" w:line="276" w:lineRule="auto"/>
              <w:jc w:val="center"/>
              <w:rPr>
                <w:rFonts w:ascii="Times New Roman" w:eastAsia="Times New Roman" w:hAnsi="Times New Roman" w:cs="Times New Roman"/>
                <w:lang w:eastAsia="ru-RU"/>
              </w:rPr>
            </w:pPr>
            <w:r w:rsidRPr="00436455">
              <w:rPr>
                <w:rFonts w:ascii="Times New Roman" w:eastAsia="Times New Roman" w:hAnsi="Times New Roman" w:cs="Times New Roman"/>
                <w:lang w:eastAsia="ru-RU"/>
              </w:rPr>
              <w:t>(тыс.руб.)</w:t>
            </w:r>
          </w:p>
        </w:tc>
        <w:tc>
          <w:tcPr>
            <w:tcW w:w="1813" w:type="dxa"/>
            <w:vMerge w:val="restart"/>
            <w:shd w:val="clear" w:color="auto" w:fill="FFFFFF"/>
            <w:vAlign w:val="center"/>
            <w:hideMark/>
          </w:tcPr>
          <w:p w:rsidR="00E22AEC" w:rsidRPr="00436455" w:rsidRDefault="00E22AEC" w:rsidP="00E22AEC">
            <w:pPr>
              <w:spacing w:after="200" w:line="276" w:lineRule="auto"/>
              <w:jc w:val="center"/>
              <w:rPr>
                <w:rFonts w:ascii="Times New Roman" w:eastAsia="Times New Roman" w:hAnsi="Times New Roman" w:cs="Times New Roman"/>
                <w:bCs/>
                <w:lang w:eastAsia="ru-RU"/>
              </w:rPr>
            </w:pPr>
            <w:r w:rsidRPr="00436455">
              <w:rPr>
                <w:rFonts w:ascii="Times New Roman" w:eastAsia="Times New Roman" w:hAnsi="Times New Roman" w:cs="Times New Roman"/>
                <w:bCs/>
                <w:lang w:eastAsia="ru-RU"/>
              </w:rPr>
              <w:t>Период исполнения предложений,</w:t>
            </w:r>
          </w:p>
          <w:p w:rsidR="00E22AEC" w:rsidRPr="00436455" w:rsidRDefault="00E22AEC" w:rsidP="00E22AEC">
            <w:pPr>
              <w:spacing w:after="200" w:line="276" w:lineRule="auto"/>
              <w:jc w:val="center"/>
              <w:rPr>
                <w:rFonts w:ascii="Times New Roman" w:eastAsia="Times New Roman" w:hAnsi="Times New Roman" w:cs="Times New Roman"/>
                <w:bCs/>
                <w:lang w:eastAsia="ru-RU"/>
              </w:rPr>
            </w:pPr>
            <w:r w:rsidRPr="00436455">
              <w:rPr>
                <w:rFonts w:ascii="Times New Roman" w:eastAsia="Times New Roman" w:hAnsi="Times New Roman" w:cs="Times New Roman"/>
                <w:bCs/>
                <w:lang w:eastAsia="ru-RU"/>
              </w:rPr>
              <w:t>год</w:t>
            </w:r>
          </w:p>
        </w:tc>
      </w:tr>
      <w:tr w:rsidR="00E22AEC" w:rsidRPr="00436455" w:rsidTr="00DF65A7">
        <w:trPr>
          <w:trHeight w:val="509"/>
          <w:jc w:val="right"/>
        </w:trPr>
        <w:tc>
          <w:tcPr>
            <w:tcW w:w="576" w:type="dxa"/>
            <w:vMerge/>
            <w:shd w:val="clear" w:color="auto" w:fill="FFFFFF"/>
            <w:vAlign w:val="center"/>
            <w:hideMark/>
          </w:tcPr>
          <w:p w:rsidR="00E22AEC" w:rsidRPr="00436455" w:rsidRDefault="00E22AEC" w:rsidP="00E22AEC">
            <w:pPr>
              <w:spacing w:after="200" w:line="276" w:lineRule="auto"/>
              <w:jc w:val="center"/>
              <w:rPr>
                <w:rFonts w:ascii="Times New Roman" w:eastAsia="Times New Roman" w:hAnsi="Times New Roman" w:cs="Times New Roman"/>
                <w:lang w:eastAsia="ru-RU"/>
              </w:rPr>
            </w:pPr>
          </w:p>
        </w:tc>
        <w:tc>
          <w:tcPr>
            <w:tcW w:w="2506" w:type="dxa"/>
            <w:vMerge/>
            <w:shd w:val="clear" w:color="auto" w:fill="FFFFFF"/>
            <w:vAlign w:val="center"/>
            <w:hideMark/>
          </w:tcPr>
          <w:p w:rsidR="00E22AEC" w:rsidRPr="00436455" w:rsidRDefault="00E22AEC" w:rsidP="00E22AEC">
            <w:pPr>
              <w:spacing w:after="200" w:line="276" w:lineRule="auto"/>
              <w:jc w:val="center"/>
              <w:rPr>
                <w:rFonts w:ascii="Times New Roman" w:eastAsia="Times New Roman" w:hAnsi="Times New Roman" w:cs="Times New Roman"/>
                <w:lang w:eastAsia="ru-RU"/>
              </w:rPr>
            </w:pPr>
          </w:p>
        </w:tc>
        <w:tc>
          <w:tcPr>
            <w:tcW w:w="1875" w:type="dxa"/>
            <w:vMerge/>
            <w:shd w:val="clear" w:color="auto" w:fill="FFFFFF"/>
            <w:vAlign w:val="center"/>
            <w:hideMark/>
          </w:tcPr>
          <w:p w:rsidR="00E22AEC" w:rsidRPr="00436455" w:rsidRDefault="00E22AEC" w:rsidP="00E22AEC">
            <w:pPr>
              <w:spacing w:after="200" w:line="276" w:lineRule="auto"/>
              <w:jc w:val="center"/>
              <w:rPr>
                <w:rFonts w:ascii="Times New Roman" w:eastAsia="Times New Roman" w:hAnsi="Times New Roman" w:cs="Times New Roman"/>
                <w:lang w:eastAsia="ru-RU"/>
              </w:rPr>
            </w:pPr>
          </w:p>
        </w:tc>
        <w:tc>
          <w:tcPr>
            <w:tcW w:w="1701" w:type="dxa"/>
            <w:vMerge/>
            <w:shd w:val="clear" w:color="auto" w:fill="FFFFFF"/>
            <w:vAlign w:val="center"/>
            <w:hideMark/>
          </w:tcPr>
          <w:p w:rsidR="00E22AEC" w:rsidRPr="00436455" w:rsidRDefault="00E22AEC" w:rsidP="00E22AEC">
            <w:pPr>
              <w:spacing w:after="200" w:line="276" w:lineRule="auto"/>
              <w:jc w:val="center"/>
              <w:rPr>
                <w:rFonts w:ascii="Times New Roman" w:eastAsia="Times New Roman" w:hAnsi="Times New Roman" w:cs="Times New Roman"/>
                <w:lang w:eastAsia="ru-RU"/>
              </w:rPr>
            </w:pPr>
          </w:p>
        </w:tc>
        <w:tc>
          <w:tcPr>
            <w:tcW w:w="1559" w:type="dxa"/>
            <w:vMerge/>
            <w:shd w:val="clear" w:color="auto" w:fill="FFFFFF"/>
            <w:vAlign w:val="center"/>
            <w:hideMark/>
          </w:tcPr>
          <w:p w:rsidR="00E22AEC" w:rsidRPr="00436455" w:rsidRDefault="00E22AEC" w:rsidP="00E22AEC">
            <w:pPr>
              <w:spacing w:after="200" w:line="276" w:lineRule="auto"/>
              <w:jc w:val="center"/>
              <w:rPr>
                <w:rFonts w:ascii="Times New Roman" w:eastAsia="Times New Roman" w:hAnsi="Times New Roman" w:cs="Times New Roman"/>
                <w:lang w:eastAsia="ru-RU"/>
              </w:rPr>
            </w:pPr>
          </w:p>
        </w:tc>
        <w:tc>
          <w:tcPr>
            <w:tcW w:w="1813" w:type="dxa"/>
            <w:vMerge/>
            <w:shd w:val="clear" w:color="auto" w:fill="FFFFFF"/>
            <w:vAlign w:val="center"/>
            <w:hideMark/>
          </w:tcPr>
          <w:p w:rsidR="00E22AEC" w:rsidRPr="00436455" w:rsidRDefault="00E22AEC" w:rsidP="00E22AEC">
            <w:pPr>
              <w:spacing w:after="200" w:line="276" w:lineRule="auto"/>
              <w:jc w:val="center"/>
              <w:rPr>
                <w:rFonts w:ascii="Times New Roman" w:eastAsia="Times New Roman" w:hAnsi="Times New Roman" w:cs="Times New Roman"/>
                <w:b/>
                <w:bCs/>
                <w:lang w:eastAsia="ru-RU"/>
              </w:rPr>
            </w:pPr>
          </w:p>
        </w:tc>
      </w:tr>
      <w:tr w:rsidR="00E22AEC" w:rsidRPr="00436455" w:rsidTr="00DF65A7">
        <w:trPr>
          <w:trHeight w:val="509"/>
          <w:jc w:val="right"/>
        </w:trPr>
        <w:tc>
          <w:tcPr>
            <w:tcW w:w="576" w:type="dxa"/>
            <w:vMerge/>
            <w:shd w:val="clear" w:color="auto" w:fill="FFFFFF"/>
            <w:vAlign w:val="center"/>
            <w:hideMark/>
          </w:tcPr>
          <w:p w:rsidR="00E22AEC" w:rsidRPr="00436455" w:rsidRDefault="00E22AEC" w:rsidP="00E22AEC">
            <w:pPr>
              <w:spacing w:after="200" w:line="276" w:lineRule="auto"/>
              <w:jc w:val="center"/>
              <w:rPr>
                <w:rFonts w:ascii="Times New Roman" w:eastAsia="Times New Roman" w:hAnsi="Times New Roman" w:cs="Times New Roman"/>
                <w:lang w:eastAsia="ru-RU"/>
              </w:rPr>
            </w:pPr>
          </w:p>
        </w:tc>
        <w:tc>
          <w:tcPr>
            <w:tcW w:w="2506" w:type="dxa"/>
            <w:vMerge/>
            <w:shd w:val="clear" w:color="auto" w:fill="FFFFFF"/>
            <w:vAlign w:val="center"/>
            <w:hideMark/>
          </w:tcPr>
          <w:p w:rsidR="00E22AEC" w:rsidRPr="00436455" w:rsidRDefault="00E22AEC" w:rsidP="00E22AEC">
            <w:pPr>
              <w:spacing w:after="200" w:line="276" w:lineRule="auto"/>
              <w:jc w:val="center"/>
              <w:rPr>
                <w:rFonts w:ascii="Times New Roman" w:eastAsia="Times New Roman" w:hAnsi="Times New Roman" w:cs="Times New Roman"/>
                <w:lang w:eastAsia="ru-RU"/>
              </w:rPr>
            </w:pPr>
          </w:p>
        </w:tc>
        <w:tc>
          <w:tcPr>
            <w:tcW w:w="1875" w:type="dxa"/>
            <w:vMerge/>
            <w:shd w:val="clear" w:color="auto" w:fill="FFFFFF"/>
            <w:vAlign w:val="center"/>
            <w:hideMark/>
          </w:tcPr>
          <w:p w:rsidR="00E22AEC" w:rsidRPr="00436455" w:rsidRDefault="00E22AEC" w:rsidP="00E22AEC">
            <w:pPr>
              <w:spacing w:after="200" w:line="276" w:lineRule="auto"/>
              <w:jc w:val="center"/>
              <w:rPr>
                <w:rFonts w:ascii="Times New Roman" w:eastAsia="Times New Roman" w:hAnsi="Times New Roman" w:cs="Times New Roman"/>
                <w:lang w:eastAsia="ru-RU"/>
              </w:rPr>
            </w:pPr>
          </w:p>
        </w:tc>
        <w:tc>
          <w:tcPr>
            <w:tcW w:w="1701" w:type="dxa"/>
            <w:vMerge/>
            <w:shd w:val="clear" w:color="auto" w:fill="FFFFFF"/>
            <w:vAlign w:val="center"/>
            <w:hideMark/>
          </w:tcPr>
          <w:p w:rsidR="00E22AEC" w:rsidRPr="00436455" w:rsidRDefault="00E22AEC" w:rsidP="00E22AEC">
            <w:pPr>
              <w:spacing w:after="200" w:line="276" w:lineRule="auto"/>
              <w:jc w:val="center"/>
              <w:rPr>
                <w:rFonts w:ascii="Times New Roman" w:eastAsia="Times New Roman" w:hAnsi="Times New Roman" w:cs="Times New Roman"/>
                <w:lang w:eastAsia="ru-RU"/>
              </w:rPr>
            </w:pPr>
          </w:p>
        </w:tc>
        <w:tc>
          <w:tcPr>
            <w:tcW w:w="1559" w:type="dxa"/>
            <w:vMerge/>
            <w:shd w:val="clear" w:color="auto" w:fill="FFFFFF"/>
            <w:vAlign w:val="center"/>
            <w:hideMark/>
          </w:tcPr>
          <w:p w:rsidR="00E22AEC" w:rsidRPr="00436455" w:rsidRDefault="00E22AEC" w:rsidP="00E22AEC">
            <w:pPr>
              <w:spacing w:after="200" w:line="276" w:lineRule="auto"/>
              <w:jc w:val="center"/>
              <w:rPr>
                <w:rFonts w:ascii="Times New Roman" w:eastAsia="Times New Roman" w:hAnsi="Times New Roman" w:cs="Times New Roman"/>
                <w:lang w:eastAsia="ru-RU"/>
              </w:rPr>
            </w:pPr>
          </w:p>
        </w:tc>
        <w:tc>
          <w:tcPr>
            <w:tcW w:w="1813" w:type="dxa"/>
            <w:vMerge/>
            <w:shd w:val="clear" w:color="auto" w:fill="FFFFFF"/>
            <w:vAlign w:val="center"/>
            <w:hideMark/>
          </w:tcPr>
          <w:p w:rsidR="00E22AEC" w:rsidRPr="00436455" w:rsidRDefault="00E22AEC" w:rsidP="00E22AEC">
            <w:pPr>
              <w:spacing w:after="200" w:line="276" w:lineRule="auto"/>
              <w:jc w:val="center"/>
              <w:rPr>
                <w:rFonts w:ascii="Times New Roman" w:eastAsia="Times New Roman" w:hAnsi="Times New Roman" w:cs="Times New Roman"/>
                <w:b/>
                <w:bCs/>
                <w:lang w:eastAsia="ru-RU"/>
              </w:rPr>
            </w:pPr>
          </w:p>
        </w:tc>
      </w:tr>
      <w:tr w:rsidR="00E22AEC" w:rsidRPr="00436455" w:rsidTr="00DF65A7">
        <w:trPr>
          <w:trHeight w:val="509"/>
          <w:jc w:val="right"/>
        </w:trPr>
        <w:tc>
          <w:tcPr>
            <w:tcW w:w="576" w:type="dxa"/>
            <w:vMerge/>
            <w:shd w:val="clear" w:color="auto" w:fill="FFFFFF"/>
            <w:vAlign w:val="center"/>
            <w:hideMark/>
          </w:tcPr>
          <w:p w:rsidR="00E22AEC" w:rsidRPr="00436455" w:rsidRDefault="00E22AEC" w:rsidP="00E22AEC">
            <w:pPr>
              <w:spacing w:after="200" w:line="276" w:lineRule="auto"/>
              <w:jc w:val="center"/>
              <w:rPr>
                <w:rFonts w:ascii="Times New Roman" w:eastAsia="Times New Roman" w:hAnsi="Times New Roman" w:cs="Times New Roman"/>
                <w:lang w:eastAsia="ru-RU"/>
              </w:rPr>
            </w:pPr>
          </w:p>
        </w:tc>
        <w:tc>
          <w:tcPr>
            <w:tcW w:w="2506" w:type="dxa"/>
            <w:vMerge/>
            <w:shd w:val="clear" w:color="auto" w:fill="FFFFFF"/>
            <w:vAlign w:val="center"/>
            <w:hideMark/>
          </w:tcPr>
          <w:p w:rsidR="00E22AEC" w:rsidRPr="00436455" w:rsidRDefault="00E22AEC" w:rsidP="00E22AEC">
            <w:pPr>
              <w:spacing w:after="200" w:line="276" w:lineRule="auto"/>
              <w:jc w:val="center"/>
              <w:rPr>
                <w:rFonts w:ascii="Times New Roman" w:eastAsia="Times New Roman" w:hAnsi="Times New Roman" w:cs="Times New Roman"/>
                <w:lang w:eastAsia="ru-RU"/>
              </w:rPr>
            </w:pPr>
          </w:p>
        </w:tc>
        <w:tc>
          <w:tcPr>
            <w:tcW w:w="1875" w:type="dxa"/>
            <w:vMerge/>
            <w:shd w:val="clear" w:color="auto" w:fill="FFFFFF"/>
            <w:vAlign w:val="center"/>
            <w:hideMark/>
          </w:tcPr>
          <w:p w:rsidR="00E22AEC" w:rsidRPr="00436455" w:rsidRDefault="00E22AEC" w:rsidP="00E22AEC">
            <w:pPr>
              <w:spacing w:after="200" w:line="276" w:lineRule="auto"/>
              <w:jc w:val="center"/>
              <w:rPr>
                <w:rFonts w:ascii="Times New Roman" w:eastAsia="Times New Roman" w:hAnsi="Times New Roman" w:cs="Times New Roman"/>
                <w:lang w:eastAsia="ru-RU"/>
              </w:rPr>
            </w:pPr>
          </w:p>
        </w:tc>
        <w:tc>
          <w:tcPr>
            <w:tcW w:w="1701" w:type="dxa"/>
            <w:vMerge/>
            <w:shd w:val="clear" w:color="auto" w:fill="FFFFFF"/>
            <w:vAlign w:val="center"/>
            <w:hideMark/>
          </w:tcPr>
          <w:p w:rsidR="00E22AEC" w:rsidRPr="00436455" w:rsidRDefault="00E22AEC" w:rsidP="00E22AEC">
            <w:pPr>
              <w:spacing w:after="200" w:line="276" w:lineRule="auto"/>
              <w:jc w:val="center"/>
              <w:rPr>
                <w:rFonts w:ascii="Times New Roman" w:eastAsia="Times New Roman" w:hAnsi="Times New Roman" w:cs="Times New Roman"/>
                <w:lang w:eastAsia="ru-RU"/>
              </w:rPr>
            </w:pPr>
          </w:p>
        </w:tc>
        <w:tc>
          <w:tcPr>
            <w:tcW w:w="1559" w:type="dxa"/>
            <w:vMerge/>
            <w:shd w:val="clear" w:color="auto" w:fill="FFFFFF"/>
            <w:vAlign w:val="center"/>
            <w:hideMark/>
          </w:tcPr>
          <w:p w:rsidR="00E22AEC" w:rsidRPr="00436455" w:rsidRDefault="00E22AEC" w:rsidP="00E22AEC">
            <w:pPr>
              <w:spacing w:after="200" w:line="276" w:lineRule="auto"/>
              <w:jc w:val="center"/>
              <w:rPr>
                <w:rFonts w:ascii="Times New Roman" w:eastAsia="Times New Roman" w:hAnsi="Times New Roman" w:cs="Times New Roman"/>
                <w:lang w:eastAsia="ru-RU"/>
              </w:rPr>
            </w:pPr>
          </w:p>
        </w:tc>
        <w:tc>
          <w:tcPr>
            <w:tcW w:w="1813" w:type="dxa"/>
            <w:vMerge/>
            <w:shd w:val="clear" w:color="auto" w:fill="FFFFFF"/>
            <w:vAlign w:val="center"/>
            <w:hideMark/>
          </w:tcPr>
          <w:p w:rsidR="00E22AEC" w:rsidRPr="00436455" w:rsidRDefault="00E22AEC" w:rsidP="00E22AEC">
            <w:pPr>
              <w:spacing w:after="200" w:line="276" w:lineRule="auto"/>
              <w:jc w:val="center"/>
              <w:rPr>
                <w:rFonts w:ascii="Times New Roman" w:eastAsia="Times New Roman" w:hAnsi="Times New Roman" w:cs="Times New Roman"/>
                <w:b/>
                <w:bCs/>
                <w:lang w:eastAsia="ru-RU"/>
              </w:rPr>
            </w:pPr>
          </w:p>
        </w:tc>
      </w:tr>
      <w:tr w:rsidR="00E22AEC" w:rsidRPr="00146ABA" w:rsidTr="00DF65A7">
        <w:trPr>
          <w:trHeight w:val="720"/>
          <w:jc w:val="right"/>
        </w:trPr>
        <w:tc>
          <w:tcPr>
            <w:tcW w:w="576" w:type="dxa"/>
            <w:shd w:val="clear" w:color="auto" w:fill="FFFFFF"/>
            <w:vAlign w:val="center"/>
            <w:hideMark/>
          </w:tcPr>
          <w:p w:rsidR="00E22AEC" w:rsidRPr="00436455" w:rsidRDefault="00E22AEC" w:rsidP="00E22AEC">
            <w:pPr>
              <w:spacing w:after="200" w:line="276" w:lineRule="auto"/>
              <w:jc w:val="center"/>
              <w:rPr>
                <w:rFonts w:ascii="Times New Roman" w:eastAsia="Times New Roman" w:hAnsi="Times New Roman" w:cs="Times New Roman"/>
                <w:lang w:eastAsia="ru-RU"/>
              </w:rPr>
            </w:pPr>
            <w:r w:rsidRPr="00436455">
              <w:rPr>
                <w:rFonts w:ascii="Times New Roman" w:eastAsia="Times New Roman" w:hAnsi="Times New Roman" w:cs="Times New Roman"/>
                <w:lang w:eastAsia="ru-RU"/>
              </w:rPr>
              <w:t>1</w:t>
            </w:r>
          </w:p>
        </w:tc>
        <w:tc>
          <w:tcPr>
            <w:tcW w:w="2506" w:type="dxa"/>
            <w:shd w:val="clear" w:color="auto" w:fill="FFFFFF"/>
            <w:vAlign w:val="center"/>
            <w:hideMark/>
          </w:tcPr>
          <w:p w:rsidR="00E22AEC" w:rsidRPr="00436455" w:rsidRDefault="00E22AEC" w:rsidP="00E22AEC">
            <w:pPr>
              <w:spacing w:after="200" w:line="276" w:lineRule="auto"/>
              <w:jc w:val="center"/>
              <w:rPr>
                <w:rFonts w:ascii="Times New Roman" w:eastAsia="Times New Roman" w:hAnsi="Times New Roman" w:cs="Times New Roman"/>
                <w:lang w:eastAsia="ru-RU"/>
              </w:rPr>
            </w:pPr>
            <w:r w:rsidRPr="00436455">
              <w:rPr>
                <w:rFonts w:ascii="Times New Roman" w:eastAsia="Times New Roman" w:hAnsi="Times New Roman" w:cs="Times New Roman"/>
                <w:lang w:eastAsia="ru-RU"/>
              </w:rPr>
              <w:t>Тепловые сети Фурмановского городского поселения</w:t>
            </w:r>
          </w:p>
        </w:tc>
        <w:tc>
          <w:tcPr>
            <w:tcW w:w="1875" w:type="dxa"/>
            <w:shd w:val="clear" w:color="auto" w:fill="FFFFFF"/>
            <w:vAlign w:val="center"/>
            <w:hideMark/>
          </w:tcPr>
          <w:p w:rsidR="00E22AEC" w:rsidRPr="00436455" w:rsidRDefault="00E22AEC" w:rsidP="00E22AEC">
            <w:pPr>
              <w:spacing w:after="200" w:line="276" w:lineRule="auto"/>
              <w:jc w:val="center"/>
              <w:rPr>
                <w:rFonts w:ascii="Times New Roman" w:eastAsia="Times New Roman" w:hAnsi="Times New Roman" w:cs="Times New Roman"/>
                <w:lang w:eastAsia="ru-RU"/>
              </w:rPr>
            </w:pPr>
            <w:r w:rsidRPr="00436455">
              <w:rPr>
                <w:rFonts w:ascii="Times New Roman" w:eastAsia="Times New Roman" w:hAnsi="Times New Roman" w:cs="Times New Roman"/>
                <w:lang w:eastAsia="ru-RU"/>
              </w:rPr>
              <w:t>до 1989г.</w:t>
            </w:r>
          </w:p>
        </w:tc>
        <w:tc>
          <w:tcPr>
            <w:tcW w:w="1701" w:type="dxa"/>
            <w:shd w:val="clear" w:color="auto" w:fill="FFFFFF"/>
            <w:vAlign w:val="center"/>
            <w:hideMark/>
          </w:tcPr>
          <w:p w:rsidR="00E22AEC" w:rsidRPr="00436455" w:rsidRDefault="00E22AEC" w:rsidP="00E22AEC">
            <w:pPr>
              <w:spacing w:after="200" w:line="276" w:lineRule="auto"/>
              <w:jc w:val="center"/>
              <w:rPr>
                <w:rFonts w:ascii="Times New Roman" w:eastAsia="Times New Roman" w:hAnsi="Times New Roman" w:cs="Times New Roman"/>
                <w:lang w:eastAsia="ru-RU"/>
              </w:rPr>
            </w:pPr>
            <w:r w:rsidRPr="00436455">
              <w:rPr>
                <w:rFonts w:ascii="Times New Roman" w:eastAsia="Times New Roman" w:hAnsi="Times New Roman" w:cs="Times New Roman"/>
                <w:lang w:eastAsia="ru-RU"/>
              </w:rPr>
              <w:t xml:space="preserve">Реконструкция сетей </w:t>
            </w:r>
          </w:p>
        </w:tc>
        <w:tc>
          <w:tcPr>
            <w:tcW w:w="1559" w:type="dxa"/>
            <w:shd w:val="clear" w:color="auto" w:fill="FFFFFF"/>
            <w:vAlign w:val="center"/>
            <w:hideMark/>
          </w:tcPr>
          <w:p w:rsidR="00E22AEC" w:rsidRPr="00436455" w:rsidRDefault="00AE7403" w:rsidP="00E22AEC">
            <w:pPr>
              <w:spacing w:after="200" w:line="276" w:lineRule="auto"/>
              <w:jc w:val="center"/>
              <w:rPr>
                <w:rFonts w:ascii="Times New Roman" w:eastAsia="Times New Roman" w:hAnsi="Times New Roman" w:cs="Times New Roman"/>
                <w:lang w:eastAsia="ru-RU"/>
              </w:rPr>
            </w:pPr>
            <w:r w:rsidRPr="00AE7403">
              <w:rPr>
                <w:rFonts w:ascii="Times New Roman" w:eastAsia="Times New Roman" w:hAnsi="Times New Roman" w:cs="Times New Roman"/>
                <w:lang w:eastAsia="ru-RU"/>
              </w:rPr>
              <w:t>464447,88</w:t>
            </w:r>
          </w:p>
        </w:tc>
        <w:tc>
          <w:tcPr>
            <w:tcW w:w="1813" w:type="dxa"/>
            <w:shd w:val="clear" w:color="auto" w:fill="FFFFFF"/>
            <w:vAlign w:val="center"/>
            <w:hideMark/>
          </w:tcPr>
          <w:p w:rsidR="00E22AEC" w:rsidRPr="00146ABA" w:rsidRDefault="003721DB" w:rsidP="00E22AEC">
            <w:pPr>
              <w:spacing w:after="0" w:line="240" w:lineRule="auto"/>
              <w:jc w:val="center"/>
              <w:rPr>
                <w:rFonts w:ascii="Calibri" w:eastAsia="Times New Roman" w:hAnsi="Calibri" w:cs="Times New Roman"/>
                <w:lang w:eastAsia="ru-RU"/>
              </w:rPr>
            </w:pPr>
            <w:r>
              <w:rPr>
                <w:rFonts w:ascii="Times New Roman" w:eastAsia="Times New Roman" w:hAnsi="Times New Roman" w:cs="Times New Roman"/>
                <w:sz w:val="24"/>
                <w:szCs w:val="24"/>
                <w:lang w:eastAsia="ru-RU"/>
              </w:rPr>
              <w:t>Поэтапно       до 2033</w:t>
            </w:r>
          </w:p>
        </w:tc>
      </w:tr>
    </w:tbl>
    <w:p w:rsidR="00E22AEC" w:rsidRPr="00146ABA" w:rsidRDefault="00E22AEC" w:rsidP="00E22AEC">
      <w:pPr>
        <w:widowControl w:val="0"/>
        <w:tabs>
          <w:tab w:val="left" w:pos="851"/>
          <w:tab w:val="left" w:pos="993"/>
        </w:tabs>
        <w:adjustRightInd w:val="0"/>
        <w:spacing w:after="0" w:line="360" w:lineRule="auto"/>
        <w:ind w:firstLine="284"/>
        <w:jc w:val="both"/>
        <w:rPr>
          <w:rFonts w:ascii="Times New Roman" w:eastAsia="Times New Roman" w:hAnsi="Times New Roman" w:cs="Times New Roman"/>
          <w:sz w:val="28"/>
          <w:szCs w:val="28"/>
          <w:lang w:eastAsia="ru-RU"/>
        </w:rPr>
        <w:sectPr w:rsidR="00E22AEC" w:rsidRPr="00146ABA" w:rsidSect="00E22AEC">
          <w:pgSz w:w="11906" w:h="16838"/>
          <w:pgMar w:top="1134" w:right="850" w:bottom="1134" w:left="1134" w:header="708" w:footer="708" w:gutter="0"/>
          <w:cols w:space="708"/>
          <w:docGrid w:linePitch="360"/>
        </w:sectPr>
      </w:pPr>
    </w:p>
    <w:p w:rsidR="004C7F48" w:rsidRPr="00146ABA" w:rsidRDefault="004C7F48" w:rsidP="004C7F48">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40" w:name="_Toc375163479"/>
      <w:bookmarkStart w:id="141" w:name="_Toc19711513"/>
      <w:r w:rsidRPr="00146ABA">
        <w:rPr>
          <w:rFonts w:ascii="Times New Roman" w:eastAsia="Times New Roman" w:hAnsi="Times New Roman" w:cs="Times New Roman"/>
          <w:b/>
          <w:sz w:val="28"/>
          <w:szCs w:val="28"/>
          <w:lang w:eastAsia="ru-RU"/>
        </w:rPr>
        <w:t xml:space="preserve">Глава </w:t>
      </w:r>
      <w:r w:rsidR="007B2E0B">
        <w:rPr>
          <w:rFonts w:ascii="Times New Roman" w:eastAsia="Times New Roman" w:hAnsi="Times New Roman" w:cs="Times New Roman"/>
          <w:b/>
          <w:sz w:val="28"/>
          <w:szCs w:val="28"/>
          <w:lang w:eastAsia="ru-RU"/>
        </w:rPr>
        <w:t>11</w:t>
      </w:r>
      <w:r w:rsidRPr="00146ABA">
        <w:rPr>
          <w:rFonts w:ascii="Times New Roman" w:eastAsia="Times New Roman" w:hAnsi="Times New Roman" w:cs="Times New Roman"/>
          <w:b/>
          <w:sz w:val="28"/>
          <w:szCs w:val="28"/>
          <w:lang w:eastAsia="ru-RU"/>
        </w:rPr>
        <w:t>. Обоснование предложения по определению единой теплоснабжающей организации (организаций).</w:t>
      </w:r>
      <w:bookmarkEnd w:id="140"/>
      <w:bookmarkEnd w:id="141"/>
    </w:p>
    <w:p w:rsidR="004C7F48" w:rsidRPr="00146ABA" w:rsidRDefault="004C7F48" w:rsidP="004C7F48">
      <w:pPr>
        <w:widowControl w:val="0"/>
        <w:tabs>
          <w:tab w:val="left" w:pos="851"/>
          <w:tab w:val="left" w:pos="993"/>
        </w:tabs>
        <w:adjustRightInd w:val="0"/>
        <w:spacing w:after="0" w:line="240" w:lineRule="auto"/>
        <w:jc w:val="both"/>
        <w:textAlignment w:val="baseline"/>
        <w:rPr>
          <w:rFonts w:ascii="Times New Roman" w:eastAsia="Times New Roman" w:hAnsi="Times New Roman" w:cs="Times New Roman"/>
          <w:spacing w:val="-5"/>
          <w:sz w:val="24"/>
          <w:szCs w:val="24"/>
          <w:lang w:eastAsia="ru-RU"/>
        </w:rPr>
      </w:pPr>
    </w:p>
    <w:p w:rsidR="004C7F48" w:rsidRPr="00146ABA" w:rsidRDefault="004C7F48" w:rsidP="004C7F48">
      <w:pPr>
        <w:widowControl w:val="0"/>
        <w:spacing w:after="0" w:line="360" w:lineRule="auto"/>
        <w:ind w:left="20" w:right="23" w:firstLine="580"/>
        <w:jc w:val="both"/>
        <w:rPr>
          <w:rFonts w:ascii="Times New Roman" w:eastAsia="Arial Unicode MS" w:hAnsi="Times New Roman" w:cs="Times New Roman"/>
          <w:sz w:val="28"/>
          <w:szCs w:val="28"/>
          <w:lang w:eastAsia="ru-RU"/>
        </w:rPr>
      </w:pPr>
      <w:r w:rsidRPr="00146ABA">
        <w:rPr>
          <w:rFonts w:ascii="Times New Roman" w:eastAsia="Arial Unicode MS" w:hAnsi="Times New Roman" w:cs="Times New Roman"/>
          <w:sz w:val="28"/>
          <w:szCs w:val="28"/>
          <w:lang w:eastAsia="ru-RU"/>
        </w:rPr>
        <w:t>Единая теплоснабжающая организация в системе теплоснабжения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4C7F48" w:rsidRPr="00146ABA" w:rsidRDefault="004C7F48" w:rsidP="004C7F48">
      <w:pPr>
        <w:widowControl w:val="0"/>
        <w:spacing w:after="0" w:line="360" w:lineRule="auto"/>
        <w:ind w:left="20" w:right="23" w:firstLine="580"/>
        <w:jc w:val="both"/>
        <w:rPr>
          <w:rFonts w:ascii="Times New Roman" w:eastAsia="Arial Unicode MS" w:hAnsi="Times New Roman" w:cs="Times New Roman"/>
          <w:sz w:val="28"/>
          <w:szCs w:val="28"/>
          <w:lang w:eastAsia="ru-RU"/>
        </w:rPr>
      </w:pPr>
      <w:r w:rsidRPr="00146ABA">
        <w:rPr>
          <w:rFonts w:ascii="Times New Roman" w:eastAsia="Arial Unicode MS" w:hAnsi="Times New Roman" w:cs="Times New Roman"/>
          <w:sz w:val="28"/>
          <w:szCs w:val="28"/>
          <w:lang w:eastAsia="ru-RU"/>
        </w:rPr>
        <w:t>После внесения проекта схемы теплоснабжения на рассмотрение теплоснабжающие и/или теплосетевые организации должны обратиться с заявкой на признание в качестве ЕТО в одной или нескольких из определенных зон деятельности. Решение о присвоении организации статуса ЕТО в той или иной зоне деятельности принимает для поселений, городских округов с численностью населения пятьсот тысяч человек и более, в соответствии с ч.2 ст.4 Федерального закона №190 «О теплоснабжении» и п.3. Правил организации теплоснабжения в Российской Федерации, утвержденных постановлением Правительства РФ №808 от 08.08.2012 г., федеральный орган исполнительной власти, уполномоченный на реализацию государственной политики в сфере теплоснабжения (Министерство энергетики Российской Федерации).</w:t>
      </w:r>
    </w:p>
    <w:p w:rsidR="004C7F48" w:rsidRPr="00146ABA" w:rsidRDefault="004C7F48" w:rsidP="004C7F48">
      <w:pPr>
        <w:widowControl w:val="0"/>
        <w:spacing w:after="0" w:line="360" w:lineRule="auto"/>
        <w:ind w:left="20" w:right="23" w:firstLine="580"/>
        <w:jc w:val="both"/>
        <w:rPr>
          <w:rFonts w:ascii="Times New Roman" w:eastAsia="Arial Unicode MS" w:hAnsi="Times New Roman" w:cs="Times New Roman"/>
          <w:sz w:val="28"/>
          <w:szCs w:val="28"/>
          <w:lang w:eastAsia="ru-RU"/>
        </w:rPr>
      </w:pPr>
      <w:r w:rsidRPr="00146ABA">
        <w:rPr>
          <w:rFonts w:ascii="Times New Roman" w:eastAsia="Arial Unicode MS" w:hAnsi="Times New Roman" w:cs="Times New Roman"/>
          <w:sz w:val="28"/>
          <w:szCs w:val="28"/>
          <w:lang w:eastAsia="ru-RU"/>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w:t>
      </w:r>
    </w:p>
    <w:p w:rsidR="004C7F48" w:rsidRPr="00146ABA" w:rsidRDefault="004C7F48" w:rsidP="004C7F48">
      <w:pPr>
        <w:widowControl w:val="0"/>
        <w:spacing w:after="0" w:line="360" w:lineRule="auto"/>
        <w:ind w:left="20" w:right="23" w:firstLine="580"/>
        <w:jc w:val="both"/>
        <w:rPr>
          <w:rFonts w:ascii="Times New Roman" w:eastAsia="Arial Unicode MS" w:hAnsi="Times New Roman" w:cs="Times New Roman"/>
          <w:sz w:val="28"/>
          <w:szCs w:val="28"/>
          <w:lang w:eastAsia="ru-RU"/>
        </w:rPr>
      </w:pPr>
      <w:r w:rsidRPr="00146ABA">
        <w:rPr>
          <w:rFonts w:ascii="Times New Roman" w:eastAsia="Arial Unicode MS" w:hAnsi="Times New Roman" w:cs="Times New Roman"/>
          <w:sz w:val="28"/>
          <w:szCs w:val="28"/>
          <w:lang w:eastAsia="ru-RU"/>
        </w:rPr>
        <w:t>Обязанности ЕТО определены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4C7F48" w:rsidRPr="00146ABA" w:rsidRDefault="004C7F48" w:rsidP="004C7F48">
      <w:pPr>
        <w:widowControl w:val="0"/>
        <w:spacing w:after="0" w:line="360" w:lineRule="auto"/>
        <w:ind w:right="23" w:firstLine="567"/>
        <w:jc w:val="both"/>
        <w:rPr>
          <w:rFonts w:ascii="Times New Roman" w:eastAsia="Arial Unicode MS" w:hAnsi="Times New Roman" w:cs="Times New Roman"/>
          <w:sz w:val="28"/>
          <w:szCs w:val="28"/>
          <w:lang w:eastAsia="ru-RU"/>
        </w:rPr>
      </w:pPr>
      <w:r w:rsidRPr="00146ABA">
        <w:rPr>
          <w:rFonts w:ascii="Times New Roman" w:eastAsia="Arial Unicode MS" w:hAnsi="Times New Roman" w:cs="Times New Roman"/>
          <w:sz w:val="28"/>
          <w:szCs w:val="28"/>
          <w:lang w:eastAsia="ru-RU"/>
        </w:rPr>
        <w:t>•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4C7F48" w:rsidRPr="00146ABA" w:rsidRDefault="004C7F48" w:rsidP="003C09E5">
      <w:pPr>
        <w:widowControl w:val="0"/>
        <w:numPr>
          <w:ilvl w:val="0"/>
          <w:numId w:val="3"/>
        </w:numPr>
        <w:spacing w:after="0" w:line="360" w:lineRule="auto"/>
        <w:ind w:right="23" w:firstLine="567"/>
        <w:jc w:val="both"/>
        <w:rPr>
          <w:rFonts w:ascii="Times New Roman" w:eastAsia="Arial Unicode MS" w:hAnsi="Times New Roman" w:cs="Times New Roman"/>
          <w:sz w:val="28"/>
          <w:szCs w:val="28"/>
          <w:lang w:eastAsia="ru-RU"/>
        </w:rPr>
      </w:pPr>
      <w:r w:rsidRPr="00146ABA">
        <w:rPr>
          <w:rFonts w:ascii="Times New Roman" w:eastAsia="Arial Unicode MS" w:hAnsi="Times New Roman" w:cs="Times New Roman"/>
          <w:sz w:val="28"/>
          <w:szCs w:val="28"/>
          <w:lang w:eastAsia="ru-RU"/>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4C7F48" w:rsidRPr="00146ABA" w:rsidRDefault="004C7F48" w:rsidP="003C09E5">
      <w:pPr>
        <w:widowControl w:val="0"/>
        <w:numPr>
          <w:ilvl w:val="0"/>
          <w:numId w:val="3"/>
        </w:numPr>
        <w:spacing w:after="0" w:line="360" w:lineRule="auto"/>
        <w:ind w:right="23" w:firstLine="567"/>
        <w:jc w:val="both"/>
        <w:rPr>
          <w:rFonts w:ascii="Times New Roman" w:eastAsia="Arial Unicode MS" w:hAnsi="Times New Roman" w:cs="Times New Roman"/>
          <w:sz w:val="28"/>
          <w:szCs w:val="28"/>
          <w:lang w:eastAsia="ru-RU"/>
        </w:rPr>
      </w:pPr>
      <w:r w:rsidRPr="00146ABA">
        <w:rPr>
          <w:rFonts w:ascii="Times New Roman" w:eastAsia="Arial Unicode MS" w:hAnsi="Times New Roman" w:cs="Times New Roman"/>
          <w:sz w:val="28"/>
          <w:szCs w:val="28"/>
          <w:lang w:eastAsia="ru-RU"/>
        </w:rPr>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4C7F48" w:rsidRPr="00146ABA" w:rsidRDefault="004C7F48" w:rsidP="004C7F48">
      <w:pPr>
        <w:widowControl w:val="0"/>
        <w:spacing w:after="0" w:line="360" w:lineRule="auto"/>
        <w:ind w:left="20" w:right="23" w:firstLine="580"/>
        <w:jc w:val="both"/>
        <w:rPr>
          <w:rFonts w:ascii="Times New Roman" w:eastAsia="Arial Unicode MS" w:hAnsi="Times New Roman" w:cs="Times New Roman"/>
          <w:sz w:val="28"/>
          <w:szCs w:val="28"/>
          <w:lang w:eastAsia="ru-RU"/>
        </w:rPr>
      </w:pPr>
      <w:r w:rsidRPr="00146ABA">
        <w:rPr>
          <w:rFonts w:ascii="Times New Roman" w:eastAsia="Arial Unicode MS" w:hAnsi="Times New Roman" w:cs="Times New Roman"/>
          <w:sz w:val="28"/>
          <w:szCs w:val="28"/>
          <w:lang w:eastAsia="ru-RU"/>
        </w:rPr>
        <w:t>Границы зоны деятельности ЕТО в соответствии с п. 19 Правил организации теплоснабжения в Российской Федерации могут быть изменены в следующих случаях:</w:t>
      </w:r>
    </w:p>
    <w:p w:rsidR="004C7F48" w:rsidRPr="00146ABA" w:rsidRDefault="004C7F48" w:rsidP="003C09E5">
      <w:pPr>
        <w:widowControl w:val="0"/>
        <w:numPr>
          <w:ilvl w:val="0"/>
          <w:numId w:val="3"/>
        </w:numPr>
        <w:spacing w:after="0" w:line="360" w:lineRule="auto"/>
        <w:ind w:right="23" w:firstLine="567"/>
        <w:jc w:val="both"/>
        <w:rPr>
          <w:rFonts w:ascii="Times New Roman" w:eastAsia="Arial Unicode MS" w:hAnsi="Times New Roman" w:cs="Times New Roman"/>
          <w:sz w:val="28"/>
          <w:szCs w:val="28"/>
          <w:lang w:eastAsia="ru-RU"/>
        </w:rPr>
      </w:pPr>
      <w:r w:rsidRPr="00146ABA">
        <w:rPr>
          <w:rFonts w:ascii="Times New Roman" w:eastAsia="Arial Unicode MS" w:hAnsi="Times New Roman" w:cs="Times New Roman"/>
          <w:sz w:val="28"/>
          <w:szCs w:val="28"/>
          <w:lang w:eastAsia="ru-RU"/>
        </w:rPr>
        <w:t xml:space="preserve">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4C7F48" w:rsidRPr="00146ABA" w:rsidRDefault="004C7F48" w:rsidP="003C09E5">
      <w:pPr>
        <w:widowControl w:val="0"/>
        <w:numPr>
          <w:ilvl w:val="0"/>
          <w:numId w:val="3"/>
        </w:numPr>
        <w:spacing w:after="0" w:line="360" w:lineRule="auto"/>
        <w:ind w:left="709" w:right="23" w:hanging="142"/>
        <w:jc w:val="both"/>
        <w:rPr>
          <w:rFonts w:ascii="Times New Roman" w:eastAsia="Arial Unicode MS" w:hAnsi="Times New Roman" w:cs="Times New Roman"/>
          <w:sz w:val="28"/>
          <w:szCs w:val="28"/>
          <w:lang w:eastAsia="ru-RU"/>
        </w:rPr>
      </w:pPr>
      <w:r w:rsidRPr="00146ABA">
        <w:rPr>
          <w:rFonts w:ascii="Times New Roman" w:eastAsia="Arial Unicode MS" w:hAnsi="Times New Roman" w:cs="Times New Roman"/>
          <w:sz w:val="28"/>
          <w:szCs w:val="28"/>
          <w:lang w:eastAsia="ru-RU"/>
        </w:rPr>
        <w:t xml:space="preserve"> технологическое объединение или разделение систем теплоснабжения.</w:t>
      </w:r>
    </w:p>
    <w:p w:rsidR="004C7F48" w:rsidRPr="00146ABA" w:rsidRDefault="004C7F48" w:rsidP="004C7F48">
      <w:pPr>
        <w:widowControl w:val="0"/>
        <w:spacing w:after="0" w:line="360" w:lineRule="auto"/>
        <w:ind w:left="20" w:right="23" w:firstLine="547"/>
        <w:jc w:val="both"/>
        <w:rPr>
          <w:rFonts w:ascii="Times New Roman" w:eastAsia="Arial Unicode MS" w:hAnsi="Times New Roman" w:cs="Times New Roman"/>
          <w:sz w:val="28"/>
          <w:szCs w:val="28"/>
          <w:lang w:eastAsia="ru-RU"/>
        </w:rPr>
      </w:pPr>
      <w:r w:rsidRPr="00146ABA">
        <w:rPr>
          <w:rFonts w:ascii="Times New Roman" w:eastAsia="Arial Unicode MS" w:hAnsi="Times New Roman" w:cs="Times New Roman"/>
          <w:sz w:val="28"/>
          <w:szCs w:val="28"/>
          <w:lang w:eastAsia="ru-RU"/>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4C7F48" w:rsidRPr="00146ABA" w:rsidRDefault="004C7F48" w:rsidP="004C7F48">
      <w:pPr>
        <w:spacing w:after="0" w:line="360" w:lineRule="auto"/>
        <w:ind w:firstLine="567"/>
        <w:jc w:val="both"/>
        <w:rPr>
          <w:rFonts w:ascii="Times New Roman" w:eastAsia="Times New Roman" w:hAnsi="Times New Roman" w:cs="Times New Roman"/>
          <w:sz w:val="28"/>
          <w:szCs w:val="28"/>
          <w:lang w:eastAsia="ru-RU"/>
        </w:rPr>
      </w:pPr>
      <w:r w:rsidRPr="00146ABA">
        <w:rPr>
          <w:rFonts w:ascii="Times New Roman" w:eastAsia="Times New Roman" w:hAnsi="Times New Roman" w:cs="Times New Roman"/>
          <w:sz w:val="28"/>
          <w:szCs w:val="28"/>
          <w:lang w:eastAsia="ru-RU"/>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в пункте 11 настоящих Правил,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4C7F48" w:rsidRPr="00146ABA" w:rsidRDefault="004C7F48" w:rsidP="004C7F48">
      <w:pPr>
        <w:spacing w:after="0" w:line="360" w:lineRule="auto"/>
        <w:ind w:firstLine="567"/>
        <w:jc w:val="both"/>
        <w:rPr>
          <w:rFonts w:ascii="Times New Roman" w:eastAsia="Calibri" w:hAnsi="Times New Roman" w:cs="Times New Roman"/>
          <w:sz w:val="28"/>
          <w:szCs w:val="28"/>
        </w:rPr>
      </w:pPr>
      <w:r w:rsidRPr="00146ABA">
        <w:rPr>
          <w:rFonts w:ascii="Times New Roman" w:eastAsia="Calibri" w:hAnsi="Times New Roman" w:cs="Times New Roman"/>
          <w:sz w:val="28"/>
          <w:szCs w:val="28"/>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w:t>
      </w:r>
    </w:p>
    <w:p w:rsidR="004C7F48" w:rsidRPr="00146ABA" w:rsidRDefault="004C7F48" w:rsidP="004C7F48">
      <w:pPr>
        <w:spacing w:after="0" w:line="360" w:lineRule="auto"/>
        <w:ind w:firstLine="709"/>
        <w:jc w:val="both"/>
        <w:rPr>
          <w:rFonts w:ascii="Times New Roman" w:eastAsia="Times New Roman" w:hAnsi="Times New Roman" w:cs="Times New Roman"/>
          <w:sz w:val="28"/>
          <w:szCs w:val="28"/>
          <w:lang w:eastAsia="ru-RU"/>
        </w:rPr>
      </w:pPr>
      <w:r w:rsidRPr="00146ABA">
        <w:rPr>
          <w:rFonts w:ascii="Times New Roman" w:eastAsia="Times New Roman" w:hAnsi="Times New Roman" w:cs="Times New Roman"/>
          <w:sz w:val="28"/>
          <w:szCs w:val="28"/>
          <w:lang w:eastAsia="ru-RU"/>
        </w:rPr>
        <w:t>Окончательное решение остается за Администрацией муниципального образования.</w:t>
      </w:r>
    </w:p>
    <w:p w:rsidR="00B50A7A" w:rsidRPr="00146ABA" w:rsidRDefault="00B50A7A" w:rsidP="004C7F48">
      <w:pPr>
        <w:spacing w:after="0" w:line="360" w:lineRule="auto"/>
        <w:ind w:firstLine="709"/>
        <w:jc w:val="both"/>
        <w:rPr>
          <w:rFonts w:ascii="Times New Roman" w:eastAsia="Times New Roman" w:hAnsi="Times New Roman" w:cs="Times New Roman"/>
          <w:sz w:val="28"/>
          <w:szCs w:val="28"/>
          <w:lang w:eastAsia="ru-RU"/>
        </w:rPr>
      </w:pPr>
    </w:p>
    <w:p w:rsidR="004C7F48" w:rsidRPr="00146ABA" w:rsidRDefault="004C7F48" w:rsidP="004C7F48">
      <w:pPr>
        <w:keepNext/>
        <w:keepLines/>
        <w:spacing w:after="0" w:line="360" w:lineRule="auto"/>
        <w:ind w:left="432" w:hanging="432"/>
        <w:jc w:val="both"/>
        <w:outlineLvl w:val="0"/>
        <w:rPr>
          <w:rFonts w:ascii="Times New Roman" w:eastAsia="Times New Roman" w:hAnsi="Times New Roman" w:cs="Times New Roman"/>
          <w:b/>
          <w:bCs/>
          <w:color w:val="000000"/>
          <w:sz w:val="28"/>
          <w:szCs w:val="28"/>
        </w:rPr>
      </w:pPr>
      <w:bookmarkStart w:id="142" w:name="_Toc361240555"/>
      <w:bookmarkStart w:id="143" w:name="_Toc371783195"/>
      <w:bookmarkStart w:id="144" w:name="_Toc372647146"/>
      <w:bookmarkStart w:id="145" w:name="_Toc19711514"/>
      <w:r w:rsidRPr="00146ABA">
        <w:rPr>
          <w:rFonts w:ascii="Times New Roman" w:eastAsia="Times New Roman" w:hAnsi="Times New Roman" w:cs="Times New Roman"/>
          <w:b/>
          <w:bCs/>
          <w:color w:val="000000"/>
          <w:sz w:val="28"/>
          <w:szCs w:val="28"/>
        </w:rPr>
        <w:t xml:space="preserve">Глава </w:t>
      </w:r>
      <w:r w:rsidR="007B2E0B">
        <w:rPr>
          <w:rFonts w:ascii="Times New Roman" w:eastAsia="Times New Roman" w:hAnsi="Times New Roman" w:cs="Times New Roman"/>
          <w:b/>
          <w:bCs/>
          <w:color w:val="000000"/>
          <w:sz w:val="28"/>
          <w:szCs w:val="28"/>
        </w:rPr>
        <w:t>12</w:t>
      </w:r>
      <w:r w:rsidR="00596A4C" w:rsidRPr="00146ABA">
        <w:rPr>
          <w:rFonts w:ascii="Times New Roman" w:eastAsia="Times New Roman" w:hAnsi="Times New Roman" w:cs="Times New Roman"/>
          <w:b/>
          <w:bCs/>
          <w:color w:val="000000"/>
          <w:sz w:val="28"/>
          <w:szCs w:val="28"/>
        </w:rPr>
        <w:t>.</w:t>
      </w:r>
      <w:r w:rsidRPr="00146ABA">
        <w:rPr>
          <w:rFonts w:ascii="Times New Roman" w:eastAsia="Times New Roman" w:hAnsi="Times New Roman" w:cs="Times New Roman"/>
          <w:b/>
          <w:bCs/>
          <w:color w:val="000000"/>
          <w:sz w:val="28"/>
          <w:szCs w:val="28"/>
        </w:rPr>
        <w:t xml:space="preserve"> Решения о распределении тепловой нагрузки между источниками тепловой энергии</w:t>
      </w:r>
      <w:bookmarkEnd w:id="142"/>
      <w:bookmarkEnd w:id="143"/>
      <w:r w:rsidRPr="00146ABA">
        <w:rPr>
          <w:rFonts w:ascii="Times New Roman" w:eastAsia="Times New Roman" w:hAnsi="Times New Roman" w:cs="Times New Roman"/>
          <w:b/>
          <w:bCs/>
          <w:color w:val="000000"/>
          <w:sz w:val="28"/>
          <w:szCs w:val="28"/>
        </w:rPr>
        <w:t>.</w:t>
      </w:r>
      <w:bookmarkEnd w:id="144"/>
      <w:bookmarkEnd w:id="145"/>
    </w:p>
    <w:p w:rsidR="004C7F48" w:rsidRPr="00146ABA" w:rsidRDefault="004C7F48" w:rsidP="004C7F48">
      <w:pPr>
        <w:widowControl w:val="0"/>
        <w:spacing w:after="0" w:line="360" w:lineRule="auto"/>
        <w:ind w:left="20" w:right="20" w:firstLine="720"/>
        <w:jc w:val="both"/>
        <w:rPr>
          <w:rFonts w:ascii="Times New Roman" w:eastAsia="Arial Unicode MS" w:hAnsi="Times New Roman" w:cs="Times New Roman"/>
          <w:sz w:val="24"/>
          <w:szCs w:val="24"/>
        </w:rPr>
      </w:pPr>
    </w:p>
    <w:p w:rsidR="004C7F48" w:rsidRPr="00146ABA" w:rsidRDefault="003C51F9" w:rsidP="004C7F48">
      <w:pPr>
        <w:widowControl w:val="0"/>
        <w:spacing w:after="0" w:line="360" w:lineRule="auto"/>
        <w:ind w:left="20" w:right="20" w:firstLine="720"/>
        <w:jc w:val="both"/>
        <w:rPr>
          <w:rFonts w:ascii="Times New Roman" w:eastAsia="Arial Unicode MS" w:hAnsi="Times New Roman" w:cs="Times New Roman"/>
          <w:sz w:val="28"/>
          <w:szCs w:val="28"/>
        </w:rPr>
      </w:pPr>
      <w:r w:rsidRPr="00146ABA">
        <w:rPr>
          <w:rFonts w:ascii="Times New Roman" w:eastAsia="Arial Unicode MS" w:hAnsi="Times New Roman" w:cs="Times New Roman"/>
          <w:sz w:val="28"/>
          <w:szCs w:val="28"/>
        </w:rPr>
        <w:t xml:space="preserve">Распределение тепловой нагрузки между источниками тепловой энергии </w:t>
      </w:r>
      <w:r w:rsidR="00AE7403">
        <w:rPr>
          <w:rFonts w:ascii="Times New Roman" w:eastAsia="Arial Unicode MS" w:hAnsi="Times New Roman" w:cs="Times New Roman"/>
          <w:sz w:val="28"/>
          <w:szCs w:val="28"/>
        </w:rPr>
        <w:t>представлено в пункте 3.9 данного документа</w:t>
      </w:r>
      <w:r w:rsidRPr="00146ABA">
        <w:rPr>
          <w:rFonts w:ascii="Times New Roman" w:eastAsia="Arial Unicode MS" w:hAnsi="Times New Roman" w:cs="Times New Roman"/>
          <w:sz w:val="28"/>
          <w:szCs w:val="28"/>
        </w:rPr>
        <w:t>.</w:t>
      </w:r>
    </w:p>
    <w:p w:rsidR="004C7F48" w:rsidRPr="00146ABA" w:rsidRDefault="004C7F48" w:rsidP="004C7F48">
      <w:pPr>
        <w:spacing w:after="0" w:line="360" w:lineRule="auto"/>
        <w:ind w:firstLine="709"/>
        <w:jc w:val="both"/>
        <w:rPr>
          <w:rFonts w:ascii="Times New Roman" w:eastAsia="Times New Roman" w:hAnsi="Times New Roman" w:cs="Times New Roman"/>
          <w:sz w:val="28"/>
          <w:szCs w:val="28"/>
          <w:lang w:eastAsia="ru-RU"/>
        </w:rPr>
      </w:pPr>
    </w:p>
    <w:p w:rsidR="003C51F9" w:rsidRPr="00146ABA" w:rsidRDefault="003C51F9" w:rsidP="003C51F9">
      <w:pPr>
        <w:keepNext/>
        <w:keepLines/>
        <w:spacing w:after="0" w:line="276" w:lineRule="auto"/>
        <w:ind w:left="432" w:hanging="432"/>
        <w:outlineLvl w:val="0"/>
        <w:rPr>
          <w:rFonts w:ascii="Times New Roman" w:eastAsia="Times New Roman" w:hAnsi="Times New Roman" w:cs="Times New Roman"/>
          <w:b/>
          <w:bCs/>
          <w:color w:val="000000"/>
          <w:sz w:val="28"/>
          <w:szCs w:val="28"/>
        </w:rPr>
      </w:pPr>
      <w:bookmarkStart w:id="146" w:name="_Toc361912241"/>
      <w:bookmarkStart w:id="147" w:name="_Toc19711515"/>
      <w:r w:rsidRPr="00146ABA">
        <w:rPr>
          <w:rFonts w:ascii="Times New Roman" w:eastAsia="Times New Roman" w:hAnsi="Times New Roman" w:cs="Times New Roman"/>
          <w:b/>
          <w:bCs/>
          <w:color w:val="000000"/>
          <w:sz w:val="28"/>
          <w:szCs w:val="28"/>
        </w:rPr>
        <w:t>Глава 1</w:t>
      </w:r>
      <w:r w:rsidR="007B2E0B">
        <w:rPr>
          <w:rFonts w:ascii="Times New Roman" w:eastAsia="Times New Roman" w:hAnsi="Times New Roman" w:cs="Times New Roman"/>
          <w:b/>
          <w:bCs/>
          <w:color w:val="000000"/>
          <w:sz w:val="28"/>
          <w:szCs w:val="28"/>
        </w:rPr>
        <w:t>3</w:t>
      </w:r>
      <w:r w:rsidR="00596A4C" w:rsidRPr="00146ABA">
        <w:rPr>
          <w:rFonts w:ascii="Times New Roman" w:eastAsia="Times New Roman" w:hAnsi="Times New Roman" w:cs="Times New Roman"/>
          <w:b/>
          <w:bCs/>
          <w:color w:val="000000"/>
          <w:sz w:val="28"/>
          <w:szCs w:val="28"/>
        </w:rPr>
        <w:t>.</w:t>
      </w:r>
      <w:r w:rsidRPr="00146ABA">
        <w:rPr>
          <w:rFonts w:ascii="Times New Roman" w:eastAsia="Times New Roman" w:hAnsi="Times New Roman" w:cs="Times New Roman"/>
          <w:b/>
          <w:bCs/>
          <w:color w:val="000000"/>
          <w:sz w:val="28"/>
          <w:szCs w:val="28"/>
        </w:rPr>
        <w:t xml:space="preserve"> Решения по бесхозяйным тепловым сетям</w:t>
      </w:r>
      <w:bookmarkEnd w:id="146"/>
      <w:r w:rsidRPr="00146ABA">
        <w:rPr>
          <w:rFonts w:ascii="Times New Roman" w:eastAsia="Times New Roman" w:hAnsi="Times New Roman" w:cs="Times New Roman"/>
          <w:b/>
          <w:bCs/>
          <w:color w:val="000000"/>
          <w:sz w:val="28"/>
          <w:szCs w:val="28"/>
        </w:rPr>
        <w:t>.</w:t>
      </w:r>
      <w:bookmarkEnd w:id="147"/>
    </w:p>
    <w:p w:rsidR="003C51F9" w:rsidRPr="00146ABA" w:rsidRDefault="003C51F9" w:rsidP="003C51F9">
      <w:pPr>
        <w:spacing w:after="0" w:line="276" w:lineRule="auto"/>
        <w:ind w:firstLine="567"/>
        <w:jc w:val="both"/>
        <w:rPr>
          <w:rFonts w:ascii="Times New Roman" w:eastAsia="Calibri" w:hAnsi="Times New Roman" w:cs="Times New Roman"/>
          <w:sz w:val="24"/>
          <w:szCs w:val="24"/>
        </w:rPr>
      </w:pPr>
    </w:p>
    <w:p w:rsidR="003C51F9" w:rsidRDefault="00B50A7A" w:rsidP="00596A4C">
      <w:pPr>
        <w:spacing w:after="0" w:line="360" w:lineRule="auto"/>
        <w:ind w:firstLine="567"/>
        <w:jc w:val="both"/>
        <w:rPr>
          <w:rFonts w:ascii="Times New Roman" w:eastAsia="Times New Roman" w:hAnsi="Times New Roman" w:cs="Times New Roman"/>
          <w:sz w:val="28"/>
          <w:szCs w:val="28"/>
          <w:lang w:eastAsia="ru-RU"/>
        </w:rPr>
      </w:pPr>
      <w:r w:rsidRPr="00146ABA">
        <w:rPr>
          <w:rFonts w:ascii="Times New Roman" w:eastAsia="Times New Roman" w:hAnsi="Times New Roman" w:cs="Times New Roman"/>
          <w:sz w:val="28"/>
          <w:szCs w:val="28"/>
          <w:lang w:eastAsia="ru-RU"/>
        </w:rPr>
        <w:t>Данные по бесхозяйным тепловым сетям по Фурмановскому городскому поселению Ивановской области не представлены.</w:t>
      </w:r>
    </w:p>
    <w:p w:rsidR="007B2E0B" w:rsidRPr="007B2E0B" w:rsidRDefault="007B2E0B" w:rsidP="007B2E0B">
      <w:pPr>
        <w:keepNext/>
        <w:keepLines/>
        <w:spacing w:before="480" w:after="0" w:line="276" w:lineRule="auto"/>
        <w:ind w:left="432" w:hanging="432"/>
        <w:outlineLvl w:val="0"/>
        <w:rPr>
          <w:rFonts w:ascii="Times New Roman" w:eastAsia="Times New Roman" w:hAnsi="Times New Roman" w:cs="Times New Roman"/>
          <w:b/>
          <w:bCs/>
          <w:color w:val="000000"/>
          <w:sz w:val="28"/>
          <w:szCs w:val="28"/>
          <w:lang w:eastAsia="x-none"/>
        </w:rPr>
      </w:pPr>
      <w:bookmarkStart w:id="148" w:name="_Toc17813067"/>
      <w:bookmarkStart w:id="149" w:name="_Toc19711516"/>
      <w:bookmarkStart w:id="150" w:name="_Toc10560137"/>
      <w:r>
        <w:rPr>
          <w:rFonts w:ascii="Times New Roman" w:eastAsia="Times New Roman" w:hAnsi="Times New Roman" w:cs="Times New Roman"/>
          <w:b/>
          <w:bCs/>
          <w:color w:val="000000"/>
          <w:sz w:val="28"/>
          <w:szCs w:val="28"/>
          <w:lang w:eastAsia="x-none"/>
        </w:rPr>
        <w:t xml:space="preserve">Глава 14. </w:t>
      </w:r>
      <w:r w:rsidRPr="007B2E0B">
        <w:rPr>
          <w:rFonts w:ascii="Times New Roman" w:eastAsia="Times New Roman" w:hAnsi="Times New Roman" w:cs="Times New Roman"/>
          <w:b/>
          <w:bCs/>
          <w:color w:val="000000"/>
          <w:sz w:val="28"/>
          <w:szCs w:val="28"/>
          <w:lang w:eastAsia="x-none"/>
        </w:rPr>
        <w:t>Синхронизация схемы теплоснабжения со схемой газоснабжения и газификации  Ивановской  области, схемой и программой развития электроэнергетики, а также со схемами  водоснабжения и водоотведения</w:t>
      </w:r>
      <w:bookmarkEnd w:id="148"/>
      <w:bookmarkEnd w:id="149"/>
    </w:p>
    <w:p w:rsidR="007B2E0B" w:rsidRPr="007B2E0B" w:rsidRDefault="007B2E0B" w:rsidP="007B2E0B">
      <w:pPr>
        <w:spacing w:after="200" w:line="276" w:lineRule="auto"/>
        <w:rPr>
          <w:rFonts w:ascii="Times New Roman" w:eastAsia="Calibri" w:hAnsi="Times New Roman" w:cs="Times New Roman"/>
          <w:sz w:val="24"/>
        </w:rPr>
      </w:pPr>
    </w:p>
    <w:p w:rsidR="007B2E0B" w:rsidRPr="007B2E0B" w:rsidRDefault="007B2E0B" w:rsidP="007B2E0B">
      <w:pPr>
        <w:spacing w:after="200" w:line="276" w:lineRule="auto"/>
        <w:ind w:firstLine="567"/>
        <w:rPr>
          <w:rFonts w:ascii="Calibri" w:eastAsia="Calibri" w:hAnsi="Calibri" w:cs="Times New Roman"/>
          <w:sz w:val="24"/>
          <w:lang w:eastAsia="x-none"/>
        </w:rPr>
      </w:pPr>
      <w:r w:rsidRPr="007B2E0B">
        <w:rPr>
          <w:rFonts w:ascii="Times New Roman" w:eastAsia="Calibri" w:hAnsi="Times New Roman" w:cs="Times New Roman"/>
          <w:sz w:val="28"/>
        </w:rPr>
        <w:t>Информация необходимая для данного раздела отсутствует.</w:t>
      </w:r>
    </w:p>
    <w:p w:rsidR="007B2E0B" w:rsidRPr="007B2E0B" w:rsidRDefault="007B2E0B" w:rsidP="007B2E0B">
      <w:pPr>
        <w:keepNext/>
        <w:keepLines/>
        <w:spacing w:before="480" w:after="0" w:line="276" w:lineRule="auto"/>
        <w:ind w:left="432" w:hanging="432"/>
        <w:outlineLvl w:val="0"/>
        <w:rPr>
          <w:rFonts w:ascii="Times New Roman" w:eastAsia="Times New Roman" w:hAnsi="Times New Roman" w:cs="Times New Roman"/>
          <w:b/>
          <w:bCs/>
          <w:color w:val="000000"/>
          <w:sz w:val="28"/>
          <w:szCs w:val="28"/>
          <w:lang w:eastAsia="x-none"/>
        </w:rPr>
      </w:pPr>
      <w:bookmarkStart w:id="151" w:name="_Toc17813068"/>
      <w:bookmarkStart w:id="152" w:name="_Toc19711517"/>
      <w:r>
        <w:rPr>
          <w:rFonts w:ascii="Times New Roman" w:eastAsia="Times New Roman" w:hAnsi="Times New Roman" w:cs="Times New Roman"/>
          <w:b/>
          <w:bCs/>
          <w:color w:val="000000"/>
          <w:sz w:val="28"/>
          <w:szCs w:val="28"/>
          <w:lang w:eastAsia="x-none"/>
        </w:rPr>
        <w:t xml:space="preserve">Глава 15. </w:t>
      </w:r>
      <w:r w:rsidRPr="007B2E0B">
        <w:rPr>
          <w:rFonts w:ascii="Times New Roman" w:eastAsia="Times New Roman" w:hAnsi="Times New Roman" w:cs="Times New Roman"/>
          <w:b/>
          <w:bCs/>
          <w:color w:val="000000"/>
          <w:sz w:val="28"/>
          <w:szCs w:val="28"/>
          <w:lang w:val="x-none" w:eastAsia="x-none"/>
        </w:rPr>
        <w:t>Индикаторы развития систем теплоснабжения поселения, городского округа, города федерального значения</w:t>
      </w:r>
      <w:bookmarkEnd w:id="150"/>
      <w:bookmarkEnd w:id="151"/>
      <w:bookmarkEnd w:id="152"/>
    </w:p>
    <w:p w:rsidR="007B2E0B" w:rsidRPr="007B2E0B" w:rsidRDefault="007B2E0B" w:rsidP="007B2E0B">
      <w:pPr>
        <w:spacing w:after="200" w:line="276" w:lineRule="auto"/>
        <w:rPr>
          <w:rFonts w:ascii="Calibri" w:eastAsia="Calibri" w:hAnsi="Calibri" w:cs="Times New Roman"/>
          <w:lang w:eastAsia="x-none"/>
        </w:rPr>
      </w:pPr>
    </w:p>
    <w:p w:rsidR="007B2E0B" w:rsidRPr="007B2E0B" w:rsidRDefault="007B2E0B" w:rsidP="00AE7403">
      <w:pPr>
        <w:spacing w:after="200" w:line="360" w:lineRule="auto"/>
        <w:ind w:firstLine="567"/>
        <w:jc w:val="both"/>
        <w:rPr>
          <w:rFonts w:ascii="Calibri" w:eastAsia="Calibri" w:hAnsi="Calibri" w:cs="Times New Roman"/>
          <w:sz w:val="24"/>
          <w:lang w:eastAsia="x-none"/>
        </w:rPr>
      </w:pPr>
      <w:r w:rsidRPr="007B2E0B">
        <w:rPr>
          <w:rFonts w:ascii="Times New Roman" w:eastAsia="Calibri" w:hAnsi="Times New Roman" w:cs="Times New Roman"/>
          <w:sz w:val="28"/>
          <w:lang w:eastAsia="ru-RU"/>
        </w:rPr>
        <w:t>Индикаторы развития системы теплоснабжения представлены в пунктах 6, 7 данного документа.</w:t>
      </w:r>
    </w:p>
    <w:p w:rsidR="007B2E0B" w:rsidRPr="007B2E0B" w:rsidRDefault="007B2E0B" w:rsidP="007B2E0B">
      <w:pPr>
        <w:keepNext/>
        <w:keepLines/>
        <w:spacing w:before="480" w:after="0" w:line="276" w:lineRule="auto"/>
        <w:ind w:left="432" w:hanging="432"/>
        <w:outlineLvl w:val="0"/>
        <w:rPr>
          <w:rFonts w:ascii="Times New Roman" w:eastAsia="Times New Roman" w:hAnsi="Times New Roman" w:cs="Times New Roman"/>
          <w:b/>
          <w:bCs/>
          <w:color w:val="000000"/>
          <w:sz w:val="28"/>
          <w:szCs w:val="28"/>
          <w:lang w:eastAsia="x-none"/>
        </w:rPr>
      </w:pPr>
      <w:bookmarkStart w:id="153" w:name="_Toc10560138"/>
      <w:bookmarkStart w:id="154" w:name="_Toc17813069"/>
      <w:bookmarkStart w:id="155" w:name="_Toc19711518"/>
      <w:r>
        <w:rPr>
          <w:rFonts w:ascii="Times New Roman" w:eastAsia="Times New Roman" w:hAnsi="Times New Roman" w:cs="Times New Roman"/>
          <w:b/>
          <w:bCs/>
          <w:color w:val="000000"/>
          <w:sz w:val="28"/>
          <w:szCs w:val="28"/>
          <w:lang w:eastAsia="x-none"/>
        </w:rPr>
        <w:t xml:space="preserve">Глава 16. </w:t>
      </w:r>
      <w:r w:rsidRPr="007B2E0B">
        <w:rPr>
          <w:rFonts w:ascii="Times New Roman" w:eastAsia="Times New Roman" w:hAnsi="Times New Roman" w:cs="Times New Roman"/>
          <w:b/>
          <w:bCs/>
          <w:color w:val="000000"/>
          <w:sz w:val="28"/>
          <w:szCs w:val="28"/>
          <w:lang w:val="x-none" w:eastAsia="x-none"/>
        </w:rPr>
        <w:t>Ценовые (тарифные) последствия</w:t>
      </w:r>
      <w:bookmarkEnd w:id="153"/>
      <w:bookmarkEnd w:id="154"/>
      <w:bookmarkEnd w:id="155"/>
    </w:p>
    <w:p w:rsidR="007B2E0B" w:rsidRPr="007B2E0B" w:rsidRDefault="007B2E0B" w:rsidP="007B2E0B">
      <w:pPr>
        <w:spacing w:after="200" w:line="360" w:lineRule="auto"/>
        <w:ind w:firstLine="567"/>
        <w:jc w:val="both"/>
        <w:rPr>
          <w:rFonts w:ascii="Times New Roman" w:eastAsia="Calibri" w:hAnsi="Times New Roman" w:cs="Times New Roman"/>
          <w:sz w:val="28"/>
          <w:szCs w:val="24"/>
          <w:lang w:eastAsia="x-none"/>
        </w:rPr>
      </w:pPr>
      <w:r w:rsidRPr="007B2E0B">
        <w:rPr>
          <w:rFonts w:ascii="Times New Roman" w:eastAsia="Calibri" w:hAnsi="Times New Roman" w:cs="Times New Roman"/>
          <w:sz w:val="28"/>
          <w:szCs w:val="24"/>
          <w:lang w:eastAsia="x-none"/>
        </w:rPr>
        <w:t>Информация по затратам на реконструкцию источников теплоснабжения  и на строительство тепловых сетей представлена в пункте 10 данного документа.</w:t>
      </w:r>
    </w:p>
    <w:p w:rsidR="007B2E0B" w:rsidRPr="00146ABA" w:rsidRDefault="007B2E0B" w:rsidP="00596A4C">
      <w:pPr>
        <w:spacing w:after="0" w:line="360" w:lineRule="auto"/>
        <w:ind w:firstLine="567"/>
        <w:jc w:val="both"/>
        <w:rPr>
          <w:rFonts w:ascii="Times New Roman" w:eastAsia="Calibri" w:hAnsi="Times New Roman" w:cs="Times New Roman"/>
          <w:sz w:val="28"/>
          <w:szCs w:val="28"/>
        </w:rPr>
      </w:pPr>
    </w:p>
    <w:sectPr w:rsidR="007B2E0B" w:rsidRPr="00146ABA" w:rsidSect="00E22AEC">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4756" w:rsidRDefault="000A4756" w:rsidP="00FC2952">
      <w:pPr>
        <w:spacing w:after="0" w:line="240" w:lineRule="auto"/>
      </w:pPr>
      <w:r>
        <w:separator/>
      </w:r>
    </w:p>
  </w:endnote>
  <w:endnote w:type="continuationSeparator" w:id="0">
    <w:p w:rsidR="000A4756" w:rsidRDefault="000A4756" w:rsidP="00FC29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Symbol">
    <w:panose1 w:val="05010000000000000000"/>
    <w:charset w:val="00"/>
    <w:family w:val="auto"/>
    <w:pitch w:val="variable"/>
    <w:sig w:usb0="800000AF" w:usb1="1001ECEA" w:usb2="00000000" w:usb3="00000000" w:csb0="00000001"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912" w:rsidRPr="00BD7AFD" w:rsidRDefault="002E4912" w:rsidP="00BD7AFD">
    <w:pPr>
      <w:pBdr>
        <w:top w:val="thinThickSmallGap" w:sz="24" w:space="0" w:color="622423"/>
      </w:pBdr>
      <w:tabs>
        <w:tab w:val="center" w:pos="4677"/>
        <w:tab w:val="right" w:pos="9355"/>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Схема</w:t>
    </w:r>
    <w:r w:rsidRPr="00BD7AFD">
      <w:rPr>
        <w:rFonts w:ascii="Times New Roman" w:eastAsia="Times New Roman" w:hAnsi="Times New Roman" w:cs="Times New Roman"/>
        <w:sz w:val="20"/>
        <w:szCs w:val="20"/>
      </w:rPr>
      <w:t xml:space="preserve"> теплоснабжения Фурмановского городского поселения Ивановской области</w:t>
    </w:r>
    <w:r>
      <w:rPr>
        <w:rFonts w:ascii="Times New Roman" w:eastAsia="Times New Roman" w:hAnsi="Times New Roman" w:cs="Times New Roman"/>
        <w:sz w:val="20"/>
        <w:szCs w:val="20"/>
      </w:rPr>
      <w:t xml:space="preserve">                                        </w:t>
    </w:r>
    <w:r w:rsidRPr="00BD7AFD">
      <w:rPr>
        <w:rFonts w:ascii="Times New Roman" w:eastAsia="Times New Roman" w:hAnsi="Times New Roman" w:cs="Times New Roman"/>
        <w:sz w:val="20"/>
        <w:szCs w:val="20"/>
      </w:rPr>
      <w:t xml:space="preserve">Страница </w:t>
    </w:r>
    <w:r w:rsidRPr="00BD7AFD">
      <w:rPr>
        <w:rFonts w:ascii="Times New Roman" w:hAnsi="Times New Roman" w:cs="Times New Roman"/>
        <w:sz w:val="20"/>
        <w:szCs w:val="20"/>
      </w:rPr>
      <w:fldChar w:fldCharType="begin"/>
    </w:r>
    <w:r w:rsidRPr="00BD7AFD">
      <w:rPr>
        <w:rFonts w:ascii="Times New Roman" w:hAnsi="Times New Roman" w:cs="Times New Roman"/>
        <w:sz w:val="20"/>
        <w:szCs w:val="20"/>
      </w:rPr>
      <w:instrText>PAGE   \* MERGEFORMAT</w:instrText>
    </w:r>
    <w:r w:rsidRPr="00BD7AFD">
      <w:rPr>
        <w:rFonts w:ascii="Times New Roman" w:hAnsi="Times New Roman" w:cs="Times New Roman"/>
        <w:sz w:val="20"/>
        <w:szCs w:val="20"/>
      </w:rPr>
      <w:fldChar w:fldCharType="separate"/>
    </w:r>
    <w:r w:rsidR="00C24979" w:rsidRPr="00C24979">
      <w:rPr>
        <w:rFonts w:ascii="Times New Roman" w:eastAsia="Times New Roman" w:hAnsi="Times New Roman" w:cs="Times New Roman"/>
        <w:noProof/>
        <w:sz w:val="20"/>
        <w:szCs w:val="20"/>
      </w:rPr>
      <w:t>2</w:t>
    </w:r>
    <w:r w:rsidRPr="00BD7AFD">
      <w:rPr>
        <w:rFonts w:ascii="Times New Roman" w:eastAsia="Times New Roman" w:hAnsi="Times New Roman" w:cs="Times New Roman"/>
        <w:sz w:val="20"/>
        <w:szCs w:val="20"/>
      </w:rPr>
      <w:fldChar w:fldCharType="end"/>
    </w:r>
  </w:p>
  <w:p w:rsidR="002E4912" w:rsidRPr="00B32A80" w:rsidRDefault="002E4912">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912" w:rsidRDefault="002E4912" w:rsidP="00DF65A7">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2E4912" w:rsidRDefault="002E4912">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912" w:rsidRPr="00A020AA" w:rsidRDefault="002E4912" w:rsidP="00DF65A7">
    <w:pPr>
      <w:pStyle w:val="a5"/>
      <w:pBdr>
        <w:top w:val="thinThickSmallGap" w:sz="24" w:space="1" w:color="622423"/>
      </w:pBdr>
      <w:rPr>
        <w:rFonts w:ascii="Times New Roman" w:eastAsia="Times New Roman" w:hAnsi="Times New Roman"/>
        <w:sz w:val="20"/>
        <w:szCs w:val="20"/>
      </w:rPr>
    </w:pPr>
    <w:r w:rsidRPr="00A020AA">
      <w:rPr>
        <w:rFonts w:ascii="Times New Roman" w:eastAsia="Times New Roman" w:hAnsi="Times New Roman"/>
        <w:sz w:val="20"/>
        <w:szCs w:val="20"/>
      </w:rPr>
      <w:t xml:space="preserve"> </w:t>
    </w:r>
    <w:r>
      <w:rPr>
        <w:rFonts w:ascii="Times New Roman" w:eastAsia="Times New Roman" w:hAnsi="Times New Roman" w:cs="Times New Roman"/>
        <w:sz w:val="20"/>
        <w:szCs w:val="20"/>
      </w:rPr>
      <w:t>Схема</w:t>
    </w:r>
    <w:r w:rsidRPr="00BD7AFD">
      <w:rPr>
        <w:rFonts w:ascii="Times New Roman" w:eastAsia="Times New Roman" w:hAnsi="Times New Roman" w:cs="Times New Roman"/>
        <w:sz w:val="20"/>
        <w:szCs w:val="20"/>
      </w:rPr>
      <w:t xml:space="preserve"> теплоснабжения Фурмановского городского поселения Ивановской области</w:t>
    </w:r>
    <w:r>
      <w:rPr>
        <w:rFonts w:ascii="Times New Roman" w:eastAsia="Times New Roman" w:hAnsi="Times New Roman" w:cs="Times New Roman"/>
        <w:sz w:val="20"/>
        <w:szCs w:val="20"/>
      </w:rPr>
      <w:t xml:space="preserve"> </w:t>
    </w:r>
    <w:r w:rsidRPr="00A020AA">
      <w:rPr>
        <w:rFonts w:ascii="Times New Roman" w:eastAsia="Times New Roman" w:hAnsi="Times New Roman"/>
        <w:sz w:val="20"/>
        <w:szCs w:val="20"/>
      </w:rPr>
      <w:ptab w:relativeTo="margin" w:alignment="right" w:leader="none"/>
    </w:r>
    <w:r w:rsidRPr="00A020AA">
      <w:rPr>
        <w:rFonts w:ascii="Times New Roman" w:eastAsia="Times New Roman" w:hAnsi="Times New Roman"/>
        <w:sz w:val="20"/>
        <w:szCs w:val="20"/>
      </w:rPr>
      <w:t xml:space="preserve">Страница </w:t>
    </w:r>
    <w:r w:rsidRPr="00A020AA">
      <w:rPr>
        <w:rFonts w:ascii="Times New Roman" w:hAnsi="Times New Roman"/>
        <w:sz w:val="20"/>
        <w:szCs w:val="20"/>
      </w:rPr>
      <w:fldChar w:fldCharType="begin"/>
    </w:r>
    <w:r w:rsidRPr="0040180E">
      <w:rPr>
        <w:rFonts w:ascii="Times New Roman" w:hAnsi="Times New Roman"/>
        <w:sz w:val="20"/>
        <w:szCs w:val="20"/>
      </w:rPr>
      <w:instrText>PAGE   \* MERGEFORMAT</w:instrText>
    </w:r>
    <w:r w:rsidRPr="00A020AA">
      <w:rPr>
        <w:rFonts w:ascii="Times New Roman" w:hAnsi="Times New Roman"/>
        <w:sz w:val="20"/>
        <w:szCs w:val="20"/>
      </w:rPr>
      <w:fldChar w:fldCharType="separate"/>
    </w:r>
    <w:r w:rsidR="00545237" w:rsidRPr="00545237">
      <w:rPr>
        <w:rFonts w:ascii="Times New Roman" w:eastAsia="Times New Roman" w:hAnsi="Times New Roman"/>
        <w:noProof/>
        <w:sz w:val="20"/>
        <w:szCs w:val="20"/>
      </w:rPr>
      <w:t>63</w:t>
    </w:r>
    <w:r w:rsidRPr="00A020AA">
      <w:rPr>
        <w:rFonts w:ascii="Times New Roman" w:eastAsia="Times New Roman" w:hAnsi="Times New Roman"/>
        <w:sz w:val="20"/>
        <w:szCs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912" w:rsidRPr="00A020AA" w:rsidRDefault="002E4912" w:rsidP="00DF65A7">
    <w:pPr>
      <w:pStyle w:val="a5"/>
      <w:pBdr>
        <w:top w:val="thinThickSmallGap" w:sz="24" w:space="1" w:color="622423"/>
      </w:pBdr>
      <w:rPr>
        <w:rFonts w:ascii="Times New Roman" w:eastAsia="Times New Roman" w:hAnsi="Times New Roman"/>
        <w:sz w:val="20"/>
        <w:szCs w:val="20"/>
      </w:rPr>
    </w:pPr>
    <w:r>
      <w:rPr>
        <w:rFonts w:ascii="Times New Roman" w:eastAsia="Times New Roman" w:hAnsi="Times New Roman" w:cs="Times New Roman"/>
        <w:sz w:val="20"/>
        <w:szCs w:val="20"/>
      </w:rPr>
      <w:t>Схема</w:t>
    </w:r>
    <w:r w:rsidRPr="00BD7AFD">
      <w:rPr>
        <w:rFonts w:ascii="Times New Roman" w:eastAsia="Times New Roman" w:hAnsi="Times New Roman" w:cs="Times New Roman"/>
        <w:sz w:val="20"/>
        <w:szCs w:val="20"/>
      </w:rPr>
      <w:t xml:space="preserve"> теплоснабжения Фурмановского городского поселения Ивановской области</w:t>
    </w:r>
    <w:r>
      <w:rPr>
        <w:rFonts w:ascii="Times New Roman" w:eastAsia="Times New Roman" w:hAnsi="Times New Roman" w:cs="Times New Roman"/>
        <w:sz w:val="20"/>
        <w:szCs w:val="20"/>
      </w:rPr>
      <w:t xml:space="preserve"> </w:t>
    </w:r>
    <w:r w:rsidRPr="00A020AA">
      <w:rPr>
        <w:rFonts w:ascii="Times New Roman" w:eastAsia="Times New Roman" w:hAnsi="Times New Roman"/>
        <w:sz w:val="20"/>
        <w:szCs w:val="20"/>
      </w:rPr>
      <w:ptab w:relativeTo="margin" w:alignment="right" w:leader="none"/>
    </w:r>
    <w:r w:rsidRPr="00A020AA">
      <w:rPr>
        <w:rFonts w:ascii="Times New Roman" w:eastAsia="Times New Roman" w:hAnsi="Times New Roman"/>
        <w:sz w:val="20"/>
        <w:szCs w:val="20"/>
      </w:rPr>
      <w:t xml:space="preserve">Страница </w:t>
    </w:r>
    <w:r w:rsidRPr="00A020AA">
      <w:rPr>
        <w:rFonts w:ascii="Times New Roman" w:hAnsi="Times New Roman"/>
        <w:sz w:val="20"/>
        <w:szCs w:val="20"/>
      </w:rPr>
      <w:fldChar w:fldCharType="begin"/>
    </w:r>
    <w:r w:rsidRPr="0040180E">
      <w:rPr>
        <w:rFonts w:ascii="Times New Roman" w:hAnsi="Times New Roman"/>
        <w:sz w:val="20"/>
        <w:szCs w:val="20"/>
      </w:rPr>
      <w:instrText>PAGE   \* MERGEFORMAT</w:instrText>
    </w:r>
    <w:r w:rsidRPr="00A020AA">
      <w:rPr>
        <w:rFonts w:ascii="Times New Roman" w:hAnsi="Times New Roman"/>
        <w:sz w:val="20"/>
        <w:szCs w:val="20"/>
      </w:rPr>
      <w:fldChar w:fldCharType="separate"/>
    </w:r>
    <w:r w:rsidR="00545237" w:rsidRPr="00545237">
      <w:rPr>
        <w:rFonts w:ascii="Times New Roman" w:eastAsia="Times New Roman" w:hAnsi="Times New Roman"/>
        <w:noProof/>
        <w:sz w:val="20"/>
        <w:szCs w:val="20"/>
      </w:rPr>
      <w:t>65</w:t>
    </w:r>
    <w:r w:rsidRPr="00A020AA">
      <w:rPr>
        <w:rFonts w:ascii="Times New Roman" w:eastAsia="Times New Roman" w:hAnsi="Times New Roman"/>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912" w:rsidRPr="00BD7AFD" w:rsidRDefault="002E4912" w:rsidP="00BD7AFD">
    <w:pPr>
      <w:pBdr>
        <w:top w:val="thinThickSmallGap" w:sz="24" w:space="0" w:color="622423"/>
      </w:pBdr>
      <w:tabs>
        <w:tab w:val="center" w:pos="4677"/>
        <w:tab w:val="right" w:pos="9355"/>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Схема</w:t>
    </w:r>
    <w:r w:rsidRPr="00BD7AFD">
      <w:rPr>
        <w:rFonts w:ascii="Times New Roman" w:eastAsia="Times New Roman" w:hAnsi="Times New Roman" w:cs="Times New Roman"/>
        <w:sz w:val="20"/>
        <w:szCs w:val="20"/>
      </w:rPr>
      <w:t xml:space="preserve"> теплоснабжения Фурмановского городского поселения Ивановской области</w:t>
    </w:r>
    <w:r>
      <w:rPr>
        <w:rFonts w:ascii="Times New Roman" w:eastAsia="Times New Roman" w:hAnsi="Times New Roman" w:cs="Times New Roman"/>
        <w:sz w:val="20"/>
        <w:szCs w:val="20"/>
      </w:rPr>
      <w:t xml:space="preserve">                                        </w:t>
    </w:r>
    <w:r w:rsidRPr="00BD7AFD">
      <w:rPr>
        <w:rFonts w:ascii="Times New Roman" w:eastAsia="Times New Roman" w:hAnsi="Times New Roman" w:cs="Times New Roman"/>
        <w:sz w:val="20"/>
        <w:szCs w:val="20"/>
      </w:rPr>
      <w:t xml:space="preserve">Страница </w:t>
    </w:r>
    <w:r w:rsidRPr="00BD7AFD">
      <w:rPr>
        <w:rFonts w:ascii="Times New Roman" w:hAnsi="Times New Roman" w:cs="Times New Roman"/>
        <w:sz w:val="20"/>
        <w:szCs w:val="20"/>
      </w:rPr>
      <w:fldChar w:fldCharType="begin"/>
    </w:r>
    <w:r w:rsidRPr="00BD7AFD">
      <w:rPr>
        <w:rFonts w:ascii="Times New Roman" w:hAnsi="Times New Roman" w:cs="Times New Roman"/>
        <w:sz w:val="20"/>
        <w:szCs w:val="20"/>
      </w:rPr>
      <w:instrText>PAGE   \* MERGEFORMAT</w:instrText>
    </w:r>
    <w:r w:rsidRPr="00BD7AFD">
      <w:rPr>
        <w:rFonts w:ascii="Times New Roman" w:hAnsi="Times New Roman" w:cs="Times New Roman"/>
        <w:sz w:val="20"/>
        <w:szCs w:val="20"/>
      </w:rPr>
      <w:fldChar w:fldCharType="separate"/>
    </w:r>
    <w:r w:rsidR="00C24979" w:rsidRPr="00C24979">
      <w:rPr>
        <w:rFonts w:ascii="Times New Roman" w:eastAsia="Times New Roman" w:hAnsi="Times New Roman" w:cs="Times New Roman"/>
        <w:noProof/>
        <w:sz w:val="20"/>
        <w:szCs w:val="20"/>
      </w:rPr>
      <w:t>4</w:t>
    </w:r>
    <w:r w:rsidRPr="00BD7AFD">
      <w:rPr>
        <w:rFonts w:ascii="Times New Roman" w:eastAsia="Times New Roman" w:hAnsi="Times New Roman" w:cs="Times New Roman"/>
        <w:sz w:val="20"/>
        <w:szCs w:val="20"/>
      </w:rPr>
      <w:fldChar w:fldCharType="end"/>
    </w:r>
  </w:p>
  <w:p w:rsidR="002E4912" w:rsidRPr="00BD7AFD" w:rsidRDefault="002E4912" w:rsidP="00BD7AFD">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912" w:rsidRDefault="002E4912" w:rsidP="002C34CA">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2E4912" w:rsidRDefault="002E4912">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912" w:rsidRPr="00A020AA" w:rsidRDefault="002E4912" w:rsidP="002C34CA">
    <w:pPr>
      <w:pStyle w:val="a5"/>
      <w:pBdr>
        <w:top w:val="thinThickSmallGap" w:sz="24" w:space="1" w:color="622423"/>
      </w:pBdr>
      <w:rPr>
        <w:rFonts w:ascii="Times New Roman" w:eastAsia="Times New Roman" w:hAnsi="Times New Roman"/>
        <w:sz w:val="20"/>
        <w:szCs w:val="20"/>
      </w:rPr>
    </w:pPr>
    <w:r w:rsidRPr="00A020AA">
      <w:rPr>
        <w:rFonts w:ascii="Times New Roman" w:eastAsia="Times New Roman" w:hAnsi="Times New Roman"/>
        <w:sz w:val="20"/>
        <w:szCs w:val="20"/>
      </w:rPr>
      <w:t xml:space="preserve"> </w:t>
    </w:r>
    <w:r>
      <w:rPr>
        <w:rFonts w:ascii="Times New Roman" w:eastAsia="Times New Roman" w:hAnsi="Times New Roman" w:cs="Times New Roman"/>
        <w:sz w:val="20"/>
        <w:szCs w:val="20"/>
      </w:rPr>
      <w:t>Схема</w:t>
    </w:r>
    <w:r w:rsidRPr="00BD7AFD">
      <w:rPr>
        <w:rFonts w:ascii="Times New Roman" w:eastAsia="Times New Roman" w:hAnsi="Times New Roman" w:cs="Times New Roman"/>
        <w:sz w:val="20"/>
        <w:szCs w:val="20"/>
      </w:rPr>
      <w:t xml:space="preserve"> теплоснабжения Фурмановского городского поселения Ивановской области</w:t>
    </w:r>
    <w:r>
      <w:rPr>
        <w:rFonts w:ascii="Times New Roman" w:eastAsia="Times New Roman" w:hAnsi="Times New Roman" w:cs="Times New Roman"/>
        <w:sz w:val="20"/>
        <w:szCs w:val="20"/>
      </w:rPr>
      <w:t xml:space="preserve"> </w:t>
    </w:r>
    <w:r w:rsidRPr="00A020AA">
      <w:rPr>
        <w:rFonts w:ascii="Times New Roman" w:eastAsia="Times New Roman" w:hAnsi="Times New Roman"/>
        <w:sz w:val="20"/>
        <w:szCs w:val="20"/>
      </w:rPr>
      <w:ptab w:relativeTo="margin" w:alignment="right" w:leader="none"/>
    </w:r>
    <w:r w:rsidRPr="00A020AA">
      <w:rPr>
        <w:rFonts w:ascii="Times New Roman" w:eastAsia="Times New Roman" w:hAnsi="Times New Roman"/>
        <w:sz w:val="20"/>
        <w:szCs w:val="20"/>
      </w:rPr>
      <w:t xml:space="preserve">Страница </w:t>
    </w:r>
    <w:r w:rsidRPr="00A020AA">
      <w:rPr>
        <w:rFonts w:ascii="Times New Roman" w:hAnsi="Times New Roman"/>
        <w:sz w:val="20"/>
        <w:szCs w:val="20"/>
      </w:rPr>
      <w:fldChar w:fldCharType="begin"/>
    </w:r>
    <w:r w:rsidRPr="0040180E">
      <w:rPr>
        <w:rFonts w:ascii="Times New Roman" w:hAnsi="Times New Roman"/>
        <w:sz w:val="20"/>
        <w:szCs w:val="20"/>
      </w:rPr>
      <w:instrText>PAGE   \* MERGEFORMAT</w:instrText>
    </w:r>
    <w:r w:rsidRPr="00A020AA">
      <w:rPr>
        <w:rFonts w:ascii="Times New Roman" w:hAnsi="Times New Roman"/>
        <w:sz w:val="20"/>
        <w:szCs w:val="20"/>
      </w:rPr>
      <w:fldChar w:fldCharType="separate"/>
    </w:r>
    <w:r w:rsidR="00C24979" w:rsidRPr="00C24979">
      <w:rPr>
        <w:rFonts w:ascii="Times New Roman" w:eastAsia="Times New Roman" w:hAnsi="Times New Roman"/>
        <w:noProof/>
        <w:sz w:val="20"/>
        <w:szCs w:val="20"/>
      </w:rPr>
      <w:t>9</w:t>
    </w:r>
    <w:r w:rsidRPr="00A020AA">
      <w:rPr>
        <w:rFonts w:ascii="Times New Roman" w:eastAsia="Times New Roman" w:hAnsi="Times New Roman"/>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912" w:rsidRPr="00A020AA" w:rsidRDefault="002E4912" w:rsidP="002C34CA">
    <w:pPr>
      <w:pStyle w:val="a5"/>
      <w:pBdr>
        <w:top w:val="thinThickSmallGap" w:sz="24" w:space="1" w:color="622423"/>
      </w:pBdr>
      <w:rPr>
        <w:rFonts w:ascii="Times New Roman" w:eastAsia="Times New Roman" w:hAnsi="Times New Roman"/>
        <w:sz w:val="20"/>
        <w:szCs w:val="20"/>
      </w:rPr>
    </w:pPr>
    <w:r>
      <w:rPr>
        <w:rFonts w:ascii="Times New Roman" w:eastAsia="Times New Roman" w:hAnsi="Times New Roman" w:cs="Times New Roman"/>
        <w:sz w:val="20"/>
        <w:szCs w:val="20"/>
      </w:rPr>
      <w:t>Схема</w:t>
    </w:r>
    <w:r w:rsidRPr="00BD7AFD">
      <w:rPr>
        <w:rFonts w:ascii="Times New Roman" w:eastAsia="Times New Roman" w:hAnsi="Times New Roman" w:cs="Times New Roman"/>
        <w:sz w:val="20"/>
        <w:szCs w:val="20"/>
      </w:rPr>
      <w:t xml:space="preserve"> теплоснабжения Фурмановского городского поселения Ивановской области</w:t>
    </w:r>
    <w:r>
      <w:rPr>
        <w:rFonts w:ascii="Times New Roman" w:eastAsia="Times New Roman" w:hAnsi="Times New Roman" w:cs="Times New Roman"/>
        <w:sz w:val="20"/>
        <w:szCs w:val="20"/>
      </w:rPr>
      <w:t xml:space="preserve"> </w:t>
    </w:r>
    <w:r w:rsidRPr="00A020AA">
      <w:rPr>
        <w:rFonts w:ascii="Times New Roman" w:eastAsia="Times New Roman" w:hAnsi="Times New Roman"/>
        <w:sz w:val="20"/>
        <w:szCs w:val="20"/>
      </w:rPr>
      <w:ptab w:relativeTo="margin" w:alignment="right" w:leader="none"/>
    </w:r>
    <w:r w:rsidRPr="00A020AA">
      <w:rPr>
        <w:rFonts w:ascii="Times New Roman" w:eastAsia="Times New Roman" w:hAnsi="Times New Roman"/>
        <w:sz w:val="20"/>
        <w:szCs w:val="20"/>
      </w:rPr>
      <w:t xml:space="preserve">Страница </w:t>
    </w:r>
    <w:r w:rsidRPr="00A020AA">
      <w:rPr>
        <w:rFonts w:ascii="Times New Roman" w:hAnsi="Times New Roman"/>
        <w:sz w:val="20"/>
        <w:szCs w:val="20"/>
      </w:rPr>
      <w:fldChar w:fldCharType="begin"/>
    </w:r>
    <w:r w:rsidRPr="0040180E">
      <w:rPr>
        <w:rFonts w:ascii="Times New Roman" w:hAnsi="Times New Roman"/>
        <w:sz w:val="20"/>
        <w:szCs w:val="20"/>
      </w:rPr>
      <w:instrText>PAGE   \* MERGEFORMAT</w:instrText>
    </w:r>
    <w:r w:rsidRPr="00A020AA">
      <w:rPr>
        <w:rFonts w:ascii="Times New Roman" w:hAnsi="Times New Roman"/>
        <w:sz w:val="20"/>
        <w:szCs w:val="20"/>
      </w:rPr>
      <w:fldChar w:fldCharType="separate"/>
    </w:r>
    <w:r w:rsidR="00C24979" w:rsidRPr="00C24979">
      <w:rPr>
        <w:rFonts w:ascii="Times New Roman" w:eastAsia="Times New Roman" w:hAnsi="Times New Roman"/>
        <w:noProof/>
        <w:sz w:val="20"/>
        <w:szCs w:val="20"/>
      </w:rPr>
      <w:t>8</w:t>
    </w:r>
    <w:r w:rsidRPr="00A020AA">
      <w:rPr>
        <w:rFonts w:ascii="Times New Roman" w:eastAsia="Times New Roman" w:hAnsi="Times New Roman"/>
        <w:sz w:val="20"/>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912" w:rsidRPr="00FC2952" w:rsidRDefault="002E4912" w:rsidP="00FC2952">
    <w:pPr>
      <w:pBdr>
        <w:top w:val="thinThickSmallGap" w:sz="24" w:space="1" w:color="622423"/>
      </w:pBdr>
      <w:tabs>
        <w:tab w:val="right" w:pos="10206"/>
      </w:tabs>
      <w:spacing w:after="0" w:line="240" w:lineRule="auto"/>
      <w:rPr>
        <w:rFonts w:ascii="Times New Roman" w:eastAsia="Calibri" w:hAnsi="Times New Roman" w:cs="Times New Roman"/>
        <w:sz w:val="20"/>
        <w:szCs w:val="20"/>
      </w:rPr>
    </w:pPr>
    <w:r w:rsidRPr="00FC2952">
      <w:rPr>
        <w:rFonts w:ascii="Times New Roman" w:eastAsia="Calibri" w:hAnsi="Times New Roman" w:cs="Times New Roman"/>
        <w:sz w:val="20"/>
        <w:szCs w:val="20"/>
      </w:rPr>
      <w:t>Схема теплоснабжения</w:t>
    </w:r>
    <w:r w:rsidRPr="00A020AA">
      <w:rPr>
        <w:rFonts w:ascii="Times New Roman" w:eastAsia="Times New Roman" w:hAnsi="Times New Roman"/>
        <w:sz w:val="20"/>
        <w:szCs w:val="20"/>
      </w:rPr>
      <w:t xml:space="preserve"> Фурмановского городского поселения Ивановской област</w:t>
    </w:r>
    <w:r>
      <w:rPr>
        <w:rFonts w:ascii="Times New Roman" w:eastAsia="Times New Roman" w:hAnsi="Times New Roman"/>
        <w:sz w:val="20"/>
        <w:szCs w:val="20"/>
      </w:rPr>
      <w:t>и</w:t>
    </w:r>
    <w:r w:rsidRPr="00FC2952">
      <w:rPr>
        <w:rFonts w:ascii="Times New Roman" w:eastAsia="Calibri" w:hAnsi="Times New Roman" w:cs="Times New Roman"/>
        <w:sz w:val="20"/>
        <w:szCs w:val="20"/>
      </w:rPr>
      <w:t xml:space="preserve">               Страница </w:t>
    </w:r>
    <w:r w:rsidRPr="00FC2952">
      <w:rPr>
        <w:rFonts w:ascii="Times New Roman" w:eastAsia="Calibri" w:hAnsi="Times New Roman" w:cs="Times New Roman"/>
        <w:sz w:val="20"/>
        <w:szCs w:val="20"/>
      </w:rPr>
      <w:fldChar w:fldCharType="begin"/>
    </w:r>
    <w:r w:rsidRPr="00FC2952">
      <w:rPr>
        <w:rFonts w:ascii="Times New Roman" w:eastAsia="Calibri" w:hAnsi="Times New Roman" w:cs="Times New Roman"/>
        <w:sz w:val="20"/>
        <w:szCs w:val="20"/>
      </w:rPr>
      <w:instrText>PAGE   \* MERGEFORMAT</w:instrText>
    </w:r>
    <w:r w:rsidRPr="00FC2952">
      <w:rPr>
        <w:rFonts w:ascii="Times New Roman" w:eastAsia="Calibri" w:hAnsi="Times New Roman" w:cs="Times New Roman"/>
        <w:sz w:val="20"/>
        <w:szCs w:val="20"/>
      </w:rPr>
      <w:fldChar w:fldCharType="separate"/>
    </w:r>
    <w:r w:rsidR="00C24979">
      <w:rPr>
        <w:rFonts w:ascii="Times New Roman" w:eastAsia="Calibri" w:hAnsi="Times New Roman" w:cs="Times New Roman"/>
        <w:noProof/>
        <w:sz w:val="20"/>
        <w:szCs w:val="20"/>
      </w:rPr>
      <w:t>39</w:t>
    </w:r>
    <w:r w:rsidRPr="00FC2952">
      <w:rPr>
        <w:rFonts w:ascii="Times New Roman" w:eastAsia="Calibri" w:hAnsi="Times New Roman" w:cs="Times New Roman"/>
        <w:sz w:val="20"/>
        <w:szCs w:val="20"/>
      </w:rPr>
      <w:fldChar w:fldCharType="end"/>
    </w:r>
  </w:p>
  <w:p w:rsidR="002E4912" w:rsidRDefault="002E4912">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912" w:rsidRDefault="002E4912">
    <w:pPr>
      <w:pStyle w:val="a5"/>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3</w:t>
    </w:r>
    <w:r>
      <w:rPr>
        <w:rStyle w:val="a8"/>
      </w:rPr>
      <w:fldChar w:fldCharType="end"/>
    </w:r>
  </w:p>
  <w:p w:rsidR="002E4912" w:rsidRDefault="002E4912">
    <w:pPr>
      <w:pStyle w:val="a5"/>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912" w:rsidRPr="00AB43A2" w:rsidRDefault="002E4912" w:rsidP="002C34CA">
    <w:pPr>
      <w:pStyle w:val="a5"/>
    </w:pPr>
  </w:p>
  <w:p w:rsidR="002E4912" w:rsidRPr="00A020AA" w:rsidRDefault="002E4912" w:rsidP="002C34CA">
    <w:pPr>
      <w:pStyle w:val="a5"/>
      <w:pBdr>
        <w:top w:val="thinThickSmallGap" w:sz="24" w:space="1" w:color="622423"/>
      </w:pBdr>
      <w:rPr>
        <w:rFonts w:ascii="Times New Roman" w:eastAsia="Times New Roman" w:hAnsi="Times New Roman"/>
        <w:sz w:val="20"/>
        <w:szCs w:val="20"/>
      </w:rPr>
    </w:pPr>
    <w:r>
      <w:rPr>
        <w:rFonts w:ascii="Times New Roman" w:eastAsia="Times New Roman" w:hAnsi="Times New Roman" w:cs="Times New Roman"/>
        <w:sz w:val="20"/>
        <w:szCs w:val="20"/>
      </w:rPr>
      <w:t>Схема</w:t>
    </w:r>
    <w:r w:rsidRPr="00BD7AFD">
      <w:rPr>
        <w:rFonts w:ascii="Times New Roman" w:eastAsia="Times New Roman" w:hAnsi="Times New Roman" w:cs="Times New Roman"/>
        <w:sz w:val="20"/>
        <w:szCs w:val="20"/>
      </w:rPr>
      <w:t xml:space="preserve"> теплоснабжения Фурмановского городского поселения Ивановской области</w:t>
    </w:r>
    <w:r>
      <w:rPr>
        <w:rFonts w:ascii="Times New Roman" w:eastAsia="Times New Roman" w:hAnsi="Times New Roman" w:cs="Times New Roman"/>
        <w:sz w:val="20"/>
        <w:szCs w:val="20"/>
      </w:rPr>
      <w:t xml:space="preserve"> </w:t>
    </w:r>
    <w:r w:rsidRPr="00A020AA">
      <w:rPr>
        <w:rFonts w:ascii="Times New Roman" w:eastAsia="Times New Roman" w:hAnsi="Times New Roman"/>
        <w:sz w:val="20"/>
        <w:szCs w:val="20"/>
      </w:rPr>
      <w:ptab w:relativeTo="margin" w:alignment="right" w:leader="none"/>
    </w:r>
    <w:r w:rsidRPr="00A020AA">
      <w:rPr>
        <w:rFonts w:ascii="Times New Roman" w:eastAsia="Times New Roman" w:hAnsi="Times New Roman"/>
        <w:sz w:val="20"/>
        <w:szCs w:val="20"/>
      </w:rPr>
      <w:t xml:space="preserve">Страница </w:t>
    </w:r>
    <w:r w:rsidRPr="00A020AA">
      <w:rPr>
        <w:rFonts w:ascii="Times New Roman" w:hAnsi="Times New Roman"/>
        <w:sz w:val="20"/>
        <w:szCs w:val="20"/>
      </w:rPr>
      <w:fldChar w:fldCharType="begin"/>
    </w:r>
    <w:r w:rsidRPr="0040180E">
      <w:rPr>
        <w:rFonts w:ascii="Times New Roman" w:hAnsi="Times New Roman"/>
        <w:sz w:val="20"/>
        <w:szCs w:val="20"/>
      </w:rPr>
      <w:instrText>PAGE   \* MERGEFORMAT</w:instrText>
    </w:r>
    <w:r w:rsidRPr="00A020AA">
      <w:rPr>
        <w:rFonts w:ascii="Times New Roman" w:hAnsi="Times New Roman"/>
        <w:sz w:val="20"/>
        <w:szCs w:val="20"/>
      </w:rPr>
      <w:fldChar w:fldCharType="separate"/>
    </w:r>
    <w:r w:rsidR="00C24979" w:rsidRPr="00C24979">
      <w:rPr>
        <w:rFonts w:ascii="Times New Roman" w:eastAsia="Times New Roman" w:hAnsi="Times New Roman"/>
        <w:noProof/>
        <w:sz w:val="20"/>
        <w:szCs w:val="20"/>
      </w:rPr>
      <w:t>47</w:t>
    </w:r>
    <w:r w:rsidRPr="00A020AA">
      <w:rPr>
        <w:rFonts w:ascii="Times New Roman" w:eastAsia="Times New Roman" w:hAnsi="Times New Roman"/>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912" w:rsidRPr="000D0B0B" w:rsidRDefault="002E4912" w:rsidP="002C34CA">
    <w:pPr>
      <w:pStyle w:val="a5"/>
      <w:ind w:right="360"/>
    </w:pPr>
    <w:r w:rsidRPr="000D0B0B">
      <w:t xml:space="preserve">                                                                                                                                                                                                                </w:t>
    </w:r>
  </w:p>
  <w:p w:rsidR="002E4912" w:rsidRPr="00A020AA" w:rsidRDefault="002E4912" w:rsidP="002C34CA">
    <w:pPr>
      <w:pStyle w:val="a5"/>
      <w:pBdr>
        <w:top w:val="thinThickSmallGap" w:sz="24" w:space="1" w:color="622423"/>
      </w:pBdr>
      <w:rPr>
        <w:rFonts w:ascii="Times New Roman" w:eastAsia="Times New Roman" w:hAnsi="Times New Roman"/>
        <w:sz w:val="20"/>
        <w:szCs w:val="20"/>
      </w:rPr>
    </w:pPr>
    <w:r>
      <w:rPr>
        <w:rFonts w:ascii="Times New Roman" w:eastAsia="Times New Roman" w:hAnsi="Times New Roman" w:cs="Times New Roman"/>
        <w:sz w:val="20"/>
        <w:szCs w:val="20"/>
      </w:rPr>
      <w:t>Схема</w:t>
    </w:r>
    <w:r w:rsidRPr="00BD7AFD">
      <w:rPr>
        <w:rFonts w:ascii="Times New Roman" w:eastAsia="Times New Roman" w:hAnsi="Times New Roman" w:cs="Times New Roman"/>
        <w:sz w:val="20"/>
        <w:szCs w:val="20"/>
      </w:rPr>
      <w:t xml:space="preserve"> теплоснабжения Фурмановского городского поселения Ивановской области</w:t>
    </w:r>
    <w:r>
      <w:rPr>
        <w:rFonts w:ascii="Times New Roman" w:eastAsia="Times New Roman" w:hAnsi="Times New Roman" w:cs="Times New Roman"/>
        <w:sz w:val="20"/>
        <w:szCs w:val="20"/>
      </w:rPr>
      <w:t xml:space="preserve"> </w:t>
    </w:r>
    <w:r w:rsidRPr="00A020AA">
      <w:rPr>
        <w:rFonts w:ascii="Times New Roman" w:eastAsia="Times New Roman" w:hAnsi="Times New Roman"/>
        <w:sz w:val="20"/>
        <w:szCs w:val="20"/>
      </w:rPr>
      <w:ptab w:relativeTo="margin" w:alignment="right" w:leader="none"/>
    </w:r>
    <w:r w:rsidRPr="00A020AA">
      <w:rPr>
        <w:rFonts w:ascii="Times New Roman" w:eastAsia="Times New Roman" w:hAnsi="Times New Roman"/>
        <w:sz w:val="20"/>
        <w:szCs w:val="20"/>
      </w:rPr>
      <w:t xml:space="preserve">Страница </w:t>
    </w:r>
    <w:r w:rsidRPr="00A020AA">
      <w:rPr>
        <w:rFonts w:ascii="Times New Roman" w:hAnsi="Times New Roman"/>
        <w:sz w:val="20"/>
        <w:szCs w:val="20"/>
      </w:rPr>
      <w:fldChar w:fldCharType="begin"/>
    </w:r>
    <w:r w:rsidRPr="0040180E">
      <w:rPr>
        <w:rFonts w:ascii="Times New Roman" w:hAnsi="Times New Roman"/>
        <w:sz w:val="20"/>
        <w:szCs w:val="20"/>
      </w:rPr>
      <w:instrText>PAGE   \* MERGEFORMAT</w:instrText>
    </w:r>
    <w:r w:rsidRPr="00A020AA">
      <w:rPr>
        <w:rFonts w:ascii="Times New Roman" w:hAnsi="Times New Roman"/>
        <w:sz w:val="20"/>
        <w:szCs w:val="20"/>
      </w:rPr>
      <w:fldChar w:fldCharType="separate"/>
    </w:r>
    <w:r w:rsidR="00C24979" w:rsidRPr="00C24979">
      <w:rPr>
        <w:rFonts w:ascii="Times New Roman" w:eastAsia="Times New Roman" w:hAnsi="Times New Roman"/>
        <w:noProof/>
        <w:sz w:val="20"/>
        <w:szCs w:val="20"/>
      </w:rPr>
      <w:t>40</w:t>
    </w:r>
    <w:r w:rsidRPr="00A020AA">
      <w:rPr>
        <w:rFonts w:ascii="Times New Roman" w:eastAsia="Times New Roman" w:hAnsi="Times New Roman"/>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4756" w:rsidRDefault="000A4756" w:rsidP="00FC2952">
      <w:pPr>
        <w:spacing w:after="0" w:line="240" w:lineRule="auto"/>
      </w:pPr>
      <w:r>
        <w:separator/>
      </w:r>
    </w:p>
  </w:footnote>
  <w:footnote w:type="continuationSeparator" w:id="0">
    <w:p w:rsidR="000A4756" w:rsidRDefault="000A4756" w:rsidP="00FC29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eastAsia="Times New Roman" w:hAnsi="Cambria" w:cs="Times New Roman"/>
        <w:sz w:val="24"/>
        <w:szCs w:val="24"/>
      </w:rPr>
      <w:alias w:val="Название"/>
      <w:id w:val="-306018663"/>
      <w:dataBinding w:prefixMappings="xmlns:ns0='http://schemas.openxmlformats.org/package/2006/metadata/core-properties' xmlns:ns1='http://purl.org/dc/elements/1.1/'" w:xpath="/ns0:coreProperties[1]/ns1:title[1]" w:storeItemID="{6C3C8BC8-F283-45AE-878A-BAB7291924A1}"/>
      <w:text/>
    </w:sdtPr>
    <w:sdtEndPr/>
    <w:sdtContent>
      <w:p w:rsidR="002E4912" w:rsidRPr="00BD7AFD" w:rsidRDefault="002E4912" w:rsidP="00BD7AFD">
        <w:pPr>
          <w:pBdr>
            <w:bottom w:val="thickThinSmallGap" w:sz="24" w:space="1" w:color="622423"/>
          </w:pBdr>
          <w:tabs>
            <w:tab w:val="center" w:pos="4677"/>
            <w:tab w:val="right" w:pos="9355"/>
          </w:tabs>
          <w:spacing w:after="0" w:line="240" w:lineRule="auto"/>
          <w:rPr>
            <w:rFonts w:ascii="Cambria" w:eastAsia="Times New Roman" w:hAnsi="Cambria" w:cs="Times New Roman"/>
            <w:b/>
            <w:bCs/>
          </w:rPr>
        </w:pPr>
        <w:r w:rsidRPr="00B32A80">
          <w:rPr>
            <w:rFonts w:ascii="Cambria" w:eastAsia="Times New Roman" w:hAnsi="Cambria" w:cs="Times New Roman"/>
            <w:sz w:val="24"/>
            <w:szCs w:val="24"/>
          </w:rPr>
          <w:t>О</w:t>
        </w:r>
        <w:r>
          <w:rPr>
            <w:rFonts w:ascii="Cambria" w:eastAsia="Times New Roman" w:hAnsi="Cambria" w:cs="Times New Roman"/>
            <w:sz w:val="24"/>
            <w:szCs w:val="24"/>
          </w:rPr>
          <w:t xml:space="preserve">ОО </w:t>
        </w:r>
        <w:r w:rsidRPr="00B32A80">
          <w:rPr>
            <w:rFonts w:ascii="Cambria" w:eastAsia="Times New Roman" w:hAnsi="Cambria" w:cs="Times New Roman"/>
            <w:sz w:val="24"/>
            <w:szCs w:val="24"/>
          </w:rPr>
          <w:t>«</w:t>
        </w:r>
        <w:r>
          <w:rPr>
            <w:rFonts w:ascii="Cambria" w:eastAsia="Times New Roman" w:hAnsi="Cambria" w:cs="Times New Roman"/>
            <w:sz w:val="24"/>
            <w:szCs w:val="24"/>
          </w:rPr>
          <w:t>Омега-Спектр</w:t>
        </w:r>
        <w:r w:rsidRPr="00B32A80">
          <w:rPr>
            <w:rFonts w:ascii="Cambria" w:eastAsia="Times New Roman" w:hAnsi="Cambria" w:cs="Times New Roman"/>
            <w:sz w:val="24"/>
            <w:szCs w:val="24"/>
          </w:rPr>
          <w:t>»</w:t>
        </w:r>
      </w:p>
    </w:sdtContent>
  </w:sdt>
  <w:p w:rsidR="002E4912" w:rsidRDefault="002E4912">
    <w:pPr>
      <w:pStyle w:val="a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912" w:rsidRPr="005C0CFB" w:rsidRDefault="000A4756" w:rsidP="00DF65A7">
    <w:pPr>
      <w:pStyle w:val="a3"/>
      <w:pBdr>
        <w:bottom w:val="thickThinSmallGap" w:sz="24" w:space="1" w:color="622423"/>
      </w:pBdr>
      <w:rPr>
        <w:sz w:val="24"/>
        <w:szCs w:val="24"/>
      </w:rPr>
    </w:pPr>
    <w:sdt>
      <w:sdtPr>
        <w:rPr>
          <w:rFonts w:ascii="Cambria" w:eastAsia="Times New Roman" w:hAnsi="Cambria"/>
          <w:sz w:val="24"/>
          <w:szCs w:val="24"/>
        </w:rPr>
        <w:alias w:val="Название"/>
        <w:id w:val="1890685618"/>
        <w:dataBinding w:prefixMappings="xmlns:ns0='http://schemas.openxmlformats.org/package/2006/metadata/core-properties' xmlns:ns1='http://purl.org/dc/elements/1.1/'" w:xpath="/ns0:coreProperties[1]/ns1:title[1]" w:storeItemID="{6C3C8BC8-F283-45AE-878A-BAB7291924A1}"/>
        <w:text/>
      </w:sdtPr>
      <w:sdtEndPr/>
      <w:sdtContent>
        <w:r w:rsidR="002E4912">
          <w:rPr>
            <w:rFonts w:ascii="Cambria" w:eastAsia="Times New Roman" w:hAnsi="Cambria"/>
            <w:sz w:val="24"/>
            <w:szCs w:val="24"/>
          </w:rPr>
          <w:t>ООО «Омега-Спектр»</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eastAsia="Times New Roman" w:hAnsi="Cambria" w:cs="Times New Roman"/>
        <w:bCs/>
        <w:sz w:val="24"/>
      </w:rPr>
      <w:alias w:val="Название"/>
      <w:id w:val="-282111197"/>
      <w:dataBinding w:prefixMappings="xmlns:ns0='http://schemas.openxmlformats.org/package/2006/metadata/core-properties' xmlns:ns1='http://purl.org/dc/elements/1.1/'" w:xpath="/ns0:coreProperties[1]/ns1:title[1]" w:storeItemID="{6C3C8BC8-F283-45AE-878A-BAB7291924A1}"/>
      <w:text/>
    </w:sdtPr>
    <w:sdtEndPr/>
    <w:sdtContent>
      <w:p w:rsidR="002E4912" w:rsidRPr="00BD7AFD" w:rsidRDefault="002E4912" w:rsidP="00BD7AFD">
        <w:pPr>
          <w:pBdr>
            <w:bottom w:val="thickThinSmallGap" w:sz="24" w:space="1" w:color="622423"/>
          </w:pBdr>
          <w:tabs>
            <w:tab w:val="center" w:pos="4677"/>
            <w:tab w:val="right" w:pos="9355"/>
          </w:tabs>
          <w:spacing w:after="0" w:line="240" w:lineRule="auto"/>
          <w:rPr>
            <w:rFonts w:ascii="Cambria" w:eastAsia="Times New Roman" w:hAnsi="Cambria" w:cs="Times New Roman"/>
            <w:b/>
            <w:bCs/>
          </w:rPr>
        </w:pPr>
        <w:r>
          <w:rPr>
            <w:rFonts w:ascii="Cambria" w:eastAsia="Times New Roman" w:hAnsi="Cambria" w:cs="Times New Roman"/>
            <w:bCs/>
            <w:sz w:val="24"/>
          </w:rPr>
          <w:t>ООО «Омега-Спектр»</w:t>
        </w:r>
      </w:p>
    </w:sdtContent>
  </w:sdt>
  <w:p w:rsidR="002E4912" w:rsidRPr="00AC4E32" w:rsidRDefault="002E4912" w:rsidP="00AC4E32">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912" w:rsidRDefault="002E4912">
    <w:pPr>
      <w:pStyle w:val="a3"/>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2E4912" w:rsidRDefault="002E4912">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eastAsia="Times New Roman" w:hAnsi="Cambria"/>
        <w:sz w:val="24"/>
        <w:szCs w:val="24"/>
      </w:rPr>
      <w:alias w:val="Название"/>
      <w:id w:val="-742412826"/>
      <w:dataBinding w:prefixMappings="xmlns:ns0='http://schemas.openxmlformats.org/package/2006/metadata/core-properties' xmlns:ns1='http://purl.org/dc/elements/1.1/'" w:xpath="/ns0:coreProperties[1]/ns1:title[1]" w:storeItemID="{6C3C8BC8-F283-45AE-878A-BAB7291924A1}"/>
      <w:text/>
    </w:sdtPr>
    <w:sdtEndPr/>
    <w:sdtContent>
      <w:p w:rsidR="002E4912" w:rsidRDefault="002E4912" w:rsidP="002C34CA">
        <w:pPr>
          <w:pStyle w:val="a3"/>
          <w:pBdr>
            <w:bottom w:val="thickThinSmallGap" w:sz="24" w:space="1" w:color="622423"/>
          </w:pBdr>
          <w:rPr>
            <w:rFonts w:ascii="Cambria" w:eastAsia="Times New Roman" w:hAnsi="Cambria"/>
            <w:sz w:val="24"/>
            <w:szCs w:val="24"/>
          </w:rPr>
        </w:pPr>
        <w:r>
          <w:rPr>
            <w:rFonts w:ascii="Cambria" w:eastAsia="Times New Roman" w:hAnsi="Cambria"/>
            <w:sz w:val="24"/>
            <w:szCs w:val="24"/>
          </w:rPr>
          <w:t>ООО «Омега-Спектр»</w:t>
        </w:r>
      </w:p>
    </w:sdtContent>
  </w:sdt>
  <w:p w:rsidR="002E4912" w:rsidRDefault="002E4912">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eastAsia="Times New Roman" w:hAnsi="Cambria"/>
        <w:sz w:val="24"/>
        <w:szCs w:val="24"/>
      </w:rPr>
      <w:alias w:val="Название"/>
      <w:id w:val="-1895495997"/>
      <w:dataBinding w:prefixMappings="xmlns:ns0='http://schemas.openxmlformats.org/package/2006/metadata/core-properties' xmlns:ns1='http://purl.org/dc/elements/1.1/'" w:xpath="/ns0:coreProperties[1]/ns1:title[1]" w:storeItemID="{6C3C8BC8-F283-45AE-878A-BAB7291924A1}"/>
      <w:text/>
    </w:sdtPr>
    <w:sdtEndPr/>
    <w:sdtContent>
      <w:p w:rsidR="002E4912" w:rsidRDefault="002E4912" w:rsidP="002C34CA">
        <w:pPr>
          <w:pStyle w:val="a3"/>
          <w:pBdr>
            <w:bottom w:val="thickThinSmallGap" w:sz="24" w:space="1" w:color="622423"/>
          </w:pBdr>
          <w:rPr>
            <w:rFonts w:ascii="Cambria" w:eastAsia="Times New Roman" w:hAnsi="Cambria"/>
            <w:sz w:val="24"/>
            <w:szCs w:val="24"/>
          </w:rPr>
        </w:pPr>
        <w:r>
          <w:rPr>
            <w:rFonts w:ascii="Cambria" w:eastAsia="Times New Roman" w:hAnsi="Cambria"/>
            <w:sz w:val="24"/>
            <w:szCs w:val="24"/>
          </w:rPr>
          <w:t>ООО «Омега-Спектр»</w: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eastAsia="Times New Roman" w:hAnsi="Cambria" w:cs="Times New Roman"/>
        <w:sz w:val="24"/>
        <w:szCs w:val="24"/>
      </w:rPr>
      <w:alias w:val="Название"/>
      <w:id w:val="-290599829"/>
      <w:dataBinding w:prefixMappings="xmlns:ns0='http://schemas.openxmlformats.org/package/2006/metadata/core-properties' xmlns:ns1='http://purl.org/dc/elements/1.1/'" w:xpath="/ns0:coreProperties[1]/ns1:title[1]" w:storeItemID="{6C3C8BC8-F283-45AE-878A-BAB7291924A1}"/>
      <w:text/>
    </w:sdtPr>
    <w:sdtEndPr/>
    <w:sdtContent>
      <w:p w:rsidR="002E4912" w:rsidRPr="00BD7AFD" w:rsidRDefault="002E4912" w:rsidP="00635826">
        <w:pPr>
          <w:pBdr>
            <w:bottom w:val="thickThinSmallGap" w:sz="24" w:space="1" w:color="622423"/>
          </w:pBdr>
          <w:tabs>
            <w:tab w:val="center" w:pos="4677"/>
            <w:tab w:val="right" w:pos="9355"/>
          </w:tabs>
          <w:spacing w:after="0" w:line="240" w:lineRule="auto"/>
          <w:rPr>
            <w:rFonts w:ascii="Cambria" w:eastAsia="Times New Roman" w:hAnsi="Cambria" w:cs="Times New Roman"/>
            <w:b/>
            <w:bCs/>
          </w:rPr>
        </w:pPr>
        <w:r w:rsidRPr="00B32A80">
          <w:rPr>
            <w:rFonts w:ascii="Cambria" w:eastAsia="Times New Roman" w:hAnsi="Cambria" w:cs="Times New Roman"/>
            <w:sz w:val="24"/>
            <w:szCs w:val="24"/>
          </w:rPr>
          <w:t>О</w:t>
        </w:r>
        <w:r>
          <w:rPr>
            <w:rFonts w:ascii="Cambria" w:eastAsia="Times New Roman" w:hAnsi="Cambria" w:cs="Times New Roman"/>
            <w:sz w:val="24"/>
            <w:szCs w:val="24"/>
          </w:rPr>
          <w:t xml:space="preserve">ОО </w:t>
        </w:r>
        <w:r w:rsidRPr="00B32A80">
          <w:rPr>
            <w:rFonts w:ascii="Cambria" w:eastAsia="Times New Roman" w:hAnsi="Cambria" w:cs="Times New Roman"/>
            <w:sz w:val="24"/>
            <w:szCs w:val="24"/>
          </w:rPr>
          <w:t>«</w:t>
        </w:r>
        <w:r>
          <w:rPr>
            <w:rFonts w:ascii="Cambria" w:eastAsia="Times New Roman" w:hAnsi="Cambria" w:cs="Times New Roman"/>
            <w:sz w:val="24"/>
            <w:szCs w:val="24"/>
          </w:rPr>
          <w:t>Омега-Спектр</w:t>
        </w:r>
        <w:r w:rsidRPr="00B32A80">
          <w:rPr>
            <w:rFonts w:ascii="Cambria" w:eastAsia="Times New Roman" w:hAnsi="Cambria" w:cs="Times New Roman"/>
            <w:sz w:val="24"/>
            <w:szCs w:val="24"/>
          </w:rPr>
          <w:t>»</w:t>
        </w:r>
      </w:p>
    </w:sdtContent>
  </w:sdt>
  <w:p w:rsidR="002E4912" w:rsidRDefault="002E4912">
    <w:pPr>
      <w:pStyle w:val="a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912" w:rsidRDefault="002E4912" w:rsidP="002C34CA">
    <w:pPr>
      <w:pStyle w:val="a3"/>
      <w:pBdr>
        <w:bottom w:val="thickThinSmallGap" w:sz="24" w:space="1" w:color="622423"/>
      </w:pBdr>
      <w:rPr>
        <w:rFonts w:ascii="Cambria" w:eastAsia="Times New Roman" w:hAnsi="Cambria"/>
        <w:sz w:val="24"/>
        <w:szCs w:val="24"/>
      </w:rPr>
    </w:pPr>
    <w:r w:rsidRPr="00752A17">
      <w:rPr>
        <w:i/>
      </w:rPr>
      <w:t xml:space="preserve"> </w:t>
    </w:r>
    <w:sdt>
      <w:sdtPr>
        <w:rPr>
          <w:rFonts w:ascii="Cambria" w:eastAsia="Times New Roman" w:hAnsi="Cambria"/>
          <w:sz w:val="24"/>
          <w:szCs w:val="24"/>
        </w:rPr>
        <w:alias w:val="Название"/>
        <w:id w:val="-1212037583"/>
        <w:dataBinding w:prefixMappings="xmlns:ns0='http://schemas.openxmlformats.org/package/2006/metadata/core-properties' xmlns:ns1='http://purl.org/dc/elements/1.1/'" w:xpath="/ns0:coreProperties[1]/ns1:title[1]" w:storeItemID="{6C3C8BC8-F283-45AE-878A-BAB7291924A1}"/>
        <w:text/>
      </w:sdtPr>
      <w:sdtEndPr/>
      <w:sdtContent>
        <w:r>
          <w:rPr>
            <w:rFonts w:ascii="Cambria" w:eastAsia="Times New Roman" w:hAnsi="Cambria"/>
            <w:sz w:val="24"/>
            <w:szCs w:val="24"/>
          </w:rPr>
          <w:t>ООО «Омега-Спектр»</w:t>
        </w:r>
      </w:sdtContent>
    </w:sdt>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912" w:rsidRDefault="002E4912">
    <w:pPr>
      <w:pStyle w:val="a3"/>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2E4912" w:rsidRDefault="002E4912">
    <w:pPr>
      <w:pStyle w:val="a3"/>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912" w:rsidRPr="005C0CFB" w:rsidRDefault="000A4756" w:rsidP="00DF65A7">
    <w:pPr>
      <w:pStyle w:val="a3"/>
      <w:pBdr>
        <w:bottom w:val="thickThinSmallGap" w:sz="24" w:space="1" w:color="622423"/>
      </w:pBdr>
      <w:rPr>
        <w:sz w:val="24"/>
        <w:szCs w:val="24"/>
      </w:rPr>
    </w:pPr>
    <w:sdt>
      <w:sdtPr>
        <w:rPr>
          <w:rFonts w:ascii="Cambria" w:eastAsia="Times New Roman" w:hAnsi="Cambria"/>
          <w:sz w:val="24"/>
          <w:szCs w:val="24"/>
        </w:rPr>
        <w:alias w:val="Название"/>
        <w:id w:val="933018562"/>
        <w:dataBinding w:prefixMappings="xmlns:ns0='http://schemas.openxmlformats.org/package/2006/metadata/core-properties' xmlns:ns1='http://purl.org/dc/elements/1.1/'" w:xpath="/ns0:coreProperties[1]/ns1:title[1]" w:storeItemID="{6C3C8BC8-F283-45AE-878A-BAB7291924A1}"/>
        <w:text/>
      </w:sdtPr>
      <w:sdtEndPr/>
      <w:sdtContent>
        <w:r w:rsidR="002E4912">
          <w:rPr>
            <w:rFonts w:ascii="Cambria" w:eastAsia="Times New Roman" w:hAnsi="Cambria"/>
            <w:sz w:val="24"/>
            <w:szCs w:val="24"/>
          </w:rPr>
          <w:t>ООО «Омега-Спектр»</w:t>
        </w:r>
      </w:sdtContent>
    </w:sdt>
  </w:p>
  <w:p w:rsidR="002E4912" w:rsidRDefault="002E491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C60FD"/>
    <w:multiLevelType w:val="hybridMultilevel"/>
    <w:tmpl w:val="4FF6EA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13141F1"/>
    <w:multiLevelType w:val="hybridMultilevel"/>
    <w:tmpl w:val="FD928FE2"/>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17A42C6A"/>
    <w:multiLevelType w:val="hybridMultilevel"/>
    <w:tmpl w:val="375AC7D8"/>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18662846"/>
    <w:multiLevelType w:val="hybridMultilevel"/>
    <w:tmpl w:val="68A04492"/>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1B3D1E4D"/>
    <w:multiLevelType w:val="hybridMultilevel"/>
    <w:tmpl w:val="71843B74"/>
    <w:lvl w:ilvl="0" w:tplc="FFB69EB0">
      <w:start w:val="132"/>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52553B"/>
    <w:multiLevelType w:val="hybridMultilevel"/>
    <w:tmpl w:val="130040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1A03CDC"/>
    <w:multiLevelType w:val="hybridMultilevel"/>
    <w:tmpl w:val="FD6A604A"/>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22776DFF"/>
    <w:multiLevelType w:val="multilevel"/>
    <w:tmpl w:val="47A85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D24255"/>
    <w:multiLevelType w:val="hybridMultilevel"/>
    <w:tmpl w:val="1730F2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2022F3D"/>
    <w:multiLevelType w:val="hybridMultilevel"/>
    <w:tmpl w:val="EFE846D4"/>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320A5A36"/>
    <w:multiLevelType w:val="hybridMultilevel"/>
    <w:tmpl w:val="3D520288"/>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32D85198"/>
    <w:multiLevelType w:val="hybridMultilevel"/>
    <w:tmpl w:val="FE244F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62C6732"/>
    <w:multiLevelType w:val="hybridMultilevel"/>
    <w:tmpl w:val="5106CE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74D408A"/>
    <w:multiLevelType w:val="hybridMultilevel"/>
    <w:tmpl w:val="19BA73E2"/>
    <w:lvl w:ilvl="0" w:tplc="572A5024">
      <w:start w:val="1"/>
      <w:numFmt w:val="decimal"/>
      <w:lvlText w:val="%1."/>
      <w:lvlJc w:val="left"/>
      <w:pPr>
        <w:tabs>
          <w:tab w:val="num" w:pos="928"/>
        </w:tabs>
        <w:ind w:left="928" w:hanging="360"/>
      </w:pPr>
      <w:rPr>
        <w:rFonts w:hint="default"/>
      </w:rPr>
    </w:lvl>
    <w:lvl w:ilvl="1" w:tplc="D144D8D4" w:tentative="1">
      <w:start w:val="1"/>
      <w:numFmt w:val="lowerLetter"/>
      <w:lvlText w:val="%2."/>
      <w:lvlJc w:val="left"/>
      <w:pPr>
        <w:tabs>
          <w:tab w:val="num" w:pos="1440"/>
        </w:tabs>
        <w:ind w:left="1440" w:hanging="360"/>
      </w:pPr>
    </w:lvl>
    <w:lvl w:ilvl="2" w:tplc="DDFEF3F8" w:tentative="1">
      <w:start w:val="1"/>
      <w:numFmt w:val="lowerRoman"/>
      <w:lvlText w:val="%3."/>
      <w:lvlJc w:val="right"/>
      <w:pPr>
        <w:tabs>
          <w:tab w:val="num" w:pos="2160"/>
        </w:tabs>
        <w:ind w:left="2160" w:hanging="180"/>
      </w:pPr>
    </w:lvl>
    <w:lvl w:ilvl="3" w:tplc="1910CE84" w:tentative="1">
      <w:start w:val="1"/>
      <w:numFmt w:val="decimal"/>
      <w:lvlText w:val="%4."/>
      <w:lvlJc w:val="left"/>
      <w:pPr>
        <w:tabs>
          <w:tab w:val="num" w:pos="2880"/>
        </w:tabs>
        <w:ind w:left="2880" w:hanging="360"/>
      </w:pPr>
    </w:lvl>
    <w:lvl w:ilvl="4" w:tplc="38F8F54A" w:tentative="1">
      <w:start w:val="1"/>
      <w:numFmt w:val="lowerLetter"/>
      <w:lvlText w:val="%5."/>
      <w:lvlJc w:val="left"/>
      <w:pPr>
        <w:tabs>
          <w:tab w:val="num" w:pos="3600"/>
        </w:tabs>
        <w:ind w:left="3600" w:hanging="360"/>
      </w:pPr>
    </w:lvl>
    <w:lvl w:ilvl="5" w:tplc="BBD678B0" w:tentative="1">
      <w:start w:val="1"/>
      <w:numFmt w:val="lowerRoman"/>
      <w:lvlText w:val="%6."/>
      <w:lvlJc w:val="right"/>
      <w:pPr>
        <w:tabs>
          <w:tab w:val="num" w:pos="4320"/>
        </w:tabs>
        <w:ind w:left="4320" w:hanging="180"/>
      </w:pPr>
    </w:lvl>
    <w:lvl w:ilvl="6" w:tplc="573E41C8" w:tentative="1">
      <w:start w:val="1"/>
      <w:numFmt w:val="decimal"/>
      <w:lvlText w:val="%7."/>
      <w:lvlJc w:val="left"/>
      <w:pPr>
        <w:tabs>
          <w:tab w:val="num" w:pos="5040"/>
        </w:tabs>
        <w:ind w:left="5040" w:hanging="360"/>
      </w:pPr>
    </w:lvl>
    <w:lvl w:ilvl="7" w:tplc="16F4E434" w:tentative="1">
      <w:start w:val="1"/>
      <w:numFmt w:val="lowerLetter"/>
      <w:lvlText w:val="%8."/>
      <w:lvlJc w:val="left"/>
      <w:pPr>
        <w:tabs>
          <w:tab w:val="num" w:pos="5760"/>
        </w:tabs>
        <w:ind w:left="5760" w:hanging="360"/>
      </w:pPr>
    </w:lvl>
    <w:lvl w:ilvl="8" w:tplc="277AB6C8" w:tentative="1">
      <w:start w:val="1"/>
      <w:numFmt w:val="lowerRoman"/>
      <w:lvlText w:val="%9."/>
      <w:lvlJc w:val="right"/>
      <w:pPr>
        <w:tabs>
          <w:tab w:val="num" w:pos="6480"/>
        </w:tabs>
        <w:ind w:left="6480" w:hanging="180"/>
      </w:pPr>
    </w:lvl>
  </w:abstractNum>
  <w:abstractNum w:abstractNumId="14">
    <w:nsid w:val="3F794CB1"/>
    <w:multiLevelType w:val="hybridMultilevel"/>
    <w:tmpl w:val="CF4640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FBC443A"/>
    <w:multiLevelType w:val="multilevel"/>
    <w:tmpl w:val="4B6E308A"/>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1871CE4"/>
    <w:multiLevelType w:val="hybridMultilevel"/>
    <w:tmpl w:val="18D85798"/>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445D6BEB"/>
    <w:multiLevelType w:val="hybridMultilevel"/>
    <w:tmpl w:val="C2B415FC"/>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4A321E65"/>
    <w:multiLevelType w:val="hybridMultilevel"/>
    <w:tmpl w:val="80687D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56105F50"/>
    <w:multiLevelType w:val="hybridMultilevel"/>
    <w:tmpl w:val="8C60D18C"/>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0">
    <w:nsid w:val="605F6565"/>
    <w:multiLevelType w:val="hybridMultilevel"/>
    <w:tmpl w:val="635C4C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6D5C418A"/>
    <w:multiLevelType w:val="hybridMultilevel"/>
    <w:tmpl w:val="08D04C58"/>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749D6CD1"/>
    <w:multiLevelType w:val="hybridMultilevel"/>
    <w:tmpl w:val="AD08BA80"/>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79AB7089"/>
    <w:multiLevelType w:val="hybridMultilevel"/>
    <w:tmpl w:val="FC108386"/>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7B357E1C"/>
    <w:multiLevelType w:val="hybridMultilevel"/>
    <w:tmpl w:val="972E6758"/>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5"/>
  </w:num>
  <w:num w:numId="4">
    <w:abstractNumId w:val="7"/>
  </w:num>
  <w:num w:numId="5">
    <w:abstractNumId w:val="4"/>
  </w:num>
  <w:num w:numId="6">
    <w:abstractNumId w:val="20"/>
  </w:num>
  <w:num w:numId="7">
    <w:abstractNumId w:val="2"/>
  </w:num>
  <w:num w:numId="8">
    <w:abstractNumId w:val="3"/>
  </w:num>
  <w:num w:numId="9">
    <w:abstractNumId w:val="22"/>
  </w:num>
  <w:num w:numId="10">
    <w:abstractNumId w:val="6"/>
  </w:num>
  <w:num w:numId="11">
    <w:abstractNumId w:val="16"/>
  </w:num>
  <w:num w:numId="12">
    <w:abstractNumId w:val="24"/>
  </w:num>
  <w:num w:numId="13">
    <w:abstractNumId w:val="23"/>
  </w:num>
  <w:num w:numId="14">
    <w:abstractNumId w:val="1"/>
  </w:num>
  <w:num w:numId="15">
    <w:abstractNumId w:val="10"/>
  </w:num>
  <w:num w:numId="16">
    <w:abstractNumId w:val="17"/>
  </w:num>
  <w:num w:numId="17">
    <w:abstractNumId w:val="21"/>
  </w:num>
  <w:num w:numId="18">
    <w:abstractNumId w:val="9"/>
  </w:num>
  <w:num w:numId="19">
    <w:abstractNumId w:val="18"/>
  </w:num>
  <w:num w:numId="20">
    <w:abstractNumId w:val="14"/>
  </w:num>
  <w:num w:numId="21">
    <w:abstractNumId w:val="5"/>
  </w:num>
  <w:num w:numId="22">
    <w:abstractNumId w:val="8"/>
  </w:num>
  <w:num w:numId="23">
    <w:abstractNumId w:val="12"/>
  </w:num>
  <w:num w:numId="24">
    <w:abstractNumId w:val="11"/>
  </w:num>
  <w:num w:numId="25">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2C1"/>
    <w:rsid w:val="00026E11"/>
    <w:rsid w:val="00094D7E"/>
    <w:rsid w:val="000A4756"/>
    <w:rsid w:val="000B5B34"/>
    <w:rsid w:val="000F18D7"/>
    <w:rsid w:val="000F4E37"/>
    <w:rsid w:val="001054D5"/>
    <w:rsid w:val="001120B9"/>
    <w:rsid w:val="00117316"/>
    <w:rsid w:val="00123EBF"/>
    <w:rsid w:val="00146ABA"/>
    <w:rsid w:val="00154B5B"/>
    <w:rsid w:val="00155D49"/>
    <w:rsid w:val="00163E85"/>
    <w:rsid w:val="0017688B"/>
    <w:rsid w:val="00184DC6"/>
    <w:rsid w:val="001C0120"/>
    <w:rsid w:val="001E17F9"/>
    <w:rsid w:val="001F7473"/>
    <w:rsid w:val="001F7C7E"/>
    <w:rsid w:val="00203FCE"/>
    <w:rsid w:val="002043D9"/>
    <w:rsid w:val="00232C72"/>
    <w:rsid w:val="002434FE"/>
    <w:rsid w:val="00270A6E"/>
    <w:rsid w:val="00270A8C"/>
    <w:rsid w:val="00282A5D"/>
    <w:rsid w:val="00295DA5"/>
    <w:rsid w:val="002B3895"/>
    <w:rsid w:val="002C34CA"/>
    <w:rsid w:val="002E141D"/>
    <w:rsid w:val="002E4912"/>
    <w:rsid w:val="003178C6"/>
    <w:rsid w:val="00342D29"/>
    <w:rsid w:val="003721DB"/>
    <w:rsid w:val="003C09E5"/>
    <w:rsid w:val="003C51F9"/>
    <w:rsid w:val="003F22C1"/>
    <w:rsid w:val="00436455"/>
    <w:rsid w:val="0043679B"/>
    <w:rsid w:val="00445164"/>
    <w:rsid w:val="00455B6D"/>
    <w:rsid w:val="004B12A0"/>
    <w:rsid w:val="004B1AB3"/>
    <w:rsid w:val="004C7F48"/>
    <w:rsid w:val="004D4E0C"/>
    <w:rsid w:val="004E4AF5"/>
    <w:rsid w:val="004F4C16"/>
    <w:rsid w:val="00501246"/>
    <w:rsid w:val="00501358"/>
    <w:rsid w:val="005031A3"/>
    <w:rsid w:val="00533D76"/>
    <w:rsid w:val="00545237"/>
    <w:rsid w:val="0055492B"/>
    <w:rsid w:val="00561878"/>
    <w:rsid w:val="00570DE2"/>
    <w:rsid w:val="00572992"/>
    <w:rsid w:val="00575019"/>
    <w:rsid w:val="00596A4C"/>
    <w:rsid w:val="005B68D5"/>
    <w:rsid w:val="005C1B85"/>
    <w:rsid w:val="005C4C80"/>
    <w:rsid w:val="005D26D7"/>
    <w:rsid w:val="00600D97"/>
    <w:rsid w:val="00630845"/>
    <w:rsid w:val="00635826"/>
    <w:rsid w:val="00635D61"/>
    <w:rsid w:val="00654C45"/>
    <w:rsid w:val="00667584"/>
    <w:rsid w:val="006D156C"/>
    <w:rsid w:val="006D2CE7"/>
    <w:rsid w:val="00783A69"/>
    <w:rsid w:val="00794D71"/>
    <w:rsid w:val="007A2B4E"/>
    <w:rsid w:val="007A3037"/>
    <w:rsid w:val="007B2E0B"/>
    <w:rsid w:val="007C392B"/>
    <w:rsid w:val="007D20C5"/>
    <w:rsid w:val="007E094C"/>
    <w:rsid w:val="00825682"/>
    <w:rsid w:val="008319D1"/>
    <w:rsid w:val="0085741F"/>
    <w:rsid w:val="0086228E"/>
    <w:rsid w:val="00871B4F"/>
    <w:rsid w:val="00891A33"/>
    <w:rsid w:val="008A51BB"/>
    <w:rsid w:val="008B7282"/>
    <w:rsid w:val="008C54D5"/>
    <w:rsid w:val="009168C9"/>
    <w:rsid w:val="00927ABE"/>
    <w:rsid w:val="0094502A"/>
    <w:rsid w:val="00981D42"/>
    <w:rsid w:val="00982892"/>
    <w:rsid w:val="009953D7"/>
    <w:rsid w:val="009A466F"/>
    <w:rsid w:val="009B7A45"/>
    <w:rsid w:val="009F17E7"/>
    <w:rsid w:val="009F363A"/>
    <w:rsid w:val="009F6A66"/>
    <w:rsid w:val="00A04C6E"/>
    <w:rsid w:val="00A105A8"/>
    <w:rsid w:val="00A12281"/>
    <w:rsid w:val="00A14459"/>
    <w:rsid w:val="00A23BD5"/>
    <w:rsid w:val="00A258D5"/>
    <w:rsid w:val="00A62E5B"/>
    <w:rsid w:val="00A75444"/>
    <w:rsid w:val="00AC0DD4"/>
    <w:rsid w:val="00AC4E32"/>
    <w:rsid w:val="00AC60C2"/>
    <w:rsid w:val="00AE7403"/>
    <w:rsid w:val="00AF5C0C"/>
    <w:rsid w:val="00AF6E80"/>
    <w:rsid w:val="00B32A80"/>
    <w:rsid w:val="00B462B4"/>
    <w:rsid w:val="00B50A7A"/>
    <w:rsid w:val="00B63346"/>
    <w:rsid w:val="00B725C4"/>
    <w:rsid w:val="00B8115C"/>
    <w:rsid w:val="00B81FAE"/>
    <w:rsid w:val="00BD0C71"/>
    <w:rsid w:val="00BD7AFD"/>
    <w:rsid w:val="00BF4566"/>
    <w:rsid w:val="00C00A97"/>
    <w:rsid w:val="00C11151"/>
    <w:rsid w:val="00C12D64"/>
    <w:rsid w:val="00C24979"/>
    <w:rsid w:val="00C62135"/>
    <w:rsid w:val="00D054D0"/>
    <w:rsid w:val="00D26A7F"/>
    <w:rsid w:val="00DB3E30"/>
    <w:rsid w:val="00DC0B21"/>
    <w:rsid w:val="00DF55F9"/>
    <w:rsid w:val="00DF65A7"/>
    <w:rsid w:val="00E131A3"/>
    <w:rsid w:val="00E22AEC"/>
    <w:rsid w:val="00E67CF2"/>
    <w:rsid w:val="00E81DA6"/>
    <w:rsid w:val="00E93EA1"/>
    <w:rsid w:val="00EB1743"/>
    <w:rsid w:val="00EC1634"/>
    <w:rsid w:val="00ED38A7"/>
    <w:rsid w:val="00F00075"/>
    <w:rsid w:val="00F3460E"/>
    <w:rsid w:val="00F7021D"/>
    <w:rsid w:val="00FC2952"/>
    <w:rsid w:val="00FD20B6"/>
    <w:rsid w:val="00FF35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2952"/>
  </w:style>
  <w:style w:type="paragraph" w:styleId="1">
    <w:name w:val="heading 1"/>
    <w:basedOn w:val="a"/>
    <w:next w:val="a"/>
    <w:link w:val="10"/>
    <w:qFormat/>
    <w:rsid w:val="00BD7AF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autoRedefine/>
    <w:uiPriority w:val="99"/>
    <w:qFormat/>
    <w:rsid w:val="007C392B"/>
    <w:pPr>
      <w:widowControl w:val="0"/>
      <w:tabs>
        <w:tab w:val="left" w:pos="-142"/>
        <w:tab w:val="left" w:pos="0"/>
        <w:tab w:val="left" w:pos="851"/>
        <w:tab w:val="left" w:pos="1134"/>
      </w:tabs>
      <w:suppressAutoHyphens/>
      <w:spacing w:after="0" w:line="360" w:lineRule="auto"/>
      <w:ind w:right="-2"/>
      <w:jc w:val="both"/>
      <w:textAlignment w:val="baseline"/>
      <w:outlineLvl w:val="1"/>
    </w:pPr>
    <w:rPr>
      <w:rFonts w:ascii="Times New Roman" w:eastAsia="Times New Roman" w:hAnsi="Times New Roman" w:cs="Times New Roman"/>
      <w:b/>
      <w:color w:val="FF0000"/>
      <w:sz w:val="28"/>
      <w:szCs w:val="28"/>
      <w:lang w:eastAsia="ru-RU"/>
    </w:rPr>
  </w:style>
  <w:style w:type="paragraph" w:styleId="3">
    <w:name w:val="heading 3"/>
    <w:basedOn w:val="a"/>
    <w:next w:val="a"/>
    <w:link w:val="30"/>
    <w:unhideWhenUsed/>
    <w:qFormat/>
    <w:rsid w:val="007C392B"/>
    <w:pPr>
      <w:keepNext/>
      <w:spacing w:before="240" w:after="60" w:line="276" w:lineRule="auto"/>
      <w:ind w:left="720" w:hanging="720"/>
      <w:outlineLvl w:val="2"/>
    </w:pPr>
    <w:rPr>
      <w:rFonts w:ascii="Cambria" w:eastAsia="Times New Roman" w:hAnsi="Cambria" w:cs="Times New Roman"/>
      <w:b/>
      <w:bCs/>
      <w:sz w:val="26"/>
      <w:szCs w:val="26"/>
      <w:lang w:eastAsia="ru-RU"/>
    </w:rPr>
  </w:style>
  <w:style w:type="paragraph" w:styleId="4">
    <w:name w:val="heading 4"/>
    <w:basedOn w:val="a"/>
    <w:next w:val="a"/>
    <w:link w:val="40"/>
    <w:unhideWhenUsed/>
    <w:qFormat/>
    <w:rsid w:val="007C392B"/>
    <w:pPr>
      <w:keepNext/>
      <w:spacing w:before="240" w:after="60" w:line="276" w:lineRule="auto"/>
      <w:ind w:left="864" w:hanging="864"/>
      <w:outlineLvl w:val="3"/>
    </w:pPr>
    <w:rPr>
      <w:rFonts w:ascii="Calibri" w:eastAsia="Times New Roman" w:hAnsi="Calibri" w:cs="Times New Roman"/>
      <w:b/>
      <w:bCs/>
      <w:sz w:val="28"/>
      <w:szCs w:val="28"/>
      <w:lang w:eastAsia="ru-RU"/>
    </w:rPr>
  </w:style>
  <w:style w:type="paragraph" w:styleId="5">
    <w:name w:val="heading 5"/>
    <w:basedOn w:val="a"/>
    <w:next w:val="a"/>
    <w:link w:val="50"/>
    <w:uiPriority w:val="9"/>
    <w:semiHidden/>
    <w:unhideWhenUsed/>
    <w:qFormat/>
    <w:rsid w:val="007C392B"/>
    <w:pPr>
      <w:keepNext/>
      <w:keepLines/>
      <w:spacing w:before="40" w:after="0"/>
      <w:outlineLvl w:val="4"/>
    </w:pPr>
    <w:rPr>
      <w:rFonts w:ascii="Cambria" w:eastAsia="Times New Roman" w:hAnsi="Cambria" w:cs="Times New Roman"/>
      <w:color w:val="243F60"/>
      <w:sz w:val="24"/>
      <w:szCs w:val="24"/>
      <w:lang w:eastAsia="ru-RU"/>
    </w:rPr>
  </w:style>
  <w:style w:type="paragraph" w:styleId="6">
    <w:name w:val="heading 6"/>
    <w:basedOn w:val="a"/>
    <w:next w:val="a"/>
    <w:link w:val="60"/>
    <w:uiPriority w:val="9"/>
    <w:semiHidden/>
    <w:unhideWhenUsed/>
    <w:qFormat/>
    <w:rsid w:val="007C392B"/>
    <w:pPr>
      <w:keepNext/>
      <w:keepLines/>
      <w:spacing w:before="40" w:after="0"/>
      <w:outlineLvl w:val="5"/>
    </w:pPr>
    <w:rPr>
      <w:rFonts w:ascii="Cambria" w:eastAsia="Times New Roman" w:hAnsi="Cambria" w:cs="Times New Roman"/>
      <w:i/>
      <w:iCs/>
      <w:color w:val="243F60"/>
      <w:sz w:val="24"/>
      <w:szCs w:val="24"/>
      <w:lang w:eastAsia="ru-RU"/>
    </w:rPr>
  </w:style>
  <w:style w:type="paragraph" w:styleId="7">
    <w:name w:val="heading 7"/>
    <w:basedOn w:val="a"/>
    <w:next w:val="a"/>
    <w:link w:val="70"/>
    <w:uiPriority w:val="9"/>
    <w:semiHidden/>
    <w:unhideWhenUsed/>
    <w:qFormat/>
    <w:rsid w:val="007C392B"/>
    <w:pPr>
      <w:keepNext/>
      <w:keepLines/>
      <w:spacing w:before="40" w:after="0"/>
      <w:outlineLvl w:val="6"/>
    </w:pPr>
    <w:rPr>
      <w:rFonts w:ascii="Cambria" w:eastAsia="Times New Roman" w:hAnsi="Cambria" w:cs="Times New Roman"/>
      <w:i/>
      <w:iCs/>
      <w:color w:val="404040"/>
      <w:sz w:val="24"/>
      <w:szCs w:val="24"/>
      <w:lang w:eastAsia="ru-RU"/>
    </w:rPr>
  </w:style>
  <w:style w:type="paragraph" w:styleId="8">
    <w:name w:val="heading 8"/>
    <w:basedOn w:val="a"/>
    <w:next w:val="a"/>
    <w:link w:val="80"/>
    <w:uiPriority w:val="9"/>
    <w:semiHidden/>
    <w:unhideWhenUsed/>
    <w:qFormat/>
    <w:rsid w:val="007C392B"/>
    <w:pPr>
      <w:keepNext/>
      <w:keepLines/>
      <w:spacing w:before="40" w:after="0"/>
      <w:outlineLvl w:val="7"/>
    </w:pPr>
    <w:rPr>
      <w:rFonts w:ascii="Cambria" w:eastAsia="Times New Roman" w:hAnsi="Cambria" w:cs="Times New Roman"/>
      <w:color w:val="404040"/>
      <w:sz w:val="20"/>
      <w:szCs w:val="20"/>
      <w:lang w:eastAsia="ru-RU"/>
    </w:rPr>
  </w:style>
  <w:style w:type="paragraph" w:styleId="9">
    <w:name w:val="heading 9"/>
    <w:basedOn w:val="a"/>
    <w:next w:val="a"/>
    <w:link w:val="90"/>
    <w:uiPriority w:val="9"/>
    <w:semiHidden/>
    <w:unhideWhenUsed/>
    <w:qFormat/>
    <w:rsid w:val="007C392B"/>
    <w:pPr>
      <w:keepNext/>
      <w:keepLines/>
      <w:spacing w:before="40" w:after="0"/>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C295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C2952"/>
  </w:style>
  <w:style w:type="paragraph" w:styleId="a5">
    <w:name w:val="footer"/>
    <w:basedOn w:val="a"/>
    <w:link w:val="a6"/>
    <w:uiPriority w:val="99"/>
    <w:unhideWhenUsed/>
    <w:rsid w:val="00FC295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C2952"/>
  </w:style>
  <w:style w:type="character" w:styleId="a7">
    <w:name w:val="Hyperlink"/>
    <w:basedOn w:val="a0"/>
    <w:uiPriority w:val="99"/>
    <w:rsid w:val="00FC2952"/>
    <w:rPr>
      <w:rFonts w:cs="Times New Roman"/>
      <w:color w:val="0000FF"/>
      <w:u w:val="single"/>
    </w:rPr>
  </w:style>
  <w:style w:type="paragraph" w:styleId="11">
    <w:name w:val="toc 1"/>
    <w:basedOn w:val="a"/>
    <w:next w:val="a"/>
    <w:autoRedefine/>
    <w:uiPriority w:val="39"/>
    <w:unhideWhenUsed/>
    <w:qFormat/>
    <w:rsid w:val="00FC2952"/>
    <w:pPr>
      <w:tabs>
        <w:tab w:val="left" w:pos="660"/>
        <w:tab w:val="right" w:leader="dot" w:pos="10053"/>
      </w:tabs>
      <w:spacing w:after="100" w:line="240" w:lineRule="auto"/>
    </w:pPr>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qFormat/>
    <w:rsid w:val="00FC2952"/>
    <w:pPr>
      <w:tabs>
        <w:tab w:val="right" w:leader="dot" w:pos="10053"/>
      </w:tabs>
      <w:spacing w:after="0" w:line="240" w:lineRule="auto"/>
    </w:pPr>
    <w:rPr>
      <w:rFonts w:ascii="Times New Roman" w:eastAsia="Times New Roman" w:hAnsi="Times New Roman" w:cs="Times New Roman"/>
      <w:sz w:val="24"/>
      <w:szCs w:val="24"/>
      <w:lang w:eastAsia="ru-RU"/>
    </w:rPr>
  </w:style>
  <w:style w:type="character" w:styleId="a8">
    <w:name w:val="page number"/>
    <w:basedOn w:val="a0"/>
    <w:rsid w:val="00AC4E32"/>
    <w:rPr>
      <w:rFonts w:cs="Times New Roman"/>
    </w:rPr>
  </w:style>
  <w:style w:type="character" w:customStyle="1" w:styleId="10">
    <w:name w:val="Заголовок 1 Знак"/>
    <w:basedOn w:val="a0"/>
    <w:link w:val="1"/>
    <w:rsid w:val="00BD7AFD"/>
    <w:rPr>
      <w:rFonts w:asciiTheme="majorHAnsi" w:eastAsiaTheme="majorEastAsia" w:hAnsiTheme="majorHAnsi" w:cstheme="majorBidi"/>
      <w:color w:val="2E74B5" w:themeColor="accent1" w:themeShade="BF"/>
      <w:sz w:val="32"/>
      <w:szCs w:val="32"/>
    </w:rPr>
  </w:style>
  <w:style w:type="paragraph" w:styleId="a9">
    <w:name w:val="TOC Heading"/>
    <w:basedOn w:val="1"/>
    <w:next w:val="a"/>
    <w:uiPriority w:val="39"/>
    <w:unhideWhenUsed/>
    <w:qFormat/>
    <w:rsid w:val="00BD7AFD"/>
    <w:pPr>
      <w:outlineLvl w:val="9"/>
    </w:pPr>
    <w:rPr>
      <w:lang w:eastAsia="ru-RU"/>
    </w:rPr>
  </w:style>
  <w:style w:type="character" w:customStyle="1" w:styleId="20">
    <w:name w:val="Заголовок 2 Знак"/>
    <w:basedOn w:val="a0"/>
    <w:link w:val="2"/>
    <w:uiPriority w:val="99"/>
    <w:rsid w:val="007C392B"/>
    <w:rPr>
      <w:rFonts w:ascii="Times New Roman" w:eastAsia="Times New Roman" w:hAnsi="Times New Roman" w:cs="Times New Roman"/>
      <w:b/>
      <w:color w:val="FF0000"/>
      <w:sz w:val="28"/>
      <w:szCs w:val="28"/>
      <w:lang w:eastAsia="ru-RU"/>
    </w:rPr>
  </w:style>
  <w:style w:type="character" w:customStyle="1" w:styleId="30">
    <w:name w:val="Заголовок 3 Знак"/>
    <w:basedOn w:val="a0"/>
    <w:link w:val="3"/>
    <w:rsid w:val="007C392B"/>
    <w:rPr>
      <w:rFonts w:ascii="Cambria" w:eastAsia="Times New Roman" w:hAnsi="Cambria" w:cs="Times New Roman"/>
      <w:b/>
      <w:bCs/>
      <w:sz w:val="26"/>
      <w:szCs w:val="26"/>
      <w:lang w:eastAsia="ru-RU"/>
    </w:rPr>
  </w:style>
  <w:style w:type="character" w:customStyle="1" w:styleId="40">
    <w:name w:val="Заголовок 4 Знак"/>
    <w:basedOn w:val="a0"/>
    <w:link w:val="4"/>
    <w:rsid w:val="007C392B"/>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semiHidden/>
    <w:rsid w:val="007C392B"/>
    <w:rPr>
      <w:rFonts w:ascii="Cambria" w:eastAsia="Times New Roman" w:hAnsi="Cambria" w:cs="Times New Roman"/>
      <w:color w:val="243F60"/>
      <w:sz w:val="24"/>
      <w:szCs w:val="24"/>
      <w:lang w:eastAsia="ru-RU"/>
    </w:rPr>
  </w:style>
  <w:style w:type="character" w:customStyle="1" w:styleId="60">
    <w:name w:val="Заголовок 6 Знак"/>
    <w:basedOn w:val="a0"/>
    <w:link w:val="6"/>
    <w:uiPriority w:val="9"/>
    <w:semiHidden/>
    <w:rsid w:val="007C392B"/>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uiPriority w:val="9"/>
    <w:semiHidden/>
    <w:rsid w:val="007C392B"/>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
    <w:semiHidden/>
    <w:rsid w:val="007C392B"/>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semiHidden/>
    <w:rsid w:val="007C392B"/>
    <w:rPr>
      <w:rFonts w:ascii="Cambria" w:eastAsia="Times New Roman" w:hAnsi="Cambria" w:cs="Times New Roman"/>
      <w:i/>
      <w:iCs/>
      <w:color w:val="404040"/>
      <w:sz w:val="20"/>
      <w:szCs w:val="20"/>
      <w:lang w:eastAsia="ru-RU"/>
    </w:rPr>
  </w:style>
  <w:style w:type="numbering" w:customStyle="1" w:styleId="12">
    <w:name w:val="Нет списка1"/>
    <w:next w:val="a2"/>
    <w:uiPriority w:val="99"/>
    <w:semiHidden/>
    <w:unhideWhenUsed/>
    <w:rsid w:val="007C392B"/>
  </w:style>
  <w:style w:type="paragraph" w:customStyle="1" w:styleId="51">
    <w:name w:val="Заголовок 51"/>
    <w:basedOn w:val="a"/>
    <w:next w:val="a"/>
    <w:uiPriority w:val="9"/>
    <w:semiHidden/>
    <w:unhideWhenUsed/>
    <w:qFormat/>
    <w:rsid w:val="007C392B"/>
    <w:pPr>
      <w:keepNext/>
      <w:keepLines/>
      <w:spacing w:before="200" w:after="0" w:line="240" w:lineRule="auto"/>
      <w:ind w:left="1008" w:hanging="1008"/>
      <w:outlineLvl w:val="4"/>
    </w:pPr>
    <w:rPr>
      <w:rFonts w:ascii="Cambria" w:eastAsia="Times New Roman" w:hAnsi="Cambria" w:cs="Times New Roman"/>
      <w:color w:val="243F60"/>
      <w:sz w:val="24"/>
      <w:szCs w:val="24"/>
      <w:lang w:eastAsia="ru-RU"/>
    </w:rPr>
  </w:style>
  <w:style w:type="paragraph" w:customStyle="1" w:styleId="61">
    <w:name w:val="Заголовок 61"/>
    <w:basedOn w:val="a"/>
    <w:next w:val="a"/>
    <w:uiPriority w:val="9"/>
    <w:semiHidden/>
    <w:unhideWhenUsed/>
    <w:qFormat/>
    <w:rsid w:val="007C392B"/>
    <w:pPr>
      <w:keepNext/>
      <w:keepLines/>
      <w:spacing w:before="200" w:after="0" w:line="240" w:lineRule="auto"/>
      <w:ind w:left="1152" w:hanging="1152"/>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
    <w:next w:val="a"/>
    <w:uiPriority w:val="9"/>
    <w:semiHidden/>
    <w:unhideWhenUsed/>
    <w:qFormat/>
    <w:rsid w:val="007C392B"/>
    <w:pPr>
      <w:keepNext/>
      <w:keepLines/>
      <w:spacing w:before="200" w:after="0" w:line="240" w:lineRule="auto"/>
      <w:ind w:left="1296" w:hanging="1296"/>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
    <w:next w:val="a"/>
    <w:uiPriority w:val="9"/>
    <w:semiHidden/>
    <w:unhideWhenUsed/>
    <w:qFormat/>
    <w:rsid w:val="007C392B"/>
    <w:pPr>
      <w:keepNext/>
      <w:keepLines/>
      <w:spacing w:before="200" w:after="0" w:line="240" w:lineRule="auto"/>
      <w:ind w:left="1440" w:hanging="1440"/>
      <w:outlineLvl w:val="7"/>
    </w:pPr>
    <w:rPr>
      <w:rFonts w:ascii="Cambria" w:eastAsia="Times New Roman" w:hAnsi="Cambria" w:cs="Times New Roman"/>
      <w:color w:val="404040"/>
      <w:sz w:val="20"/>
      <w:szCs w:val="20"/>
      <w:lang w:eastAsia="ru-RU"/>
    </w:rPr>
  </w:style>
  <w:style w:type="paragraph" w:customStyle="1" w:styleId="91">
    <w:name w:val="Заголовок 91"/>
    <w:basedOn w:val="a"/>
    <w:next w:val="a"/>
    <w:uiPriority w:val="9"/>
    <w:semiHidden/>
    <w:unhideWhenUsed/>
    <w:qFormat/>
    <w:rsid w:val="007C392B"/>
    <w:pPr>
      <w:keepNext/>
      <w:keepLines/>
      <w:spacing w:before="200" w:after="0" w:line="240" w:lineRule="auto"/>
      <w:ind w:left="1584" w:hanging="1584"/>
      <w:outlineLvl w:val="8"/>
    </w:pPr>
    <w:rPr>
      <w:rFonts w:ascii="Cambria" w:eastAsia="Times New Roman" w:hAnsi="Cambria" w:cs="Times New Roman"/>
      <w:i/>
      <w:iCs/>
      <w:color w:val="404040"/>
      <w:sz w:val="20"/>
      <w:szCs w:val="20"/>
      <w:lang w:eastAsia="ru-RU"/>
    </w:rPr>
  </w:style>
  <w:style w:type="numbering" w:customStyle="1" w:styleId="110">
    <w:name w:val="Нет списка11"/>
    <w:next w:val="a2"/>
    <w:uiPriority w:val="99"/>
    <w:semiHidden/>
    <w:unhideWhenUsed/>
    <w:rsid w:val="007C392B"/>
  </w:style>
  <w:style w:type="paragraph" w:styleId="22">
    <w:name w:val="Body Text Indent 2"/>
    <w:basedOn w:val="a"/>
    <w:link w:val="23"/>
    <w:uiPriority w:val="99"/>
    <w:rsid w:val="007C392B"/>
    <w:pPr>
      <w:spacing w:after="0" w:line="240" w:lineRule="auto"/>
      <w:ind w:firstLine="709"/>
      <w:jc w:val="both"/>
    </w:pPr>
    <w:rPr>
      <w:rFonts w:ascii="Times New Roman" w:eastAsia="Times New Roman" w:hAnsi="Times New Roman" w:cs="Times New Roman"/>
      <w:b/>
      <w:bCs/>
      <w:sz w:val="28"/>
      <w:szCs w:val="24"/>
      <w:lang w:eastAsia="ru-RU"/>
    </w:rPr>
  </w:style>
  <w:style w:type="character" w:customStyle="1" w:styleId="23">
    <w:name w:val="Основной текст с отступом 2 Знак"/>
    <w:basedOn w:val="a0"/>
    <w:link w:val="22"/>
    <w:uiPriority w:val="99"/>
    <w:rsid w:val="007C392B"/>
    <w:rPr>
      <w:rFonts w:ascii="Times New Roman" w:eastAsia="Times New Roman" w:hAnsi="Times New Roman" w:cs="Times New Roman"/>
      <w:b/>
      <w:bCs/>
      <w:sz w:val="28"/>
      <w:szCs w:val="24"/>
      <w:lang w:eastAsia="ru-RU"/>
    </w:rPr>
  </w:style>
  <w:style w:type="numbering" w:customStyle="1" w:styleId="111">
    <w:name w:val="Нет списка111"/>
    <w:next w:val="a2"/>
    <w:uiPriority w:val="99"/>
    <w:semiHidden/>
    <w:unhideWhenUsed/>
    <w:rsid w:val="007C392B"/>
  </w:style>
  <w:style w:type="paragraph" w:styleId="aa">
    <w:name w:val="Balloon Text"/>
    <w:basedOn w:val="a"/>
    <w:link w:val="ab"/>
    <w:uiPriority w:val="99"/>
    <w:unhideWhenUsed/>
    <w:rsid w:val="007C392B"/>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uiPriority w:val="99"/>
    <w:rsid w:val="007C392B"/>
    <w:rPr>
      <w:rFonts w:ascii="Tahoma" w:eastAsia="Times New Roman" w:hAnsi="Tahoma" w:cs="Tahoma"/>
      <w:sz w:val="16"/>
      <w:szCs w:val="16"/>
      <w:lang w:eastAsia="ru-RU"/>
    </w:rPr>
  </w:style>
  <w:style w:type="paragraph" w:styleId="ac">
    <w:name w:val="List Paragraph"/>
    <w:basedOn w:val="a"/>
    <w:uiPriority w:val="99"/>
    <w:qFormat/>
    <w:rsid w:val="007C392B"/>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paragraph" w:customStyle="1" w:styleId="bodytext4">
    <w:name w:val="bodytext4"/>
    <w:basedOn w:val="a"/>
    <w:uiPriority w:val="99"/>
    <w:rsid w:val="007C392B"/>
    <w:pPr>
      <w:spacing w:before="100" w:beforeAutospacing="1" w:after="150" w:line="240" w:lineRule="auto"/>
    </w:pPr>
    <w:rPr>
      <w:rFonts w:ascii="Times New Roman" w:eastAsia="Times New Roman" w:hAnsi="Times New Roman" w:cs="Times New Roman"/>
      <w:color w:val="949494"/>
      <w:sz w:val="24"/>
      <w:szCs w:val="24"/>
      <w:lang w:eastAsia="ru-RU"/>
    </w:rPr>
  </w:style>
  <w:style w:type="paragraph" w:styleId="ad">
    <w:name w:val="No Spacing"/>
    <w:uiPriority w:val="1"/>
    <w:qFormat/>
    <w:rsid w:val="007C392B"/>
    <w:pPr>
      <w:spacing w:after="0" w:line="240" w:lineRule="auto"/>
    </w:pPr>
    <w:rPr>
      <w:rFonts w:ascii="Calibri" w:eastAsia="Times New Roman" w:hAnsi="Calibri" w:cs="Times New Roman"/>
      <w:lang w:eastAsia="ru-RU"/>
    </w:rPr>
  </w:style>
  <w:style w:type="paragraph" w:styleId="ae">
    <w:name w:val="Title"/>
    <w:basedOn w:val="a"/>
    <w:link w:val="af"/>
    <w:qFormat/>
    <w:rsid w:val="007C392B"/>
    <w:pPr>
      <w:tabs>
        <w:tab w:val="left" w:pos="1665"/>
      </w:tabs>
      <w:spacing w:after="0" w:line="240" w:lineRule="auto"/>
      <w:jc w:val="center"/>
    </w:pPr>
    <w:rPr>
      <w:rFonts w:ascii="Times New Roman" w:eastAsia="Times New Roman" w:hAnsi="Times New Roman" w:cs="Times New Roman"/>
      <w:b/>
      <w:bCs/>
      <w:sz w:val="24"/>
      <w:szCs w:val="24"/>
      <w:lang w:eastAsia="ru-RU"/>
    </w:rPr>
  </w:style>
  <w:style w:type="character" w:customStyle="1" w:styleId="af">
    <w:name w:val="Название Знак"/>
    <w:basedOn w:val="a0"/>
    <w:link w:val="ae"/>
    <w:rsid w:val="007C392B"/>
    <w:rPr>
      <w:rFonts w:ascii="Times New Roman" w:eastAsia="Times New Roman" w:hAnsi="Times New Roman" w:cs="Times New Roman"/>
      <w:b/>
      <w:bCs/>
      <w:sz w:val="24"/>
      <w:szCs w:val="24"/>
      <w:lang w:eastAsia="ru-RU"/>
    </w:rPr>
  </w:style>
  <w:style w:type="paragraph" w:customStyle="1" w:styleId="13">
    <w:name w:val="Абзац списка1"/>
    <w:basedOn w:val="a"/>
    <w:rsid w:val="007C392B"/>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paragraph" w:styleId="af0">
    <w:name w:val="Normal (Web)"/>
    <w:basedOn w:val="a"/>
    <w:uiPriority w:val="99"/>
    <w:rsid w:val="007C392B"/>
    <w:pPr>
      <w:spacing w:before="100" w:beforeAutospacing="1" w:after="100" w:afterAutospacing="1" w:line="240" w:lineRule="auto"/>
      <w:ind w:firstLine="300"/>
      <w:jc w:val="both"/>
    </w:pPr>
    <w:rPr>
      <w:rFonts w:ascii="Arial" w:eastAsia="Times New Roman" w:hAnsi="Arial" w:cs="Arial"/>
      <w:color w:val="252525"/>
      <w:sz w:val="18"/>
      <w:szCs w:val="18"/>
      <w:lang w:eastAsia="ru-RU"/>
    </w:rPr>
  </w:style>
  <w:style w:type="paragraph" w:styleId="af1">
    <w:name w:val="Body Text Indent"/>
    <w:basedOn w:val="a"/>
    <w:link w:val="af2"/>
    <w:uiPriority w:val="99"/>
    <w:rsid w:val="007C392B"/>
    <w:pPr>
      <w:spacing w:after="120" w:line="276" w:lineRule="auto"/>
      <w:ind w:left="283"/>
    </w:pPr>
    <w:rPr>
      <w:rFonts w:ascii="Calibri" w:eastAsia="Times New Roman" w:hAnsi="Calibri" w:cs="Times New Roman"/>
      <w:lang w:eastAsia="ru-RU"/>
    </w:rPr>
  </w:style>
  <w:style w:type="character" w:customStyle="1" w:styleId="af2">
    <w:name w:val="Основной текст с отступом Знак"/>
    <w:basedOn w:val="a0"/>
    <w:link w:val="af1"/>
    <w:uiPriority w:val="99"/>
    <w:rsid w:val="007C392B"/>
    <w:rPr>
      <w:rFonts w:ascii="Calibri" w:eastAsia="Times New Roman" w:hAnsi="Calibri" w:cs="Times New Roman"/>
      <w:lang w:eastAsia="ru-RU"/>
    </w:rPr>
  </w:style>
  <w:style w:type="paragraph" w:styleId="31">
    <w:name w:val="toc 3"/>
    <w:basedOn w:val="a"/>
    <w:next w:val="a"/>
    <w:autoRedefine/>
    <w:uiPriority w:val="39"/>
    <w:qFormat/>
    <w:rsid w:val="007C392B"/>
    <w:pPr>
      <w:spacing w:after="0" w:line="240" w:lineRule="auto"/>
      <w:ind w:left="480"/>
    </w:pPr>
    <w:rPr>
      <w:rFonts w:ascii="Times New Roman" w:eastAsia="Times New Roman" w:hAnsi="Times New Roman" w:cs="Times New Roman"/>
      <w:i/>
      <w:iCs/>
      <w:sz w:val="20"/>
      <w:szCs w:val="20"/>
      <w:lang w:eastAsia="ru-RU"/>
    </w:rPr>
  </w:style>
  <w:style w:type="paragraph" w:customStyle="1" w:styleId="14">
    <w:name w:val="Знак Знак Знак1 Знак Знак Знак"/>
    <w:basedOn w:val="a"/>
    <w:uiPriority w:val="99"/>
    <w:rsid w:val="007C392B"/>
    <w:pPr>
      <w:spacing w:after="0" w:line="240" w:lineRule="auto"/>
    </w:pPr>
    <w:rPr>
      <w:rFonts w:ascii="Verdana" w:eastAsia="Times New Roman" w:hAnsi="Verdana" w:cs="Verdana"/>
      <w:sz w:val="20"/>
      <w:szCs w:val="20"/>
      <w:lang w:val="en-US" w:eastAsia="ru-RU"/>
    </w:rPr>
  </w:style>
  <w:style w:type="paragraph" w:styleId="af3">
    <w:name w:val="annotation text"/>
    <w:basedOn w:val="a"/>
    <w:link w:val="af4"/>
    <w:uiPriority w:val="99"/>
    <w:rsid w:val="007C392B"/>
    <w:pPr>
      <w:spacing w:after="0" w:line="240" w:lineRule="auto"/>
    </w:pPr>
    <w:rPr>
      <w:rFonts w:ascii="Times New Roman" w:eastAsia="Times New Roman" w:hAnsi="Times New Roman" w:cs="Times New Roman"/>
      <w:sz w:val="20"/>
      <w:szCs w:val="20"/>
      <w:lang w:eastAsia="ru-RU"/>
    </w:rPr>
  </w:style>
  <w:style w:type="character" w:customStyle="1" w:styleId="af4">
    <w:name w:val="Текст примечания Знак"/>
    <w:basedOn w:val="a0"/>
    <w:link w:val="af3"/>
    <w:uiPriority w:val="99"/>
    <w:rsid w:val="007C392B"/>
    <w:rPr>
      <w:rFonts w:ascii="Times New Roman" w:eastAsia="Times New Roman" w:hAnsi="Times New Roman" w:cs="Times New Roman"/>
      <w:sz w:val="20"/>
      <w:szCs w:val="20"/>
      <w:lang w:eastAsia="ru-RU"/>
    </w:rPr>
  </w:style>
  <w:style w:type="paragraph" w:customStyle="1" w:styleId="112">
    <w:name w:val="Знак Знак Знак1 Знак Знак Знак1"/>
    <w:basedOn w:val="a"/>
    <w:uiPriority w:val="99"/>
    <w:rsid w:val="007C392B"/>
    <w:pPr>
      <w:spacing w:after="0" w:line="240" w:lineRule="auto"/>
    </w:pPr>
    <w:rPr>
      <w:rFonts w:ascii="Verdana" w:eastAsia="Times New Roman" w:hAnsi="Verdana" w:cs="Verdana"/>
      <w:sz w:val="20"/>
      <w:szCs w:val="20"/>
      <w:lang w:val="en-US" w:eastAsia="ru-RU"/>
    </w:rPr>
  </w:style>
  <w:style w:type="character" w:styleId="af5">
    <w:name w:val="Strong"/>
    <w:basedOn w:val="a0"/>
    <w:uiPriority w:val="22"/>
    <w:qFormat/>
    <w:rsid w:val="007C392B"/>
    <w:rPr>
      <w:rFonts w:cs="Times New Roman"/>
      <w:b/>
      <w:bCs/>
    </w:rPr>
  </w:style>
  <w:style w:type="paragraph" w:customStyle="1" w:styleId="15">
    <w:name w:val="Верхний колонтитул1"/>
    <w:basedOn w:val="a"/>
    <w:next w:val="a3"/>
    <w:uiPriority w:val="99"/>
    <w:rsid w:val="007C392B"/>
    <w:pPr>
      <w:tabs>
        <w:tab w:val="center" w:pos="4677"/>
        <w:tab w:val="right" w:pos="9355"/>
      </w:tabs>
      <w:spacing w:after="0" w:line="240" w:lineRule="auto"/>
    </w:pPr>
    <w:rPr>
      <w:rFonts w:eastAsia="Times New Roman" w:cs="Times New Roman"/>
      <w:lang w:eastAsia="ru-RU"/>
    </w:rPr>
  </w:style>
  <w:style w:type="character" w:customStyle="1" w:styleId="16">
    <w:name w:val="Верхний колонтитул Знак1"/>
    <w:basedOn w:val="a0"/>
    <w:uiPriority w:val="99"/>
    <w:semiHidden/>
    <w:rsid w:val="007C392B"/>
    <w:rPr>
      <w:rFonts w:ascii="Times New Roman" w:eastAsia="Times New Roman" w:hAnsi="Times New Roman" w:cs="Times New Roman"/>
      <w:sz w:val="24"/>
      <w:szCs w:val="24"/>
      <w:lang w:eastAsia="ru-RU"/>
    </w:rPr>
  </w:style>
  <w:style w:type="paragraph" w:customStyle="1" w:styleId="17">
    <w:name w:val="Нижний колонтитул1"/>
    <w:basedOn w:val="a"/>
    <w:next w:val="a5"/>
    <w:uiPriority w:val="99"/>
    <w:rsid w:val="007C392B"/>
    <w:pPr>
      <w:tabs>
        <w:tab w:val="center" w:pos="4677"/>
        <w:tab w:val="right" w:pos="9355"/>
      </w:tabs>
      <w:spacing w:after="0" w:line="240" w:lineRule="auto"/>
    </w:pPr>
    <w:rPr>
      <w:rFonts w:eastAsia="Times New Roman" w:cs="Times New Roman"/>
      <w:lang w:eastAsia="ru-RU"/>
    </w:rPr>
  </w:style>
  <w:style w:type="character" w:customStyle="1" w:styleId="18">
    <w:name w:val="Нижний колонтитул Знак1"/>
    <w:basedOn w:val="a0"/>
    <w:uiPriority w:val="99"/>
    <w:semiHidden/>
    <w:rsid w:val="007C392B"/>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5"/>
    <w:uiPriority w:val="99"/>
    <w:locked/>
    <w:rsid w:val="007C392B"/>
    <w:rPr>
      <w:rFonts w:ascii="Calibri" w:eastAsia="Times New Roman" w:hAnsi="Calibri" w:cs="Times New Roman"/>
    </w:rPr>
  </w:style>
  <w:style w:type="paragraph" w:styleId="25">
    <w:name w:val="Body Text 2"/>
    <w:basedOn w:val="a"/>
    <w:link w:val="24"/>
    <w:uiPriority w:val="99"/>
    <w:rsid w:val="007C392B"/>
    <w:pPr>
      <w:spacing w:before="120" w:after="120" w:line="480" w:lineRule="auto"/>
      <w:jc w:val="both"/>
    </w:pPr>
    <w:rPr>
      <w:rFonts w:ascii="Calibri" w:eastAsia="Times New Roman" w:hAnsi="Calibri" w:cs="Times New Roman"/>
    </w:rPr>
  </w:style>
  <w:style w:type="character" w:customStyle="1" w:styleId="210">
    <w:name w:val="Основной текст 2 Знак1"/>
    <w:basedOn w:val="a0"/>
    <w:uiPriority w:val="99"/>
    <w:rsid w:val="007C392B"/>
  </w:style>
  <w:style w:type="table" w:styleId="-5">
    <w:name w:val="Light Shading Accent 5"/>
    <w:basedOn w:val="a1"/>
    <w:uiPriority w:val="99"/>
    <w:rsid w:val="007C392B"/>
    <w:pPr>
      <w:spacing w:after="0" w:line="240" w:lineRule="auto"/>
    </w:pPr>
    <w:rPr>
      <w:rFonts w:ascii="Calibri" w:eastAsia="Times New Roman" w:hAnsi="Calibri" w:cs="Times New Roman"/>
      <w:color w:val="31849B"/>
      <w:sz w:val="20"/>
      <w:szCs w:val="20"/>
      <w:lang w:eastAsia="ru-R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6">
    <w:name w:val="Emphasis"/>
    <w:basedOn w:val="a0"/>
    <w:qFormat/>
    <w:rsid w:val="007C392B"/>
    <w:rPr>
      <w:i/>
      <w:iCs/>
    </w:rPr>
  </w:style>
  <w:style w:type="table" w:customStyle="1" w:styleId="19">
    <w:name w:val="Сетка таблицы1"/>
    <w:basedOn w:val="a1"/>
    <w:next w:val="af7"/>
    <w:uiPriority w:val="59"/>
    <w:rsid w:val="007C392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a">
    <w:name w:val="Схема документа1"/>
    <w:basedOn w:val="a"/>
    <w:next w:val="af8"/>
    <w:link w:val="af9"/>
    <w:uiPriority w:val="99"/>
    <w:semiHidden/>
    <w:unhideWhenUsed/>
    <w:rsid w:val="007C392B"/>
    <w:pPr>
      <w:spacing w:after="0" w:line="240" w:lineRule="auto"/>
    </w:pPr>
    <w:rPr>
      <w:rFonts w:ascii="Tahoma" w:eastAsia="Times New Roman" w:hAnsi="Tahoma" w:cs="Tahoma"/>
      <w:sz w:val="16"/>
      <w:szCs w:val="16"/>
      <w:lang w:eastAsia="ru-RU"/>
    </w:rPr>
  </w:style>
  <w:style w:type="character" w:customStyle="1" w:styleId="af9">
    <w:name w:val="Схема документа Знак"/>
    <w:basedOn w:val="a0"/>
    <w:link w:val="1a"/>
    <w:uiPriority w:val="99"/>
    <w:semiHidden/>
    <w:rsid w:val="007C392B"/>
    <w:rPr>
      <w:rFonts w:ascii="Tahoma" w:eastAsia="Times New Roman" w:hAnsi="Tahoma" w:cs="Tahoma"/>
      <w:sz w:val="16"/>
      <w:szCs w:val="16"/>
      <w:lang w:eastAsia="ru-RU"/>
    </w:rPr>
  </w:style>
  <w:style w:type="paragraph" w:customStyle="1" w:styleId="1b">
    <w:name w:val="Заголовок оглавления1"/>
    <w:basedOn w:val="1"/>
    <w:next w:val="a"/>
    <w:uiPriority w:val="39"/>
    <w:semiHidden/>
    <w:unhideWhenUsed/>
    <w:qFormat/>
    <w:rsid w:val="007C392B"/>
    <w:pPr>
      <w:spacing w:before="480" w:line="276" w:lineRule="auto"/>
      <w:outlineLvl w:val="9"/>
    </w:pPr>
    <w:rPr>
      <w:rFonts w:ascii="Cambria" w:eastAsia="Times New Roman" w:hAnsi="Cambria" w:cs="Times New Roman"/>
      <w:b/>
      <w:bCs/>
      <w:color w:val="365F91"/>
      <w:sz w:val="28"/>
      <w:szCs w:val="28"/>
    </w:rPr>
  </w:style>
  <w:style w:type="paragraph" w:customStyle="1" w:styleId="1c">
    <w:name w:val="Название объекта1"/>
    <w:basedOn w:val="a"/>
    <w:next w:val="a"/>
    <w:uiPriority w:val="35"/>
    <w:unhideWhenUsed/>
    <w:qFormat/>
    <w:rsid w:val="007C392B"/>
    <w:pPr>
      <w:spacing w:after="200" w:line="240" w:lineRule="auto"/>
    </w:pPr>
    <w:rPr>
      <w:rFonts w:ascii="Times New Roman" w:eastAsia="Times New Roman" w:hAnsi="Times New Roman" w:cs="Times New Roman"/>
      <w:b/>
      <w:bCs/>
      <w:color w:val="4F81BD"/>
      <w:sz w:val="18"/>
      <w:szCs w:val="18"/>
      <w:lang w:eastAsia="ru-RU"/>
    </w:rPr>
  </w:style>
  <w:style w:type="paragraph" w:customStyle="1" w:styleId="41">
    <w:name w:val="Оглавление 41"/>
    <w:basedOn w:val="a"/>
    <w:next w:val="a"/>
    <w:autoRedefine/>
    <w:uiPriority w:val="39"/>
    <w:unhideWhenUsed/>
    <w:rsid w:val="007C392B"/>
    <w:pPr>
      <w:spacing w:after="100" w:line="276" w:lineRule="auto"/>
      <w:ind w:left="660"/>
    </w:pPr>
    <w:rPr>
      <w:rFonts w:eastAsia="Times New Roman"/>
      <w:lang w:eastAsia="ru-RU"/>
    </w:rPr>
  </w:style>
  <w:style w:type="paragraph" w:customStyle="1" w:styleId="510">
    <w:name w:val="Оглавление 51"/>
    <w:basedOn w:val="a"/>
    <w:next w:val="a"/>
    <w:autoRedefine/>
    <w:uiPriority w:val="39"/>
    <w:unhideWhenUsed/>
    <w:rsid w:val="007C392B"/>
    <w:pPr>
      <w:spacing w:after="100" w:line="276" w:lineRule="auto"/>
      <w:ind w:left="880"/>
    </w:pPr>
    <w:rPr>
      <w:rFonts w:eastAsia="Times New Roman"/>
      <w:lang w:eastAsia="ru-RU"/>
    </w:rPr>
  </w:style>
  <w:style w:type="paragraph" w:customStyle="1" w:styleId="610">
    <w:name w:val="Оглавление 61"/>
    <w:basedOn w:val="a"/>
    <w:next w:val="a"/>
    <w:autoRedefine/>
    <w:uiPriority w:val="39"/>
    <w:unhideWhenUsed/>
    <w:rsid w:val="007C392B"/>
    <w:pPr>
      <w:spacing w:after="100" w:line="276" w:lineRule="auto"/>
      <w:ind w:left="1100"/>
    </w:pPr>
    <w:rPr>
      <w:rFonts w:eastAsia="Times New Roman"/>
      <w:lang w:eastAsia="ru-RU"/>
    </w:rPr>
  </w:style>
  <w:style w:type="paragraph" w:customStyle="1" w:styleId="710">
    <w:name w:val="Оглавление 71"/>
    <w:basedOn w:val="a"/>
    <w:next w:val="a"/>
    <w:autoRedefine/>
    <w:uiPriority w:val="39"/>
    <w:unhideWhenUsed/>
    <w:rsid w:val="007C392B"/>
    <w:pPr>
      <w:spacing w:after="100" w:line="276" w:lineRule="auto"/>
      <w:ind w:left="1320"/>
    </w:pPr>
    <w:rPr>
      <w:rFonts w:eastAsia="Times New Roman"/>
      <w:lang w:eastAsia="ru-RU"/>
    </w:rPr>
  </w:style>
  <w:style w:type="paragraph" w:customStyle="1" w:styleId="810">
    <w:name w:val="Оглавление 81"/>
    <w:basedOn w:val="a"/>
    <w:next w:val="a"/>
    <w:autoRedefine/>
    <w:uiPriority w:val="39"/>
    <w:unhideWhenUsed/>
    <w:rsid w:val="007C392B"/>
    <w:pPr>
      <w:spacing w:after="100" w:line="276" w:lineRule="auto"/>
      <w:ind w:left="1540"/>
    </w:pPr>
    <w:rPr>
      <w:rFonts w:eastAsia="Times New Roman"/>
      <w:lang w:eastAsia="ru-RU"/>
    </w:rPr>
  </w:style>
  <w:style w:type="paragraph" w:customStyle="1" w:styleId="910">
    <w:name w:val="Оглавление 91"/>
    <w:basedOn w:val="a"/>
    <w:next w:val="a"/>
    <w:autoRedefine/>
    <w:uiPriority w:val="39"/>
    <w:unhideWhenUsed/>
    <w:rsid w:val="007C392B"/>
    <w:pPr>
      <w:spacing w:after="100" w:line="276" w:lineRule="auto"/>
      <w:ind w:left="1760"/>
    </w:pPr>
    <w:rPr>
      <w:rFonts w:eastAsia="Times New Roman"/>
      <w:lang w:eastAsia="ru-RU"/>
    </w:rPr>
  </w:style>
  <w:style w:type="character" w:styleId="afa">
    <w:name w:val="Book Title"/>
    <w:basedOn w:val="a0"/>
    <w:uiPriority w:val="33"/>
    <w:qFormat/>
    <w:rsid w:val="007C392B"/>
    <w:rPr>
      <w:b/>
      <w:bCs/>
      <w:smallCaps/>
      <w:spacing w:val="5"/>
    </w:rPr>
  </w:style>
  <w:style w:type="paragraph" w:customStyle="1" w:styleId="xl60">
    <w:name w:val="xl60"/>
    <w:basedOn w:val="a"/>
    <w:rsid w:val="007C392B"/>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
    <w:name w:val="xl61"/>
    <w:basedOn w:val="a"/>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2">
    <w:name w:val="xl62"/>
    <w:basedOn w:val="a"/>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5">
    <w:name w:val="xl65"/>
    <w:basedOn w:val="a"/>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7C392B"/>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7">
    <w:name w:val="xl67"/>
    <w:basedOn w:val="a"/>
    <w:rsid w:val="007C392B"/>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8">
    <w:name w:val="xl68"/>
    <w:basedOn w:val="a"/>
    <w:rsid w:val="007C392B"/>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9">
    <w:name w:val="xl69"/>
    <w:basedOn w:val="a"/>
    <w:rsid w:val="007C392B"/>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0">
    <w:name w:val="xl70"/>
    <w:basedOn w:val="a"/>
    <w:rsid w:val="007C392B"/>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styleId="afb">
    <w:name w:val="footnote text"/>
    <w:basedOn w:val="a"/>
    <w:link w:val="afc"/>
    <w:uiPriority w:val="99"/>
    <w:unhideWhenUsed/>
    <w:rsid w:val="007C392B"/>
    <w:pPr>
      <w:spacing w:after="0" w:line="240" w:lineRule="auto"/>
    </w:pPr>
    <w:rPr>
      <w:rFonts w:ascii="Times New Roman" w:eastAsia="Times New Roman" w:hAnsi="Times New Roman" w:cs="Times New Roman"/>
      <w:sz w:val="20"/>
      <w:szCs w:val="20"/>
      <w:lang w:eastAsia="ru-RU"/>
    </w:rPr>
  </w:style>
  <w:style w:type="character" w:customStyle="1" w:styleId="afc">
    <w:name w:val="Текст сноски Знак"/>
    <w:basedOn w:val="a0"/>
    <w:link w:val="afb"/>
    <w:uiPriority w:val="99"/>
    <w:rsid w:val="007C392B"/>
    <w:rPr>
      <w:rFonts w:ascii="Times New Roman" w:eastAsia="Times New Roman" w:hAnsi="Times New Roman" w:cs="Times New Roman"/>
      <w:sz w:val="20"/>
      <w:szCs w:val="20"/>
      <w:lang w:eastAsia="ru-RU"/>
    </w:rPr>
  </w:style>
  <w:style w:type="character" w:styleId="afd">
    <w:name w:val="footnote reference"/>
    <w:basedOn w:val="a0"/>
    <w:uiPriority w:val="99"/>
    <w:unhideWhenUsed/>
    <w:rsid w:val="007C392B"/>
    <w:rPr>
      <w:vertAlign w:val="superscript"/>
    </w:rPr>
  </w:style>
  <w:style w:type="character" w:styleId="afe">
    <w:name w:val="FollowedHyperlink"/>
    <w:basedOn w:val="a0"/>
    <w:uiPriority w:val="99"/>
    <w:unhideWhenUsed/>
    <w:rsid w:val="007C392B"/>
    <w:rPr>
      <w:color w:val="800080"/>
      <w:u w:val="single"/>
    </w:rPr>
  </w:style>
  <w:style w:type="character" w:customStyle="1" w:styleId="26">
    <w:name w:val="Верхний колонтитул Знак2"/>
    <w:basedOn w:val="a0"/>
    <w:uiPriority w:val="99"/>
    <w:semiHidden/>
    <w:rsid w:val="007C392B"/>
  </w:style>
  <w:style w:type="character" w:customStyle="1" w:styleId="27">
    <w:name w:val="Нижний колонтитул Знак2"/>
    <w:basedOn w:val="a0"/>
    <w:uiPriority w:val="99"/>
    <w:semiHidden/>
    <w:rsid w:val="007C392B"/>
  </w:style>
  <w:style w:type="table" w:customStyle="1" w:styleId="28">
    <w:name w:val="Сетка таблицы2"/>
    <w:basedOn w:val="a1"/>
    <w:next w:val="af7"/>
    <w:uiPriority w:val="59"/>
    <w:rsid w:val="007C392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8">
    <w:name w:val="Document Map"/>
    <w:basedOn w:val="a"/>
    <w:link w:val="1d"/>
    <w:uiPriority w:val="99"/>
    <w:unhideWhenUsed/>
    <w:rsid w:val="007C392B"/>
    <w:pPr>
      <w:spacing w:after="0" w:line="240" w:lineRule="auto"/>
    </w:pPr>
    <w:rPr>
      <w:rFonts w:ascii="Tahoma" w:eastAsia="Times New Roman" w:hAnsi="Tahoma" w:cs="Tahoma"/>
      <w:sz w:val="16"/>
      <w:szCs w:val="16"/>
      <w:lang w:eastAsia="ru-RU"/>
    </w:rPr>
  </w:style>
  <w:style w:type="character" w:customStyle="1" w:styleId="1d">
    <w:name w:val="Схема документа Знак1"/>
    <w:basedOn w:val="a0"/>
    <w:link w:val="af8"/>
    <w:uiPriority w:val="99"/>
    <w:rsid w:val="007C392B"/>
    <w:rPr>
      <w:rFonts w:ascii="Tahoma" w:eastAsia="Times New Roman" w:hAnsi="Tahoma" w:cs="Tahoma"/>
      <w:sz w:val="16"/>
      <w:szCs w:val="16"/>
      <w:lang w:eastAsia="ru-RU"/>
    </w:rPr>
  </w:style>
  <w:style w:type="paragraph" w:customStyle="1" w:styleId="29">
    <w:name w:val="Заголовок оглавления2"/>
    <w:basedOn w:val="1"/>
    <w:next w:val="a"/>
    <w:uiPriority w:val="39"/>
    <w:semiHidden/>
    <w:unhideWhenUsed/>
    <w:qFormat/>
    <w:rsid w:val="007C392B"/>
    <w:pPr>
      <w:spacing w:before="480" w:line="276" w:lineRule="auto"/>
      <w:outlineLvl w:val="9"/>
    </w:pPr>
    <w:rPr>
      <w:rFonts w:ascii="Cambria" w:eastAsia="Times New Roman" w:hAnsi="Cambria" w:cs="Times New Roman"/>
      <w:b/>
      <w:bCs/>
      <w:color w:val="365F91"/>
      <w:sz w:val="28"/>
      <w:szCs w:val="28"/>
      <w:lang w:eastAsia="ru-RU"/>
    </w:rPr>
  </w:style>
  <w:style w:type="paragraph" w:customStyle="1" w:styleId="2a">
    <w:name w:val="Название объекта2"/>
    <w:basedOn w:val="a"/>
    <w:next w:val="a"/>
    <w:uiPriority w:val="35"/>
    <w:unhideWhenUsed/>
    <w:qFormat/>
    <w:rsid w:val="007C392B"/>
    <w:pPr>
      <w:spacing w:after="200" w:line="240" w:lineRule="auto"/>
    </w:pPr>
    <w:rPr>
      <w:rFonts w:ascii="Times New Roman" w:eastAsia="Times New Roman" w:hAnsi="Times New Roman" w:cs="Times New Roman"/>
      <w:b/>
      <w:bCs/>
      <w:color w:val="4F81BD"/>
      <w:sz w:val="18"/>
      <w:szCs w:val="18"/>
      <w:lang w:eastAsia="ru-RU"/>
    </w:rPr>
  </w:style>
  <w:style w:type="paragraph" w:styleId="42">
    <w:name w:val="toc 4"/>
    <w:basedOn w:val="a"/>
    <w:next w:val="a"/>
    <w:autoRedefine/>
    <w:uiPriority w:val="39"/>
    <w:unhideWhenUsed/>
    <w:rsid w:val="007C392B"/>
    <w:pPr>
      <w:spacing w:after="100" w:line="276" w:lineRule="auto"/>
      <w:ind w:left="660"/>
    </w:pPr>
    <w:rPr>
      <w:rFonts w:eastAsia="Times New Roman"/>
      <w:lang w:eastAsia="ru-RU"/>
    </w:rPr>
  </w:style>
  <w:style w:type="paragraph" w:styleId="52">
    <w:name w:val="toc 5"/>
    <w:basedOn w:val="a"/>
    <w:next w:val="a"/>
    <w:autoRedefine/>
    <w:uiPriority w:val="39"/>
    <w:unhideWhenUsed/>
    <w:rsid w:val="007C392B"/>
    <w:pPr>
      <w:spacing w:after="100" w:line="276" w:lineRule="auto"/>
      <w:ind w:left="880"/>
    </w:pPr>
    <w:rPr>
      <w:rFonts w:eastAsia="Times New Roman"/>
      <w:lang w:eastAsia="ru-RU"/>
    </w:rPr>
  </w:style>
  <w:style w:type="paragraph" w:styleId="62">
    <w:name w:val="toc 6"/>
    <w:basedOn w:val="a"/>
    <w:next w:val="a"/>
    <w:autoRedefine/>
    <w:uiPriority w:val="39"/>
    <w:unhideWhenUsed/>
    <w:rsid w:val="007C392B"/>
    <w:pPr>
      <w:spacing w:after="100" w:line="276" w:lineRule="auto"/>
      <w:ind w:left="1100"/>
    </w:pPr>
    <w:rPr>
      <w:rFonts w:eastAsia="Times New Roman"/>
      <w:lang w:eastAsia="ru-RU"/>
    </w:rPr>
  </w:style>
  <w:style w:type="paragraph" w:styleId="72">
    <w:name w:val="toc 7"/>
    <w:basedOn w:val="a"/>
    <w:next w:val="a"/>
    <w:autoRedefine/>
    <w:uiPriority w:val="39"/>
    <w:unhideWhenUsed/>
    <w:rsid w:val="007C392B"/>
    <w:pPr>
      <w:spacing w:after="100" w:line="276" w:lineRule="auto"/>
      <w:ind w:left="1320"/>
    </w:pPr>
    <w:rPr>
      <w:rFonts w:eastAsia="Times New Roman"/>
      <w:lang w:eastAsia="ru-RU"/>
    </w:rPr>
  </w:style>
  <w:style w:type="paragraph" w:styleId="82">
    <w:name w:val="toc 8"/>
    <w:basedOn w:val="a"/>
    <w:next w:val="a"/>
    <w:autoRedefine/>
    <w:uiPriority w:val="39"/>
    <w:unhideWhenUsed/>
    <w:rsid w:val="007C392B"/>
    <w:pPr>
      <w:spacing w:after="100" w:line="276" w:lineRule="auto"/>
      <w:ind w:left="1540"/>
    </w:pPr>
    <w:rPr>
      <w:rFonts w:eastAsia="Times New Roman"/>
      <w:lang w:eastAsia="ru-RU"/>
    </w:rPr>
  </w:style>
  <w:style w:type="paragraph" w:styleId="92">
    <w:name w:val="toc 9"/>
    <w:basedOn w:val="a"/>
    <w:next w:val="a"/>
    <w:autoRedefine/>
    <w:uiPriority w:val="39"/>
    <w:unhideWhenUsed/>
    <w:rsid w:val="007C392B"/>
    <w:pPr>
      <w:spacing w:after="100" w:line="276" w:lineRule="auto"/>
      <w:ind w:left="1760"/>
    </w:pPr>
    <w:rPr>
      <w:rFonts w:eastAsia="Times New Roman"/>
      <w:lang w:eastAsia="ru-RU"/>
    </w:rPr>
  </w:style>
  <w:style w:type="paragraph" w:customStyle="1" w:styleId="ConsPlusNormal">
    <w:name w:val="ConsPlusNormal"/>
    <w:rsid w:val="007C392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51">
    <w:name w:val="Светлая заливка - Акцент 51"/>
    <w:basedOn w:val="a1"/>
    <w:next w:val="-5"/>
    <w:uiPriority w:val="99"/>
    <w:rsid w:val="007C392B"/>
    <w:pPr>
      <w:spacing w:after="0" w:line="240" w:lineRule="auto"/>
    </w:pPr>
    <w:rPr>
      <w:rFonts w:ascii="Calibri" w:eastAsia="Times New Roman" w:hAnsi="Calibri" w:cs="Times New Roman"/>
      <w:color w:val="31849B"/>
      <w:sz w:val="20"/>
      <w:szCs w:val="20"/>
      <w:lang w:eastAsia="ru-R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
    <w:name w:val="Body Text"/>
    <w:basedOn w:val="a"/>
    <w:link w:val="aff0"/>
    <w:rsid w:val="007C392B"/>
    <w:pPr>
      <w:spacing w:after="0" w:line="240" w:lineRule="auto"/>
      <w:jc w:val="both"/>
    </w:pPr>
    <w:rPr>
      <w:rFonts w:ascii="Times New Roman" w:eastAsia="Times New Roman" w:hAnsi="Times New Roman" w:cs="Times New Roman"/>
      <w:sz w:val="24"/>
      <w:szCs w:val="24"/>
      <w:lang w:eastAsia="ru-RU"/>
    </w:rPr>
  </w:style>
  <w:style w:type="character" w:customStyle="1" w:styleId="aff0">
    <w:name w:val="Основной текст Знак"/>
    <w:basedOn w:val="a0"/>
    <w:link w:val="aff"/>
    <w:rsid w:val="007C392B"/>
    <w:rPr>
      <w:rFonts w:ascii="Times New Roman" w:eastAsia="Times New Roman" w:hAnsi="Times New Roman" w:cs="Times New Roman"/>
      <w:sz w:val="24"/>
      <w:szCs w:val="24"/>
      <w:lang w:eastAsia="ru-RU"/>
    </w:rPr>
  </w:style>
  <w:style w:type="paragraph" w:customStyle="1" w:styleId="FR2">
    <w:name w:val="FR2"/>
    <w:rsid w:val="007C392B"/>
    <w:pPr>
      <w:widowControl w:val="0"/>
      <w:autoSpaceDE w:val="0"/>
      <w:autoSpaceDN w:val="0"/>
      <w:adjustRightInd w:val="0"/>
      <w:spacing w:after="0" w:line="480" w:lineRule="auto"/>
      <w:ind w:left="1240" w:hanging="420"/>
    </w:pPr>
    <w:rPr>
      <w:rFonts w:ascii="Times New Roman" w:eastAsia="Times New Roman" w:hAnsi="Times New Roman" w:cs="Times New Roman"/>
      <w:sz w:val="18"/>
      <w:szCs w:val="18"/>
      <w:lang w:eastAsia="ru-RU"/>
    </w:rPr>
  </w:style>
  <w:style w:type="character" w:customStyle="1" w:styleId="mw-headline">
    <w:name w:val="mw-headline"/>
    <w:basedOn w:val="a0"/>
    <w:rsid w:val="007C392B"/>
  </w:style>
  <w:style w:type="paragraph" w:customStyle="1" w:styleId="aff1">
    <w:name w:val="Стандартный"/>
    <w:basedOn w:val="a"/>
    <w:rsid w:val="007C392B"/>
    <w:pPr>
      <w:suppressAutoHyphens/>
      <w:spacing w:after="0" w:line="240" w:lineRule="auto"/>
      <w:ind w:firstLine="851"/>
      <w:jc w:val="both"/>
    </w:pPr>
    <w:rPr>
      <w:rFonts w:ascii="Times New Roman" w:eastAsia="Times New Roman" w:hAnsi="Times New Roman" w:cs="Times New Roman"/>
      <w:sz w:val="26"/>
      <w:szCs w:val="24"/>
      <w:lang w:eastAsia="ar-SA"/>
    </w:rPr>
  </w:style>
  <w:style w:type="paragraph" w:customStyle="1" w:styleId="1e">
    <w:name w:val="заголовок 1"/>
    <w:basedOn w:val="a"/>
    <w:next w:val="a"/>
    <w:rsid w:val="007C392B"/>
    <w:pPr>
      <w:keepNext/>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WW8Num2z1">
    <w:name w:val="WW8Num2z1"/>
    <w:rsid w:val="007C392B"/>
    <w:rPr>
      <w:rFonts w:ascii="OpenSymbol" w:hAnsi="OpenSymbol" w:cs="OpenSymbol"/>
    </w:rPr>
  </w:style>
  <w:style w:type="paragraph" w:customStyle="1" w:styleId="xl71">
    <w:name w:val="xl71"/>
    <w:basedOn w:val="a"/>
    <w:rsid w:val="007C39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7C392B"/>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3">
    <w:name w:val="xl73"/>
    <w:basedOn w:val="a"/>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74">
    <w:name w:val="xl74"/>
    <w:basedOn w:val="a"/>
    <w:rsid w:val="007C392B"/>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7C392B"/>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
    <w:rsid w:val="007C392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7C39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9">
    <w:name w:val="xl79"/>
    <w:basedOn w:val="a"/>
    <w:rsid w:val="007C392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rsid w:val="007C392B"/>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7C392B"/>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5">
    <w:name w:val="xl85"/>
    <w:basedOn w:val="a"/>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
    <w:rsid w:val="007C392B"/>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
    <w:rsid w:val="007C392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8">
    <w:name w:val="xl88"/>
    <w:basedOn w:val="a"/>
    <w:rsid w:val="007C392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9">
    <w:name w:val="xl89"/>
    <w:basedOn w:val="a"/>
    <w:rsid w:val="007C392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0">
    <w:name w:val="xl90"/>
    <w:basedOn w:val="a"/>
    <w:rsid w:val="007C392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1">
    <w:name w:val="xl91"/>
    <w:basedOn w:val="a"/>
    <w:rsid w:val="007C392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2">
    <w:name w:val="xl92"/>
    <w:basedOn w:val="a"/>
    <w:rsid w:val="007C392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3">
    <w:name w:val="xl93"/>
    <w:basedOn w:val="a"/>
    <w:rsid w:val="007C392B"/>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4">
    <w:name w:val="xl94"/>
    <w:basedOn w:val="a"/>
    <w:rsid w:val="007C392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font5">
    <w:name w:val="font5"/>
    <w:basedOn w:val="a"/>
    <w:rsid w:val="007C392B"/>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6">
    <w:name w:val="font6"/>
    <w:basedOn w:val="a"/>
    <w:rsid w:val="007C392B"/>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7">
    <w:name w:val="font7"/>
    <w:basedOn w:val="a"/>
    <w:rsid w:val="007C392B"/>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8">
    <w:name w:val="font8"/>
    <w:basedOn w:val="a"/>
    <w:rsid w:val="007C392B"/>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9">
    <w:name w:val="font9"/>
    <w:basedOn w:val="a"/>
    <w:rsid w:val="007C392B"/>
    <w:pP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5">
    <w:name w:val="xl95"/>
    <w:basedOn w:val="a"/>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6">
    <w:name w:val="xl96"/>
    <w:basedOn w:val="a"/>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7">
    <w:name w:val="xl97"/>
    <w:basedOn w:val="a"/>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8">
    <w:name w:val="xl98"/>
    <w:basedOn w:val="a"/>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9">
    <w:name w:val="xl99"/>
    <w:basedOn w:val="a"/>
    <w:rsid w:val="007C39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
    <w:rsid w:val="007C392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1">
    <w:name w:val="xl101"/>
    <w:basedOn w:val="a"/>
    <w:rsid w:val="007C392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2">
    <w:name w:val="xl102"/>
    <w:basedOn w:val="a"/>
    <w:rsid w:val="007C392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
    <w:rsid w:val="007C392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4">
    <w:name w:val="xl104"/>
    <w:basedOn w:val="a"/>
    <w:rsid w:val="007C392B"/>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5">
    <w:name w:val="xl105"/>
    <w:basedOn w:val="a"/>
    <w:rsid w:val="007C392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06">
    <w:name w:val="xl106"/>
    <w:basedOn w:val="a"/>
    <w:rsid w:val="007C392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numbering" w:customStyle="1" w:styleId="2b">
    <w:name w:val="Нет списка2"/>
    <w:next w:val="a2"/>
    <w:uiPriority w:val="99"/>
    <w:semiHidden/>
    <w:unhideWhenUsed/>
    <w:rsid w:val="007C392B"/>
  </w:style>
  <w:style w:type="numbering" w:customStyle="1" w:styleId="32">
    <w:name w:val="Нет списка3"/>
    <w:next w:val="a2"/>
    <w:uiPriority w:val="99"/>
    <w:semiHidden/>
    <w:unhideWhenUsed/>
    <w:rsid w:val="007C392B"/>
  </w:style>
  <w:style w:type="table" w:customStyle="1" w:styleId="211">
    <w:name w:val="Сетка таблицы21"/>
    <w:basedOn w:val="a1"/>
    <w:next w:val="af7"/>
    <w:uiPriority w:val="59"/>
    <w:rsid w:val="007C392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7C392B"/>
  </w:style>
  <w:style w:type="table" w:customStyle="1" w:styleId="33">
    <w:name w:val="Сетка таблицы3"/>
    <w:basedOn w:val="a1"/>
    <w:next w:val="af7"/>
    <w:uiPriority w:val="59"/>
    <w:rsid w:val="007C392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Cell">
    <w:name w:val="ConsPlusCell"/>
    <w:uiPriority w:val="99"/>
    <w:rsid w:val="007C392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xl129">
    <w:name w:val="xl129"/>
    <w:basedOn w:val="a"/>
    <w:rsid w:val="007C39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
    <w:rsid w:val="007C392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
    <w:rsid w:val="007C39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
    <w:rsid w:val="007C392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3">
    <w:name w:val="xl133"/>
    <w:basedOn w:val="a"/>
    <w:rsid w:val="007C392B"/>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4">
    <w:name w:val="xl134"/>
    <w:basedOn w:val="a"/>
    <w:rsid w:val="007C392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5">
    <w:name w:val="xl135"/>
    <w:basedOn w:val="a"/>
    <w:rsid w:val="007C392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6">
    <w:name w:val="xl136"/>
    <w:basedOn w:val="a"/>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137">
    <w:name w:val="xl137"/>
    <w:basedOn w:val="a"/>
    <w:rsid w:val="007C392B"/>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8">
    <w:name w:val="xl138"/>
    <w:basedOn w:val="a"/>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9">
    <w:name w:val="xl139"/>
    <w:basedOn w:val="a"/>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
    <w:rsid w:val="007C392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1">
    <w:name w:val="xl141"/>
    <w:basedOn w:val="a"/>
    <w:rsid w:val="007C392B"/>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
    <w:rsid w:val="007C392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3">
    <w:name w:val="xl143"/>
    <w:basedOn w:val="a"/>
    <w:rsid w:val="007C39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
    <w:rsid w:val="007C392B"/>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5">
    <w:name w:val="xl145"/>
    <w:basedOn w:val="a"/>
    <w:rsid w:val="007C392B"/>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6">
    <w:name w:val="xl146"/>
    <w:basedOn w:val="a"/>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8">
    <w:name w:val="xl148"/>
    <w:basedOn w:val="a"/>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9">
    <w:name w:val="xl149"/>
    <w:basedOn w:val="a"/>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0">
    <w:name w:val="xl150"/>
    <w:basedOn w:val="a"/>
    <w:rsid w:val="007C392B"/>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
    <w:rsid w:val="007C392B"/>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2">
    <w:name w:val="xl152"/>
    <w:basedOn w:val="a"/>
    <w:rsid w:val="007C392B"/>
    <w:pP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3">
    <w:name w:val="xl153"/>
    <w:basedOn w:val="a"/>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4">
    <w:name w:val="xl154"/>
    <w:basedOn w:val="a"/>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5">
    <w:name w:val="xl155"/>
    <w:basedOn w:val="a"/>
    <w:rsid w:val="007C392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
    <w:rsid w:val="007C392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7C392B"/>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
    <w:rsid w:val="007C392B"/>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
    <w:rsid w:val="007C392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0">
    <w:name w:val="xl160"/>
    <w:basedOn w:val="a"/>
    <w:rsid w:val="007C392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1">
    <w:name w:val="xl161"/>
    <w:basedOn w:val="a"/>
    <w:rsid w:val="007C392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2">
    <w:name w:val="xl162"/>
    <w:basedOn w:val="a"/>
    <w:rsid w:val="007C392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3">
    <w:name w:val="xl163"/>
    <w:basedOn w:val="a"/>
    <w:rsid w:val="007C392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4">
    <w:name w:val="xl164"/>
    <w:basedOn w:val="a"/>
    <w:rsid w:val="007C392B"/>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5">
    <w:name w:val="xl165"/>
    <w:basedOn w:val="a"/>
    <w:rsid w:val="007C392B"/>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6">
    <w:name w:val="xl166"/>
    <w:basedOn w:val="a"/>
    <w:rsid w:val="007C392B"/>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7">
    <w:name w:val="xl167"/>
    <w:basedOn w:val="a"/>
    <w:rsid w:val="007C392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68">
    <w:name w:val="xl168"/>
    <w:basedOn w:val="a"/>
    <w:rsid w:val="007C392B"/>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69">
    <w:name w:val="xl169"/>
    <w:basedOn w:val="a"/>
    <w:rsid w:val="007C392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styleId="aff2">
    <w:name w:val="Revision"/>
    <w:hidden/>
    <w:uiPriority w:val="99"/>
    <w:semiHidden/>
    <w:rsid w:val="007C392B"/>
    <w:pPr>
      <w:spacing w:after="0" w:line="240" w:lineRule="auto"/>
    </w:pPr>
    <w:rPr>
      <w:rFonts w:eastAsia="Times New Roman"/>
      <w:lang w:eastAsia="ru-RU"/>
    </w:rPr>
  </w:style>
  <w:style w:type="character" w:customStyle="1" w:styleId="2c">
    <w:name w:val="Основной текст2"/>
    <w:basedOn w:val="a0"/>
    <w:rsid w:val="007C392B"/>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3">
    <w:name w:val="Основной текст_"/>
    <w:basedOn w:val="a0"/>
    <w:link w:val="73"/>
    <w:rsid w:val="007C392B"/>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
    <w:link w:val="aff3"/>
    <w:rsid w:val="007C392B"/>
    <w:pPr>
      <w:widowControl w:val="0"/>
      <w:shd w:val="clear" w:color="auto" w:fill="FFFFFF"/>
      <w:spacing w:after="1920" w:line="274" w:lineRule="exact"/>
      <w:ind w:hanging="360"/>
      <w:jc w:val="right"/>
    </w:pPr>
    <w:rPr>
      <w:rFonts w:ascii="Arial Unicode MS" w:eastAsia="Arial Unicode MS" w:hAnsi="Arial Unicode MS" w:cs="Arial Unicode MS"/>
      <w:sz w:val="23"/>
      <w:szCs w:val="23"/>
    </w:rPr>
  </w:style>
  <w:style w:type="character" w:customStyle="1" w:styleId="290">
    <w:name w:val="Основной текст (29)_"/>
    <w:basedOn w:val="a0"/>
    <w:link w:val="291"/>
    <w:locked/>
    <w:rsid w:val="007C392B"/>
    <w:rPr>
      <w:sz w:val="19"/>
      <w:szCs w:val="19"/>
      <w:shd w:val="clear" w:color="auto" w:fill="FFFFFF"/>
    </w:rPr>
  </w:style>
  <w:style w:type="paragraph" w:customStyle="1" w:styleId="291">
    <w:name w:val="Основной текст (29)"/>
    <w:basedOn w:val="a"/>
    <w:link w:val="290"/>
    <w:rsid w:val="007C392B"/>
    <w:pPr>
      <w:shd w:val="clear" w:color="auto" w:fill="FFFFFF"/>
      <w:spacing w:after="0" w:line="240" w:lineRule="atLeast"/>
    </w:pPr>
    <w:rPr>
      <w:sz w:val="19"/>
      <w:szCs w:val="19"/>
      <w:shd w:val="clear" w:color="auto" w:fill="FFFFFF"/>
    </w:rPr>
  </w:style>
  <w:style w:type="paragraph" w:customStyle="1" w:styleId="2d">
    <w:name w:val="Абзац списка2"/>
    <w:basedOn w:val="a"/>
    <w:rsid w:val="007C392B"/>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Default">
    <w:name w:val="Default"/>
    <w:rsid w:val="007C392B"/>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ff4">
    <w:name w:val="Колонтитул_"/>
    <w:link w:val="aff5"/>
    <w:rsid w:val="007C392B"/>
    <w:rPr>
      <w:rFonts w:ascii="Arial Narrow" w:eastAsia="Arial Narrow" w:hAnsi="Arial Narrow" w:cs="Arial Narrow"/>
      <w:b/>
      <w:bCs/>
      <w:sz w:val="15"/>
      <w:szCs w:val="15"/>
      <w:shd w:val="clear" w:color="auto" w:fill="FFFFFF"/>
    </w:rPr>
  </w:style>
  <w:style w:type="paragraph" w:customStyle="1" w:styleId="aff5">
    <w:name w:val="Колонтитул"/>
    <w:basedOn w:val="a"/>
    <w:link w:val="aff4"/>
    <w:rsid w:val="007C392B"/>
    <w:pPr>
      <w:widowControl w:val="0"/>
      <w:shd w:val="clear" w:color="auto" w:fill="FFFFFF"/>
      <w:spacing w:after="0" w:line="0" w:lineRule="atLeast"/>
    </w:pPr>
    <w:rPr>
      <w:rFonts w:ascii="Arial Narrow" w:eastAsia="Arial Narrow" w:hAnsi="Arial Narrow" w:cs="Arial Narrow"/>
      <w:b/>
      <w:bCs/>
      <w:sz w:val="15"/>
      <w:szCs w:val="15"/>
    </w:rPr>
  </w:style>
  <w:style w:type="character" w:customStyle="1" w:styleId="aff6">
    <w:name w:val="Подпись к таблице_"/>
    <w:link w:val="aff7"/>
    <w:rsid w:val="007C392B"/>
    <w:rPr>
      <w:rFonts w:ascii="Arial Narrow" w:eastAsia="Arial Narrow" w:hAnsi="Arial Narrow" w:cs="Arial Narrow"/>
      <w:b/>
      <w:bCs/>
      <w:sz w:val="17"/>
      <w:szCs w:val="17"/>
      <w:shd w:val="clear" w:color="auto" w:fill="FFFFFF"/>
    </w:rPr>
  </w:style>
  <w:style w:type="paragraph" w:customStyle="1" w:styleId="aff7">
    <w:name w:val="Подпись к таблице"/>
    <w:basedOn w:val="a"/>
    <w:link w:val="aff6"/>
    <w:rsid w:val="007C392B"/>
    <w:pPr>
      <w:widowControl w:val="0"/>
      <w:shd w:val="clear" w:color="auto" w:fill="FFFFFF"/>
      <w:spacing w:after="0" w:line="0" w:lineRule="atLeast"/>
    </w:pPr>
    <w:rPr>
      <w:rFonts w:ascii="Arial Narrow" w:eastAsia="Arial Narrow" w:hAnsi="Arial Narrow" w:cs="Arial Narrow"/>
      <w:b/>
      <w:bCs/>
      <w:sz w:val="17"/>
      <w:szCs w:val="17"/>
    </w:rPr>
  </w:style>
  <w:style w:type="character" w:customStyle="1" w:styleId="8pt">
    <w:name w:val="Основной текст + 8 pt;Полужирный"/>
    <w:rsid w:val="007C392B"/>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7C392B"/>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4">
    <w:name w:val="Основной текст3"/>
    <w:basedOn w:val="a"/>
    <w:rsid w:val="007C392B"/>
    <w:pPr>
      <w:widowControl w:val="0"/>
      <w:shd w:val="clear" w:color="auto" w:fill="FFFFFF"/>
      <w:spacing w:before="3060" w:after="0" w:line="0" w:lineRule="atLeast"/>
      <w:ind w:hanging="360"/>
      <w:jc w:val="center"/>
    </w:pPr>
    <w:rPr>
      <w:rFonts w:ascii="Arial" w:eastAsia="Arial" w:hAnsi="Arial" w:cs="Arial"/>
      <w:color w:val="000000"/>
      <w:lang w:eastAsia="ru-RU" w:bidi="ru-RU"/>
    </w:rPr>
  </w:style>
  <w:style w:type="character" w:customStyle="1" w:styleId="44">
    <w:name w:val="Основной текст (4)_"/>
    <w:link w:val="45"/>
    <w:rsid w:val="007C392B"/>
    <w:rPr>
      <w:rFonts w:ascii="Arial Narrow" w:eastAsia="Arial Narrow" w:hAnsi="Arial Narrow" w:cs="Arial Narrow"/>
      <w:b/>
      <w:bCs/>
      <w:sz w:val="15"/>
      <w:szCs w:val="15"/>
      <w:shd w:val="clear" w:color="auto" w:fill="FFFFFF"/>
    </w:rPr>
  </w:style>
  <w:style w:type="paragraph" w:customStyle="1" w:styleId="45">
    <w:name w:val="Основной текст (4)"/>
    <w:basedOn w:val="a"/>
    <w:link w:val="44"/>
    <w:rsid w:val="007C392B"/>
    <w:pPr>
      <w:widowControl w:val="0"/>
      <w:shd w:val="clear" w:color="auto" w:fill="FFFFFF"/>
      <w:spacing w:after="180" w:line="0" w:lineRule="atLeast"/>
      <w:jc w:val="center"/>
    </w:pPr>
    <w:rPr>
      <w:rFonts w:ascii="Arial Narrow" w:eastAsia="Arial Narrow" w:hAnsi="Arial Narrow" w:cs="Arial Narrow"/>
      <w:b/>
      <w:bCs/>
      <w:sz w:val="15"/>
      <w:szCs w:val="15"/>
    </w:rPr>
  </w:style>
  <w:style w:type="paragraph" w:customStyle="1" w:styleId="1f">
    <w:name w:val="Стиль1"/>
    <w:basedOn w:val="2"/>
    <w:link w:val="1f0"/>
    <w:qFormat/>
    <w:rsid w:val="007C392B"/>
    <w:pPr>
      <w:tabs>
        <w:tab w:val="clear" w:pos="0"/>
        <w:tab w:val="clear" w:pos="851"/>
        <w:tab w:val="clear" w:pos="1134"/>
        <w:tab w:val="left" w:pos="426"/>
      </w:tabs>
      <w:spacing w:line="276" w:lineRule="auto"/>
    </w:pPr>
  </w:style>
  <w:style w:type="character" w:customStyle="1" w:styleId="2e">
    <w:name w:val="Основной текст (2)"/>
    <w:rsid w:val="007C392B"/>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0">
    <w:name w:val="Стиль1 Знак"/>
    <w:basedOn w:val="20"/>
    <w:link w:val="1f"/>
    <w:rsid w:val="007C392B"/>
    <w:rPr>
      <w:rFonts w:ascii="Times New Roman" w:eastAsia="Times New Roman" w:hAnsi="Times New Roman" w:cs="Times New Roman"/>
      <w:b/>
      <w:color w:val="FF0000"/>
      <w:sz w:val="28"/>
      <w:szCs w:val="28"/>
      <w:lang w:eastAsia="ru-RU"/>
    </w:rPr>
  </w:style>
  <w:style w:type="paragraph" w:customStyle="1" w:styleId="212">
    <w:name w:val="Абзац списка21"/>
    <w:basedOn w:val="a"/>
    <w:rsid w:val="007C392B"/>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character" w:customStyle="1" w:styleId="1f1">
    <w:name w:val="Основной текст1"/>
    <w:basedOn w:val="aff3"/>
    <w:rsid w:val="007C392B"/>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f">
    <w:name w:val="Основной текст (2)_"/>
    <w:basedOn w:val="a0"/>
    <w:rsid w:val="007C392B"/>
    <w:rPr>
      <w:rFonts w:ascii="Arial" w:eastAsia="Arial" w:hAnsi="Arial" w:cs="Arial"/>
      <w:b/>
      <w:bCs/>
      <w:i w:val="0"/>
      <w:iCs w:val="0"/>
      <w:smallCaps w:val="0"/>
      <w:strike w:val="0"/>
      <w:sz w:val="21"/>
      <w:szCs w:val="21"/>
      <w:u w:val="none"/>
    </w:rPr>
  </w:style>
  <w:style w:type="paragraph" w:customStyle="1" w:styleId="35">
    <w:name w:val="Абзац списка3"/>
    <w:basedOn w:val="a"/>
    <w:rsid w:val="007C392B"/>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46">
    <w:name w:val="Абзац списка4"/>
    <w:basedOn w:val="a"/>
    <w:rsid w:val="007C392B"/>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53">
    <w:name w:val="Абзац списка5"/>
    <w:basedOn w:val="a"/>
    <w:rsid w:val="007C392B"/>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character" w:styleId="aff8">
    <w:name w:val="annotation reference"/>
    <w:basedOn w:val="a0"/>
    <w:uiPriority w:val="99"/>
    <w:semiHidden/>
    <w:unhideWhenUsed/>
    <w:rsid w:val="007C392B"/>
    <w:rPr>
      <w:sz w:val="16"/>
      <w:szCs w:val="16"/>
    </w:rPr>
  </w:style>
  <w:style w:type="paragraph" w:customStyle="1" w:styleId="1f2">
    <w:name w:val="Тема примечания1"/>
    <w:basedOn w:val="af3"/>
    <w:next w:val="af3"/>
    <w:uiPriority w:val="99"/>
    <w:semiHidden/>
    <w:unhideWhenUsed/>
    <w:rsid w:val="007C392B"/>
    <w:pPr>
      <w:spacing w:after="200"/>
    </w:pPr>
    <w:rPr>
      <w:rFonts w:ascii="Calibri" w:hAnsi="Calibri"/>
      <w:b/>
      <w:bCs/>
    </w:rPr>
  </w:style>
  <w:style w:type="character" w:customStyle="1" w:styleId="aff9">
    <w:name w:val="Тема примечания Знак"/>
    <w:basedOn w:val="af4"/>
    <w:link w:val="affa"/>
    <w:uiPriority w:val="99"/>
    <w:semiHidden/>
    <w:rsid w:val="007C392B"/>
    <w:rPr>
      <w:rFonts w:ascii="Times New Roman" w:eastAsia="Times New Roman" w:hAnsi="Times New Roman" w:cs="Times New Roman"/>
      <w:b/>
      <w:bCs/>
      <w:sz w:val="20"/>
      <w:szCs w:val="20"/>
      <w:lang w:eastAsia="ru-RU"/>
    </w:rPr>
  </w:style>
  <w:style w:type="character" w:customStyle="1" w:styleId="511">
    <w:name w:val="Заголовок 5 Знак1"/>
    <w:basedOn w:val="a0"/>
    <w:uiPriority w:val="9"/>
    <w:semiHidden/>
    <w:rsid w:val="007C392B"/>
    <w:rPr>
      <w:rFonts w:asciiTheme="majorHAnsi" w:eastAsiaTheme="majorEastAsia" w:hAnsiTheme="majorHAnsi" w:cstheme="majorBidi"/>
      <w:color w:val="2E74B5" w:themeColor="accent1" w:themeShade="BF"/>
    </w:rPr>
  </w:style>
  <w:style w:type="character" w:customStyle="1" w:styleId="611">
    <w:name w:val="Заголовок 6 Знак1"/>
    <w:basedOn w:val="a0"/>
    <w:uiPriority w:val="9"/>
    <w:semiHidden/>
    <w:rsid w:val="007C392B"/>
    <w:rPr>
      <w:rFonts w:asciiTheme="majorHAnsi" w:eastAsiaTheme="majorEastAsia" w:hAnsiTheme="majorHAnsi" w:cstheme="majorBidi"/>
      <w:color w:val="1F4D78" w:themeColor="accent1" w:themeShade="7F"/>
    </w:rPr>
  </w:style>
  <w:style w:type="character" w:customStyle="1" w:styleId="711">
    <w:name w:val="Заголовок 7 Знак1"/>
    <w:basedOn w:val="a0"/>
    <w:uiPriority w:val="9"/>
    <w:semiHidden/>
    <w:rsid w:val="007C392B"/>
    <w:rPr>
      <w:rFonts w:asciiTheme="majorHAnsi" w:eastAsiaTheme="majorEastAsia" w:hAnsiTheme="majorHAnsi" w:cstheme="majorBidi"/>
      <w:i/>
      <w:iCs/>
      <w:color w:val="1F4D78" w:themeColor="accent1" w:themeShade="7F"/>
    </w:rPr>
  </w:style>
  <w:style w:type="character" w:customStyle="1" w:styleId="811">
    <w:name w:val="Заголовок 8 Знак1"/>
    <w:basedOn w:val="a0"/>
    <w:uiPriority w:val="9"/>
    <w:semiHidden/>
    <w:rsid w:val="007C392B"/>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0"/>
    <w:uiPriority w:val="9"/>
    <w:semiHidden/>
    <w:rsid w:val="007C392B"/>
    <w:rPr>
      <w:rFonts w:asciiTheme="majorHAnsi" w:eastAsiaTheme="majorEastAsia" w:hAnsiTheme="majorHAnsi" w:cstheme="majorBidi"/>
      <w:i/>
      <w:iCs/>
      <w:color w:val="272727" w:themeColor="text1" w:themeTint="D8"/>
      <w:sz w:val="21"/>
      <w:szCs w:val="21"/>
    </w:rPr>
  </w:style>
  <w:style w:type="table" w:styleId="af7">
    <w:name w:val="Table Grid"/>
    <w:basedOn w:val="a1"/>
    <w:uiPriority w:val="39"/>
    <w:rsid w:val="007C3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a">
    <w:name w:val="annotation subject"/>
    <w:basedOn w:val="af3"/>
    <w:next w:val="af3"/>
    <w:link w:val="aff9"/>
    <w:uiPriority w:val="99"/>
    <w:semiHidden/>
    <w:unhideWhenUsed/>
    <w:rsid w:val="007C392B"/>
    <w:pPr>
      <w:spacing w:after="160"/>
    </w:pPr>
    <w:rPr>
      <w:b/>
      <w:bCs/>
    </w:rPr>
  </w:style>
  <w:style w:type="character" w:customStyle="1" w:styleId="1f3">
    <w:name w:val="Тема примечания Знак1"/>
    <w:basedOn w:val="af4"/>
    <w:uiPriority w:val="99"/>
    <w:semiHidden/>
    <w:rsid w:val="007C392B"/>
    <w:rPr>
      <w:rFonts w:ascii="Times New Roman" w:eastAsia="Times New Roman" w:hAnsi="Times New Roman" w:cs="Times New Roman"/>
      <w:b/>
      <w:bCs/>
      <w:sz w:val="20"/>
      <w:szCs w:val="20"/>
      <w:lang w:eastAsia="ru-RU"/>
    </w:rPr>
  </w:style>
  <w:style w:type="paragraph" w:styleId="2f0">
    <w:name w:val="Quote"/>
    <w:basedOn w:val="a"/>
    <w:next w:val="a"/>
    <w:link w:val="2f1"/>
    <w:uiPriority w:val="29"/>
    <w:qFormat/>
    <w:rsid w:val="007C392B"/>
    <w:pPr>
      <w:spacing w:before="200"/>
      <w:ind w:left="864" w:right="864"/>
      <w:jc w:val="center"/>
    </w:pPr>
    <w:rPr>
      <w:i/>
      <w:iCs/>
      <w:color w:val="404040" w:themeColor="text1" w:themeTint="BF"/>
    </w:rPr>
  </w:style>
  <w:style w:type="character" w:customStyle="1" w:styleId="2f1">
    <w:name w:val="Цитата 2 Знак"/>
    <w:basedOn w:val="a0"/>
    <w:link w:val="2f0"/>
    <w:uiPriority w:val="29"/>
    <w:rsid w:val="007C392B"/>
    <w:rPr>
      <w:i/>
      <w:iCs/>
      <w:color w:val="404040" w:themeColor="text1" w:themeTint="BF"/>
    </w:rPr>
  </w:style>
  <w:style w:type="paragraph" w:customStyle="1" w:styleId="xl107">
    <w:name w:val="xl107"/>
    <w:basedOn w:val="a"/>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08">
    <w:name w:val="xl108"/>
    <w:basedOn w:val="a"/>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09">
    <w:name w:val="xl109"/>
    <w:basedOn w:val="a"/>
    <w:rsid w:val="007C392B"/>
    <w:pPr>
      <w:pBdr>
        <w:top w:val="single" w:sz="4" w:space="0" w:color="auto"/>
        <w:left w:val="single" w:sz="4" w:space="0" w:color="auto"/>
        <w:bottom w:val="single" w:sz="4" w:space="0" w:color="auto"/>
        <w:right w:val="single" w:sz="8" w:space="0" w:color="800080"/>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10">
    <w:name w:val="xl110"/>
    <w:basedOn w:val="a"/>
    <w:rsid w:val="007C392B"/>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11">
    <w:name w:val="xl111"/>
    <w:basedOn w:val="a"/>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2">
    <w:name w:val="xl112"/>
    <w:basedOn w:val="a"/>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3">
    <w:name w:val="xl113"/>
    <w:basedOn w:val="a"/>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4">
    <w:name w:val="xl114"/>
    <w:basedOn w:val="a"/>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5">
    <w:name w:val="xl115"/>
    <w:basedOn w:val="a"/>
    <w:rsid w:val="007C392B"/>
    <w:pPr>
      <w:pBdr>
        <w:top w:val="single" w:sz="4" w:space="0" w:color="auto"/>
        <w:left w:val="single" w:sz="4" w:space="0" w:color="auto"/>
        <w:bottom w:val="single" w:sz="4" w:space="0" w:color="auto"/>
        <w:right w:val="single" w:sz="8" w:space="0" w:color="800080"/>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6">
    <w:name w:val="xl116"/>
    <w:basedOn w:val="a"/>
    <w:rsid w:val="007C392B"/>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17">
    <w:name w:val="xl117"/>
    <w:basedOn w:val="a"/>
    <w:rsid w:val="007C392B"/>
    <w:pPr>
      <w:spacing w:before="100" w:beforeAutospacing="1" w:after="100" w:afterAutospacing="1" w:line="240" w:lineRule="auto"/>
      <w:jc w:val="center"/>
      <w:textAlignment w:val="top"/>
    </w:pPr>
    <w:rPr>
      <w:rFonts w:ascii="Times New Roman" w:eastAsia="Times New Roman" w:hAnsi="Times New Roman" w:cs="Times New Roman"/>
      <w:color w:val="3366FF"/>
      <w:sz w:val="20"/>
      <w:szCs w:val="20"/>
      <w:lang w:eastAsia="ru-RU"/>
    </w:rPr>
  </w:style>
  <w:style w:type="paragraph" w:customStyle="1" w:styleId="xl118">
    <w:name w:val="xl118"/>
    <w:basedOn w:val="a"/>
    <w:rsid w:val="007C392B"/>
    <w:pPr>
      <w:pBdr>
        <w:right w:val="single" w:sz="8" w:space="0" w:color="80008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paragraph" w:customStyle="1" w:styleId="xl119">
    <w:name w:val="xl119"/>
    <w:basedOn w:val="a"/>
    <w:rsid w:val="007C392B"/>
    <w:pP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20">
    <w:name w:val="xl120"/>
    <w:basedOn w:val="a"/>
    <w:rsid w:val="007C392B"/>
    <w:pPr>
      <w:pBdr>
        <w:top w:val="single" w:sz="4" w:space="0" w:color="auto"/>
        <w:left w:val="single" w:sz="8" w:space="0" w:color="800080"/>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1">
    <w:name w:val="xl121"/>
    <w:basedOn w:val="a"/>
    <w:rsid w:val="007C392B"/>
    <w:pPr>
      <w:pBdr>
        <w:top w:val="single" w:sz="4" w:space="0" w:color="auto"/>
        <w:left w:val="single" w:sz="8" w:space="0" w:color="800080"/>
        <w:bottom w:val="single" w:sz="4" w:space="0" w:color="auto"/>
        <w:right w:val="single" w:sz="4" w:space="0" w:color="auto"/>
      </w:pBdr>
      <w:shd w:val="clear" w:color="000000" w:fill="00FFFF"/>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2">
    <w:name w:val="xl122"/>
    <w:basedOn w:val="a"/>
    <w:rsid w:val="007C392B"/>
    <w:pPr>
      <w:pBdr>
        <w:top w:val="double" w:sz="6" w:space="0" w:color="800080"/>
      </w:pBdr>
      <w:spacing w:before="100" w:beforeAutospacing="1" w:after="100" w:afterAutospacing="1" w:line="240" w:lineRule="auto"/>
      <w:jc w:val="center"/>
      <w:textAlignment w:val="top"/>
    </w:pPr>
    <w:rPr>
      <w:rFonts w:ascii="Times New Roman" w:eastAsia="Times New Roman" w:hAnsi="Times New Roman" w:cs="Times New Roman"/>
      <w:color w:val="3366FF"/>
      <w:sz w:val="20"/>
      <w:szCs w:val="20"/>
      <w:lang w:eastAsia="ru-RU"/>
    </w:rPr>
  </w:style>
  <w:style w:type="paragraph" w:customStyle="1" w:styleId="xl123">
    <w:name w:val="xl123"/>
    <w:basedOn w:val="a"/>
    <w:rsid w:val="007C392B"/>
    <w:pPr>
      <w:pBdr>
        <w:top w:val="double" w:sz="6" w:space="0" w:color="800080"/>
        <w:right w:val="single" w:sz="8" w:space="0" w:color="99330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paragraph" w:customStyle="1" w:styleId="xl124">
    <w:name w:val="xl124"/>
    <w:basedOn w:val="a"/>
    <w:rsid w:val="007C392B"/>
    <w:pPr>
      <w:pBdr>
        <w:top w:val="single" w:sz="4" w:space="0" w:color="auto"/>
        <w:left w:val="single" w:sz="8" w:space="0" w:color="99330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5">
    <w:name w:val="xl125"/>
    <w:basedOn w:val="a"/>
    <w:rsid w:val="007C392B"/>
    <w:pPr>
      <w:pBdr>
        <w:top w:val="single" w:sz="4" w:space="0" w:color="auto"/>
        <w:left w:val="single" w:sz="4" w:space="0" w:color="auto"/>
        <w:bottom w:val="single" w:sz="4" w:space="0" w:color="auto"/>
        <w:right w:val="single" w:sz="8" w:space="0" w:color="993300"/>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26">
    <w:name w:val="xl126"/>
    <w:basedOn w:val="a"/>
    <w:rsid w:val="007C392B"/>
    <w:pPr>
      <w:pBdr>
        <w:top w:val="single" w:sz="4" w:space="0" w:color="auto"/>
        <w:left w:val="single" w:sz="8" w:space="0" w:color="993300"/>
        <w:bottom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7">
    <w:name w:val="xl127"/>
    <w:basedOn w:val="a"/>
    <w:rsid w:val="007C392B"/>
    <w:pPr>
      <w:pBdr>
        <w:top w:val="single" w:sz="4" w:space="0" w:color="auto"/>
        <w:left w:val="single" w:sz="4" w:space="0" w:color="auto"/>
        <w:bottom w:val="single" w:sz="4" w:space="0" w:color="auto"/>
        <w:right w:val="single" w:sz="8" w:space="0" w:color="993300"/>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28">
    <w:name w:val="xl128"/>
    <w:basedOn w:val="a"/>
    <w:rsid w:val="007C392B"/>
    <w:pPr>
      <w:pBdr>
        <w:right w:val="single" w:sz="8" w:space="0" w:color="99330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table" w:customStyle="1" w:styleId="47">
    <w:name w:val="Сетка таблицы4"/>
    <w:basedOn w:val="a1"/>
    <w:next w:val="af7"/>
    <w:uiPriority w:val="39"/>
    <w:rsid w:val="007C3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caption"/>
    <w:basedOn w:val="a"/>
    <w:next w:val="a"/>
    <w:uiPriority w:val="35"/>
    <w:unhideWhenUsed/>
    <w:qFormat/>
    <w:rsid w:val="008319D1"/>
    <w:pPr>
      <w:spacing w:after="200" w:line="240" w:lineRule="auto"/>
      <w:jc w:val="right"/>
    </w:pPr>
    <w:rPr>
      <w:rFonts w:ascii="Times New Roman" w:eastAsia="Times New Roman" w:hAnsi="Times New Roman" w:cs="Times New Roman"/>
      <w:b/>
      <w:bCs/>
      <w:sz w:val="24"/>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2952"/>
  </w:style>
  <w:style w:type="paragraph" w:styleId="1">
    <w:name w:val="heading 1"/>
    <w:basedOn w:val="a"/>
    <w:next w:val="a"/>
    <w:link w:val="10"/>
    <w:qFormat/>
    <w:rsid w:val="00BD7AF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autoRedefine/>
    <w:uiPriority w:val="99"/>
    <w:qFormat/>
    <w:rsid w:val="007C392B"/>
    <w:pPr>
      <w:widowControl w:val="0"/>
      <w:tabs>
        <w:tab w:val="left" w:pos="-142"/>
        <w:tab w:val="left" w:pos="0"/>
        <w:tab w:val="left" w:pos="851"/>
        <w:tab w:val="left" w:pos="1134"/>
      </w:tabs>
      <w:suppressAutoHyphens/>
      <w:spacing w:after="0" w:line="360" w:lineRule="auto"/>
      <w:ind w:right="-2"/>
      <w:jc w:val="both"/>
      <w:textAlignment w:val="baseline"/>
      <w:outlineLvl w:val="1"/>
    </w:pPr>
    <w:rPr>
      <w:rFonts w:ascii="Times New Roman" w:eastAsia="Times New Roman" w:hAnsi="Times New Roman" w:cs="Times New Roman"/>
      <w:b/>
      <w:color w:val="FF0000"/>
      <w:sz w:val="28"/>
      <w:szCs w:val="28"/>
      <w:lang w:eastAsia="ru-RU"/>
    </w:rPr>
  </w:style>
  <w:style w:type="paragraph" w:styleId="3">
    <w:name w:val="heading 3"/>
    <w:basedOn w:val="a"/>
    <w:next w:val="a"/>
    <w:link w:val="30"/>
    <w:unhideWhenUsed/>
    <w:qFormat/>
    <w:rsid w:val="007C392B"/>
    <w:pPr>
      <w:keepNext/>
      <w:spacing w:before="240" w:after="60" w:line="276" w:lineRule="auto"/>
      <w:ind w:left="720" w:hanging="720"/>
      <w:outlineLvl w:val="2"/>
    </w:pPr>
    <w:rPr>
      <w:rFonts w:ascii="Cambria" w:eastAsia="Times New Roman" w:hAnsi="Cambria" w:cs="Times New Roman"/>
      <w:b/>
      <w:bCs/>
      <w:sz w:val="26"/>
      <w:szCs w:val="26"/>
      <w:lang w:eastAsia="ru-RU"/>
    </w:rPr>
  </w:style>
  <w:style w:type="paragraph" w:styleId="4">
    <w:name w:val="heading 4"/>
    <w:basedOn w:val="a"/>
    <w:next w:val="a"/>
    <w:link w:val="40"/>
    <w:unhideWhenUsed/>
    <w:qFormat/>
    <w:rsid w:val="007C392B"/>
    <w:pPr>
      <w:keepNext/>
      <w:spacing w:before="240" w:after="60" w:line="276" w:lineRule="auto"/>
      <w:ind w:left="864" w:hanging="864"/>
      <w:outlineLvl w:val="3"/>
    </w:pPr>
    <w:rPr>
      <w:rFonts w:ascii="Calibri" w:eastAsia="Times New Roman" w:hAnsi="Calibri" w:cs="Times New Roman"/>
      <w:b/>
      <w:bCs/>
      <w:sz w:val="28"/>
      <w:szCs w:val="28"/>
      <w:lang w:eastAsia="ru-RU"/>
    </w:rPr>
  </w:style>
  <w:style w:type="paragraph" w:styleId="5">
    <w:name w:val="heading 5"/>
    <w:basedOn w:val="a"/>
    <w:next w:val="a"/>
    <w:link w:val="50"/>
    <w:uiPriority w:val="9"/>
    <w:semiHidden/>
    <w:unhideWhenUsed/>
    <w:qFormat/>
    <w:rsid w:val="007C392B"/>
    <w:pPr>
      <w:keepNext/>
      <w:keepLines/>
      <w:spacing w:before="40" w:after="0"/>
      <w:outlineLvl w:val="4"/>
    </w:pPr>
    <w:rPr>
      <w:rFonts w:ascii="Cambria" w:eastAsia="Times New Roman" w:hAnsi="Cambria" w:cs="Times New Roman"/>
      <w:color w:val="243F60"/>
      <w:sz w:val="24"/>
      <w:szCs w:val="24"/>
      <w:lang w:eastAsia="ru-RU"/>
    </w:rPr>
  </w:style>
  <w:style w:type="paragraph" w:styleId="6">
    <w:name w:val="heading 6"/>
    <w:basedOn w:val="a"/>
    <w:next w:val="a"/>
    <w:link w:val="60"/>
    <w:uiPriority w:val="9"/>
    <w:semiHidden/>
    <w:unhideWhenUsed/>
    <w:qFormat/>
    <w:rsid w:val="007C392B"/>
    <w:pPr>
      <w:keepNext/>
      <w:keepLines/>
      <w:spacing w:before="40" w:after="0"/>
      <w:outlineLvl w:val="5"/>
    </w:pPr>
    <w:rPr>
      <w:rFonts w:ascii="Cambria" w:eastAsia="Times New Roman" w:hAnsi="Cambria" w:cs="Times New Roman"/>
      <w:i/>
      <w:iCs/>
      <w:color w:val="243F60"/>
      <w:sz w:val="24"/>
      <w:szCs w:val="24"/>
      <w:lang w:eastAsia="ru-RU"/>
    </w:rPr>
  </w:style>
  <w:style w:type="paragraph" w:styleId="7">
    <w:name w:val="heading 7"/>
    <w:basedOn w:val="a"/>
    <w:next w:val="a"/>
    <w:link w:val="70"/>
    <w:uiPriority w:val="9"/>
    <w:semiHidden/>
    <w:unhideWhenUsed/>
    <w:qFormat/>
    <w:rsid w:val="007C392B"/>
    <w:pPr>
      <w:keepNext/>
      <w:keepLines/>
      <w:spacing w:before="40" w:after="0"/>
      <w:outlineLvl w:val="6"/>
    </w:pPr>
    <w:rPr>
      <w:rFonts w:ascii="Cambria" w:eastAsia="Times New Roman" w:hAnsi="Cambria" w:cs="Times New Roman"/>
      <w:i/>
      <w:iCs/>
      <w:color w:val="404040"/>
      <w:sz w:val="24"/>
      <w:szCs w:val="24"/>
      <w:lang w:eastAsia="ru-RU"/>
    </w:rPr>
  </w:style>
  <w:style w:type="paragraph" w:styleId="8">
    <w:name w:val="heading 8"/>
    <w:basedOn w:val="a"/>
    <w:next w:val="a"/>
    <w:link w:val="80"/>
    <w:uiPriority w:val="9"/>
    <w:semiHidden/>
    <w:unhideWhenUsed/>
    <w:qFormat/>
    <w:rsid w:val="007C392B"/>
    <w:pPr>
      <w:keepNext/>
      <w:keepLines/>
      <w:spacing w:before="40" w:after="0"/>
      <w:outlineLvl w:val="7"/>
    </w:pPr>
    <w:rPr>
      <w:rFonts w:ascii="Cambria" w:eastAsia="Times New Roman" w:hAnsi="Cambria" w:cs="Times New Roman"/>
      <w:color w:val="404040"/>
      <w:sz w:val="20"/>
      <w:szCs w:val="20"/>
      <w:lang w:eastAsia="ru-RU"/>
    </w:rPr>
  </w:style>
  <w:style w:type="paragraph" w:styleId="9">
    <w:name w:val="heading 9"/>
    <w:basedOn w:val="a"/>
    <w:next w:val="a"/>
    <w:link w:val="90"/>
    <w:uiPriority w:val="9"/>
    <w:semiHidden/>
    <w:unhideWhenUsed/>
    <w:qFormat/>
    <w:rsid w:val="007C392B"/>
    <w:pPr>
      <w:keepNext/>
      <w:keepLines/>
      <w:spacing w:before="40" w:after="0"/>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C295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C2952"/>
  </w:style>
  <w:style w:type="paragraph" w:styleId="a5">
    <w:name w:val="footer"/>
    <w:basedOn w:val="a"/>
    <w:link w:val="a6"/>
    <w:uiPriority w:val="99"/>
    <w:unhideWhenUsed/>
    <w:rsid w:val="00FC295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C2952"/>
  </w:style>
  <w:style w:type="character" w:styleId="a7">
    <w:name w:val="Hyperlink"/>
    <w:basedOn w:val="a0"/>
    <w:uiPriority w:val="99"/>
    <w:rsid w:val="00FC2952"/>
    <w:rPr>
      <w:rFonts w:cs="Times New Roman"/>
      <w:color w:val="0000FF"/>
      <w:u w:val="single"/>
    </w:rPr>
  </w:style>
  <w:style w:type="paragraph" w:styleId="11">
    <w:name w:val="toc 1"/>
    <w:basedOn w:val="a"/>
    <w:next w:val="a"/>
    <w:autoRedefine/>
    <w:uiPriority w:val="39"/>
    <w:unhideWhenUsed/>
    <w:qFormat/>
    <w:rsid w:val="00FC2952"/>
    <w:pPr>
      <w:tabs>
        <w:tab w:val="left" w:pos="660"/>
        <w:tab w:val="right" w:leader="dot" w:pos="10053"/>
      </w:tabs>
      <w:spacing w:after="100" w:line="240" w:lineRule="auto"/>
    </w:pPr>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qFormat/>
    <w:rsid w:val="00FC2952"/>
    <w:pPr>
      <w:tabs>
        <w:tab w:val="right" w:leader="dot" w:pos="10053"/>
      </w:tabs>
      <w:spacing w:after="0" w:line="240" w:lineRule="auto"/>
    </w:pPr>
    <w:rPr>
      <w:rFonts w:ascii="Times New Roman" w:eastAsia="Times New Roman" w:hAnsi="Times New Roman" w:cs="Times New Roman"/>
      <w:sz w:val="24"/>
      <w:szCs w:val="24"/>
      <w:lang w:eastAsia="ru-RU"/>
    </w:rPr>
  </w:style>
  <w:style w:type="character" w:styleId="a8">
    <w:name w:val="page number"/>
    <w:basedOn w:val="a0"/>
    <w:rsid w:val="00AC4E32"/>
    <w:rPr>
      <w:rFonts w:cs="Times New Roman"/>
    </w:rPr>
  </w:style>
  <w:style w:type="character" w:customStyle="1" w:styleId="10">
    <w:name w:val="Заголовок 1 Знак"/>
    <w:basedOn w:val="a0"/>
    <w:link w:val="1"/>
    <w:rsid w:val="00BD7AFD"/>
    <w:rPr>
      <w:rFonts w:asciiTheme="majorHAnsi" w:eastAsiaTheme="majorEastAsia" w:hAnsiTheme="majorHAnsi" w:cstheme="majorBidi"/>
      <w:color w:val="2E74B5" w:themeColor="accent1" w:themeShade="BF"/>
      <w:sz w:val="32"/>
      <w:szCs w:val="32"/>
    </w:rPr>
  </w:style>
  <w:style w:type="paragraph" w:styleId="a9">
    <w:name w:val="TOC Heading"/>
    <w:basedOn w:val="1"/>
    <w:next w:val="a"/>
    <w:uiPriority w:val="39"/>
    <w:unhideWhenUsed/>
    <w:qFormat/>
    <w:rsid w:val="00BD7AFD"/>
    <w:pPr>
      <w:outlineLvl w:val="9"/>
    </w:pPr>
    <w:rPr>
      <w:lang w:eastAsia="ru-RU"/>
    </w:rPr>
  </w:style>
  <w:style w:type="character" w:customStyle="1" w:styleId="20">
    <w:name w:val="Заголовок 2 Знак"/>
    <w:basedOn w:val="a0"/>
    <w:link w:val="2"/>
    <w:uiPriority w:val="99"/>
    <w:rsid w:val="007C392B"/>
    <w:rPr>
      <w:rFonts w:ascii="Times New Roman" w:eastAsia="Times New Roman" w:hAnsi="Times New Roman" w:cs="Times New Roman"/>
      <w:b/>
      <w:color w:val="FF0000"/>
      <w:sz w:val="28"/>
      <w:szCs w:val="28"/>
      <w:lang w:eastAsia="ru-RU"/>
    </w:rPr>
  </w:style>
  <w:style w:type="character" w:customStyle="1" w:styleId="30">
    <w:name w:val="Заголовок 3 Знак"/>
    <w:basedOn w:val="a0"/>
    <w:link w:val="3"/>
    <w:rsid w:val="007C392B"/>
    <w:rPr>
      <w:rFonts w:ascii="Cambria" w:eastAsia="Times New Roman" w:hAnsi="Cambria" w:cs="Times New Roman"/>
      <w:b/>
      <w:bCs/>
      <w:sz w:val="26"/>
      <w:szCs w:val="26"/>
      <w:lang w:eastAsia="ru-RU"/>
    </w:rPr>
  </w:style>
  <w:style w:type="character" w:customStyle="1" w:styleId="40">
    <w:name w:val="Заголовок 4 Знак"/>
    <w:basedOn w:val="a0"/>
    <w:link w:val="4"/>
    <w:rsid w:val="007C392B"/>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semiHidden/>
    <w:rsid w:val="007C392B"/>
    <w:rPr>
      <w:rFonts w:ascii="Cambria" w:eastAsia="Times New Roman" w:hAnsi="Cambria" w:cs="Times New Roman"/>
      <w:color w:val="243F60"/>
      <w:sz w:val="24"/>
      <w:szCs w:val="24"/>
      <w:lang w:eastAsia="ru-RU"/>
    </w:rPr>
  </w:style>
  <w:style w:type="character" w:customStyle="1" w:styleId="60">
    <w:name w:val="Заголовок 6 Знак"/>
    <w:basedOn w:val="a0"/>
    <w:link w:val="6"/>
    <w:uiPriority w:val="9"/>
    <w:semiHidden/>
    <w:rsid w:val="007C392B"/>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uiPriority w:val="9"/>
    <w:semiHidden/>
    <w:rsid w:val="007C392B"/>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
    <w:semiHidden/>
    <w:rsid w:val="007C392B"/>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semiHidden/>
    <w:rsid w:val="007C392B"/>
    <w:rPr>
      <w:rFonts w:ascii="Cambria" w:eastAsia="Times New Roman" w:hAnsi="Cambria" w:cs="Times New Roman"/>
      <w:i/>
      <w:iCs/>
      <w:color w:val="404040"/>
      <w:sz w:val="20"/>
      <w:szCs w:val="20"/>
      <w:lang w:eastAsia="ru-RU"/>
    </w:rPr>
  </w:style>
  <w:style w:type="numbering" w:customStyle="1" w:styleId="12">
    <w:name w:val="Нет списка1"/>
    <w:next w:val="a2"/>
    <w:uiPriority w:val="99"/>
    <w:semiHidden/>
    <w:unhideWhenUsed/>
    <w:rsid w:val="007C392B"/>
  </w:style>
  <w:style w:type="paragraph" w:customStyle="1" w:styleId="51">
    <w:name w:val="Заголовок 51"/>
    <w:basedOn w:val="a"/>
    <w:next w:val="a"/>
    <w:uiPriority w:val="9"/>
    <w:semiHidden/>
    <w:unhideWhenUsed/>
    <w:qFormat/>
    <w:rsid w:val="007C392B"/>
    <w:pPr>
      <w:keepNext/>
      <w:keepLines/>
      <w:spacing w:before="200" w:after="0" w:line="240" w:lineRule="auto"/>
      <w:ind w:left="1008" w:hanging="1008"/>
      <w:outlineLvl w:val="4"/>
    </w:pPr>
    <w:rPr>
      <w:rFonts w:ascii="Cambria" w:eastAsia="Times New Roman" w:hAnsi="Cambria" w:cs="Times New Roman"/>
      <w:color w:val="243F60"/>
      <w:sz w:val="24"/>
      <w:szCs w:val="24"/>
      <w:lang w:eastAsia="ru-RU"/>
    </w:rPr>
  </w:style>
  <w:style w:type="paragraph" w:customStyle="1" w:styleId="61">
    <w:name w:val="Заголовок 61"/>
    <w:basedOn w:val="a"/>
    <w:next w:val="a"/>
    <w:uiPriority w:val="9"/>
    <w:semiHidden/>
    <w:unhideWhenUsed/>
    <w:qFormat/>
    <w:rsid w:val="007C392B"/>
    <w:pPr>
      <w:keepNext/>
      <w:keepLines/>
      <w:spacing w:before="200" w:after="0" w:line="240" w:lineRule="auto"/>
      <w:ind w:left="1152" w:hanging="1152"/>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
    <w:next w:val="a"/>
    <w:uiPriority w:val="9"/>
    <w:semiHidden/>
    <w:unhideWhenUsed/>
    <w:qFormat/>
    <w:rsid w:val="007C392B"/>
    <w:pPr>
      <w:keepNext/>
      <w:keepLines/>
      <w:spacing w:before="200" w:after="0" w:line="240" w:lineRule="auto"/>
      <w:ind w:left="1296" w:hanging="1296"/>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
    <w:next w:val="a"/>
    <w:uiPriority w:val="9"/>
    <w:semiHidden/>
    <w:unhideWhenUsed/>
    <w:qFormat/>
    <w:rsid w:val="007C392B"/>
    <w:pPr>
      <w:keepNext/>
      <w:keepLines/>
      <w:spacing w:before="200" w:after="0" w:line="240" w:lineRule="auto"/>
      <w:ind w:left="1440" w:hanging="1440"/>
      <w:outlineLvl w:val="7"/>
    </w:pPr>
    <w:rPr>
      <w:rFonts w:ascii="Cambria" w:eastAsia="Times New Roman" w:hAnsi="Cambria" w:cs="Times New Roman"/>
      <w:color w:val="404040"/>
      <w:sz w:val="20"/>
      <w:szCs w:val="20"/>
      <w:lang w:eastAsia="ru-RU"/>
    </w:rPr>
  </w:style>
  <w:style w:type="paragraph" w:customStyle="1" w:styleId="91">
    <w:name w:val="Заголовок 91"/>
    <w:basedOn w:val="a"/>
    <w:next w:val="a"/>
    <w:uiPriority w:val="9"/>
    <w:semiHidden/>
    <w:unhideWhenUsed/>
    <w:qFormat/>
    <w:rsid w:val="007C392B"/>
    <w:pPr>
      <w:keepNext/>
      <w:keepLines/>
      <w:spacing w:before="200" w:after="0" w:line="240" w:lineRule="auto"/>
      <w:ind w:left="1584" w:hanging="1584"/>
      <w:outlineLvl w:val="8"/>
    </w:pPr>
    <w:rPr>
      <w:rFonts w:ascii="Cambria" w:eastAsia="Times New Roman" w:hAnsi="Cambria" w:cs="Times New Roman"/>
      <w:i/>
      <w:iCs/>
      <w:color w:val="404040"/>
      <w:sz w:val="20"/>
      <w:szCs w:val="20"/>
      <w:lang w:eastAsia="ru-RU"/>
    </w:rPr>
  </w:style>
  <w:style w:type="numbering" w:customStyle="1" w:styleId="110">
    <w:name w:val="Нет списка11"/>
    <w:next w:val="a2"/>
    <w:uiPriority w:val="99"/>
    <w:semiHidden/>
    <w:unhideWhenUsed/>
    <w:rsid w:val="007C392B"/>
  </w:style>
  <w:style w:type="paragraph" w:styleId="22">
    <w:name w:val="Body Text Indent 2"/>
    <w:basedOn w:val="a"/>
    <w:link w:val="23"/>
    <w:uiPriority w:val="99"/>
    <w:rsid w:val="007C392B"/>
    <w:pPr>
      <w:spacing w:after="0" w:line="240" w:lineRule="auto"/>
      <w:ind w:firstLine="709"/>
      <w:jc w:val="both"/>
    </w:pPr>
    <w:rPr>
      <w:rFonts w:ascii="Times New Roman" w:eastAsia="Times New Roman" w:hAnsi="Times New Roman" w:cs="Times New Roman"/>
      <w:b/>
      <w:bCs/>
      <w:sz w:val="28"/>
      <w:szCs w:val="24"/>
      <w:lang w:eastAsia="ru-RU"/>
    </w:rPr>
  </w:style>
  <w:style w:type="character" w:customStyle="1" w:styleId="23">
    <w:name w:val="Основной текст с отступом 2 Знак"/>
    <w:basedOn w:val="a0"/>
    <w:link w:val="22"/>
    <w:uiPriority w:val="99"/>
    <w:rsid w:val="007C392B"/>
    <w:rPr>
      <w:rFonts w:ascii="Times New Roman" w:eastAsia="Times New Roman" w:hAnsi="Times New Roman" w:cs="Times New Roman"/>
      <w:b/>
      <w:bCs/>
      <w:sz w:val="28"/>
      <w:szCs w:val="24"/>
      <w:lang w:eastAsia="ru-RU"/>
    </w:rPr>
  </w:style>
  <w:style w:type="numbering" w:customStyle="1" w:styleId="111">
    <w:name w:val="Нет списка111"/>
    <w:next w:val="a2"/>
    <w:uiPriority w:val="99"/>
    <w:semiHidden/>
    <w:unhideWhenUsed/>
    <w:rsid w:val="007C392B"/>
  </w:style>
  <w:style w:type="paragraph" w:styleId="aa">
    <w:name w:val="Balloon Text"/>
    <w:basedOn w:val="a"/>
    <w:link w:val="ab"/>
    <w:uiPriority w:val="99"/>
    <w:unhideWhenUsed/>
    <w:rsid w:val="007C392B"/>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uiPriority w:val="99"/>
    <w:rsid w:val="007C392B"/>
    <w:rPr>
      <w:rFonts w:ascii="Tahoma" w:eastAsia="Times New Roman" w:hAnsi="Tahoma" w:cs="Tahoma"/>
      <w:sz w:val="16"/>
      <w:szCs w:val="16"/>
      <w:lang w:eastAsia="ru-RU"/>
    </w:rPr>
  </w:style>
  <w:style w:type="paragraph" w:styleId="ac">
    <w:name w:val="List Paragraph"/>
    <w:basedOn w:val="a"/>
    <w:uiPriority w:val="99"/>
    <w:qFormat/>
    <w:rsid w:val="007C392B"/>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paragraph" w:customStyle="1" w:styleId="bodytext4">
    <w:name w:val="bodytext4"/>
    <w:basedOn w:val="a"/>
    <w:uiPriority w:val="99"/>
    <w:rsid w:val="007C392B"/>
    <w:pPr>
      <w:spacing w:before="100" w:beforeAutospacing="1" w:after="150" w:line="240" w:lineRule="auto"/>
    </w:pPr>
    <w:rPr>
      <w:rFonts w:ascii="Times New Roman" w:eastAsia="Times New Roman" w:hAnsi="Times New Roman" w:cs="Times New Roman"/>
      <w:color w:val="949494"/>
      <w:sz w:val="24"/>
      <w:szCs w:val="24"/>
      <w:lang w:eastAsia="ru-RU"/>
    </w:rPr>
  </w:style>
  <w:style w:type="paragraph" w:styleId="ad">
    <w:name w:val="No Spacing"/>
    <w:uiPriority w:val="1"/>
    <w:qFormat/>
    <w:rsid w:val="007C392B"/>
    <w:pPr>
      <w:spacing w:after="0" w:line="240" w:lineRule="auto"/>
    </w:pPr>
    <w:rPr>
      <w:rFonts w:ascii="Calibri" w:eastAsia="Times New Roman" w:hAnsi="Calibri" w:cs="Times New Roman"/>
      <w:lang w:eastAsia="ru-RU"/>
    </w:rPr>
  </w:style>
  <w:style w:type="paragraph" w:styleId="ae">
    <w:name w:val="Title"/>
    <w:basedOn w:val="a"/>
    <w:link w:val="af"/>
    <w:qFormat/>
    <w:rsid w:val="007C392B"/>
    <w:pPr>
      <w:tabs>
        <w:tab w:val="left" w:pos="1665"/>
      </w:tabs>
      <w:spacing w:after="0" w:line="240" w:lineRule="auto"/>
      <w:jc w:val="center"/>
    </w:pPr>
    <w:rPr>
      <w:rFonts w:ascii="Times New Roman" w:eastAsia="Times New Roman" w:hAnsi="Times New Roman" w:cs="Times New Roman"/>
      <w:b/>
      <w:bCs/>
      <w:sz w:val="24"/>
      <w:szCs w:val="24"/>
      <w:lang w:eastAsia="ru-RU"/>
    </w:rPr>
  </w:style>
  <w:style w:type="character" w:customStyle="1" w:styleId="af">
    <w:name w:val="Название Знак"/>
    <w:basedOn w:val="a0"/>
    <w:link w:val="ae"/>
    <w:rsid w:val="007C392B"/>
    <w:rPr>
      <w:rFonts w:ascii="Times New Roman" w:eastAsia="Times New Roman" w:hAnsi="Times New Roman" w:cs="Times New Roman"/>
      <w:b/>
      <w:bCs/>
      <w:sz w:val="24"/>
      <w:szCs w:val="24"/>
      <w:lang w:eastAsia="ru-RU"/>
    </w:rPr>
  </w:style>
  <w:style w:type="paragraph" w:customStyle="1" w:styleId="13">
    <w:name w:val="Абзац списка1"/>
    <w:basedOn w:val="a"/>
    <w:rsid w:val="007C392B"/>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paragraph" w:styleId="af0">
    <w:name w:val="Normal (Web)"/>
    <w:basedOn w:val="a"/>
    <w:uiPriority w:val="99"/>
    <w:rsid w:val="007C392B"/>
    <w:pPr>
      <w:spacing w:before="100" w:beforeAutospacing="1" w:after="100" w:afterAutospacing="1" w:line="240" w:lineRule="auto"/>
      <w:ind w:firstLine="300"/>
      <w:jc w:val="both"/>
    </w:pPr>
    <w:rPr>
      <w:rFonts w:ascii="Arial" w:eastAsia="Times New Roman" w:hAnsi="Arial" w:cs="Arial"/>
      <w:color w:val="252525"/>
      <w:sz w:val="18"/>
      <w:szCs w:val="18"/>
      <w:lang w:eastAsia="ru-RU"/>
    </w:rPr>
  </w:style>
  <w:style w:type="paragraph" w:styleId="af1">
    <w:name w:val="Body Text Indent"/>
    <w:basedOn w:val="a"/>
    <w:link w:val="af2"/>
    <w:uiPriority w:val="99"/>
    <w:rsid w:val="007C392B"/>
    <w:pPr>
      <w:spacing w:after="120" w:line="276" w:lineRule="auto"/>
      <w:ind w:left="283"/>
    </w:pPr>
    <w:rPr>
      <w:rFonts w:ascii="Calibri" w:eastAsia="Times New Roman" w:hAnsi="Calibri" w:cs="Times New Roman"/>
      <w:lang w:eastAsia="ru-RU"/>
    </w:rPr>
  </w:style>
  <w:style w:type="character" w:customStyle="1" w:styleId="af2">
    <w:name w:val="Основной текст с отступом Знак"/>
    <w:basedOn w:val="a0"/>
    <w:link w:val="af1"/>
    <w:uiPriority w:val="99"/>
    <w:rsid w:val="007C392B"/>
    <w:rPr>
      <w:rFonts w:ascii="Calibri" w:eastAsia="Times New Roman" w:hAnsi="Calibri" w:cs="Times New Roman"/>
      <w:lang w:eastAsia="ru-RU"/>
    </w:rPr>
  </w:style>
  <w:style w:type="paragraph" w:styleId="31">
    <w:name w:val="toc 3"/>
    <w:basedOn w:val="a"/>
    <w:next w:val="a"/>
    <w:autoRedefine/>
    <w:uiPriority w:val="39"/>
    <w:qFormat/>
    <w:rsid w:val="007C392B"/>
    <w:pPr>
      <w:spacing w:after="0" w:line="240" w:lineRule="auto"/>
      <w:ind w:left="480"/>
    </w:pPr>
    <w:rPr>
      <w:rFonts w:ascii="Times New Roman" w:eastAsia="Times New Roman" w:hAnsi="Times New Roman" w:cs="Times New Roman"/>
      <w:i/>
      <w:iCs/>
      <w:sz w:val="20"/>
      <w:szCs w:val="20"/>
      <w:lang w:eastAsia="ru-RU"/>
    </w:rPr>
  </w:style>
  <w:style w:type="paragraph" w:customStyle="1" w:styleId="14">
    <w:name w:val="Знак Знак Знак1 Знак Знак Знак"/>
    <w:basedOn w:val="a"/>
    <w:uiPriority w:val="99"/>
    <w:rsid w:val="007C392B"/>
    <w:pPr>
      <w:spacing w:after="0" w:line="240" w:lineRule="auto"/>
    </w:pPr>
    <w:rPr>
      <w:rFonts w:ascii="Verdana" w:eastAsia="Times New Roman" w:hAnsi="Verdana" w:cs="Verdana"/>
      <w:sz w:val="20"/>
      <w:szCs w:val="20"/>
      <w:lang w:val="en-US" w:eastAsia="ru-RU"/>
    </w:rPr>
  </w:style>
  <w:style w:type="paragraph" w:styleId="af3">
    <w:name w:val="annotation text"/>
    <w:basedOn w:val="a"/>
    <w:link w:val="af4"/>
    <w:uiPriority w:val="99"/>
    <w:rsid w:val="007C392B"/>
    <w:pPr>
      <w:spacing w:after="0" w:line="240" w:lineRule="auto"/>
    </w:pPr>
    <w:rPr>
      <w:rFonts w:ascii="Times New Roman" w:eastAsia="Times New Roman" w:hAnsi="Times New Roman" w:cs="Times New Roman"/>
      <w:sz w:val="20"/>
      <w:szCs w:val="20"/>
      <w:lang w:eastAsia="ru-RU"/>
    </w:rPr>
  </w:style>
  <w:style w:type="character" w:customStyle="1" w:styleId="af4">
    <w:name w:val="Текст примечания Знак"/>
    <w:basedOn w:val="a0"/>
    <w:link w:val="af3"/>
    <w:uiPriority w:val="99"/>
    <w:rsid w:val="007C392B"/>
    <w:rPr>
      <w:rFonts w:ascii="Times New Roman" w:eastAsia="Times New Roman" w:hAnsi="Times New Roman" w:cs="Times New Roman"/>
      <w:sz w:val="20"/>
      <w:szCs w:val="20"/>
      <w:lang w:eastAsia="ru-RU"/>
    </w:rPr>
  </w:style>
  <w:style w:type="paragraph" w:customStyle="1" w:styleId="112">
    <w:name w:val="Знак Знак Знак1 Знак Знак Знак1"/>
    <w:basedOn w:val="a"/>
    <w:uiPriority w:val="99"/>
    <w:rsid w:val="007C392B"/>
    <w:pPr>
      <w:spacing w:after="0" w:line="240" w:lineRule="auto"/>
    </w:pPr>
    <w:rPr>
      <w:rFonts w:ascii="Verdana" w:eastAsia="Times New Roman" w:hAnsi="Verdana" w:cs="Verdana"/>
      <w:sz w:val="20"/>
      <w:szCs w:val="20"/>
      <w:lang w:val="en-US" w:eastAsia="ru-RU"/>
    </w:rPr>
  </w:style>
  <w:style w:type="character" w:styleId="af5">
    <w:name w:val="Strong"/>
    <w:basedOn w:val="a0"/>
    <w:uiPriority w:val="22"/>
    <w:qFormat/>
    <w:rsid w:val="007C392B"/>
    <w:rPr>
      <w:rFonts w:cs="Times New Roman"/>
      <w:b/>
      <w:bCs/>
    </w:rPr>
  </w:style>
  <w:style w:type="paragraph" w:customStyle="1" w:styleId="15">
    <w:name w:val="Верхний колонтитул1"/>
    <w:basedOn w:val="a"/>
    <w:next w:val="a3"/>
    <w:uiPriority w:val="99"/>
    <w:rsid w:val="007C392B"/>
    <w:pPr>
      <w:tabs>
        <w:tab w:val="center" w:pos="4677"/>
        <w:tab w:val="right" w:pos="9355"/>
      </w:tabs>
      <w:spacing w:after="0" w:line="240" w:lineRule="auto"/>
    </w:pPr>
    <w:rPr>
      <w:rFonts w:eastAsia="Times New Roman" w:cs="Times New Roman"/>
      <w:lang w:eastAsia="ru-RU"/>
    </w:rPr>
  </w:style>
  <w:style w:type="character" w:customStyle="1" w:styleId="16">
    <w:name w:val="Верхний колонтитул Знак1"/>
    <w:basedOn w:val="a0"/>
    <w:uiPriority w:val="99"/>
    <w:semiHidden/>
    <w:rsid w:val="007C392B"/>
    <w:rPr>
      <w:rFonts w:ascii="Times New Roman" w:eastAsia="Times New Roman" w:hAnsi="Times New Roman" w:cs="Times New Roman"/>
      <w:sz w:val="24"/>
      <w:szCs w:val="24"/>
      <w:lang w:eastAsia="ru-RU"/>
    </w:rPr>
  </w:style>
  <w:style w:type="paragraph" w:customStyle="1" w:styleId="17">
    <w:name w:val="Нижний колонтитул1"/>
    <w:basedOn w:val="a"/>
    <w:next w:val="a5"/>
    <w:uiPriority w:val="99"/>
    <w:rsid w:val="007C392B"/>
    <w:pPr>
      <w:tabs>
        <w:tab w:val="center" w:pos="4677"/>
        <w:tab w:val="right" w:pos="9355"/>
      </w:tabs>
      <w:spacing w:after="0" w:line="240" w:lineRule="auto"/>
    </w:pPr>
    <w:rPr>
      <w:rFonts w:eastAsia="Times New Roman" w:cs="Times New Roman"/>
      <w:lang w:eastAsia="ru-RU"/>
    </w:rPr>
  </w:style>
  <w:style w:type="character" w:customStyle="1" w:styleId="18">
    <w:name w:val="Нижний колонтитул Знак1"/>
    <w:basedOn w:val="a0"/>
    <w:uiPriority w:val="99"/>
    <w:semiHidden/>
    <w:rsid w:val="007C392B"/>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5"/>
    <w:uiPriority w:val="99"/>
    <w:locked/>
    <w:rsid w:val="007C392B"/>
    <w:rPr>
      <w:rFonts w:ascii="Calibri" w:eastAsia="Times New Roman" w:hAnsi="Calibri" w:cs="Times New Roman"/>
    </w:rPr>
  </w:style>
  <w:style w:type="paragraph" w:styleId="25">
    <w:name w:val="Body Text 2"/>
    <w:basedOn w:val="a"/>
    <w:link w:val="24"/>
    <w:uiPriority w:val="99"/>
    <w:rsid w:val="007C392B"/>
    <w:pPr>
      <w:spacing w:before="120" w:after="120" w:line="480" w:lineRule="auto"/>
      <w:jc w:val="both"/>
    </w:pPr>
    <w:rPr>
      <w:rFonts w:ascii="Calibri" w:eastAsia="Times New Roman" w:hAnsi="Calibri" w:cs="Times New Roman"/>
    </w:rPr>
  </w:style>
  <w:style w:type="character" w:customStyle="1" w:styleId="210">
    <w:name w:val="Основной текст 2 Знак1"/>
    <w:basedOn w:val="a0"/>
    <w:uiPriority w:val="99"/>
    <w:rsid w:val="007C392B"/>
  </w:style>
  <w:style w:type="table" w:styleId="-5">
    <w:name w:val="Light Shading Accent 5"/>
    <w:basedOn w:val="a1"/>
    <w:uiPriority w:val="99"/>
    <w:rsid w:val="007C392B"/>
    <w:pPr>
      <w:spacing w:after="0" w:line="240" w:lineRule="auto"/>
    </w:pPr>
    <w:rPr>
      <w:rFonts w:ascii="Calibri" w:eastAsia="Times New Roman" w:hAnsi="Calibri" w:cs="Times New Roman"/>
      <w:color w:val="31849B"/>
      <w:sz w:val="20"/>
      <w:szCs w:val="20"/>
      <w:lang w:eastAsia="ru-R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6">
    <w:name w:val="Emphasis"/>
    <w:basedOn w:val="a0"/>
    <w:qFormat/>
    <w:rsid w:val="007C392B"/>
    <w:rPr>
      <w:i/>
      <w:iCs/>
    </w:rPr>
  </w:style>
  <w:style w:type="table" w:customStyle="1" w:styleId="19">
    <w:name w:val="Сетка таблицы1"/>
    <w:basedOn w:val="a1"/>
    <w:next w:val="af7"/>
    <w:uiPriority w:val="59"/>
    <w:rsid w:val="007C392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a">
    <w:name w:val="Схема документа1"/>
    <w:basedOn w:val="a"/>
    <w:next w:val="af8"/>
    <w:link w:val="af9"/>
    <w:uiPriority w:val="99"/>
    <w:semiHidden/>
    <w:unhideWhenUsed/>
    <w:rsid w:val="007C392B"/>
    <w:pPr>
      <w:spacing w:after="0" w:line="240" w:lineRule="auto"/>
    </w:pPr>
    <w:rPr>
      <w:rFonts w:ascii="Tahoma" w:eastAsia="Times New Roman" w:hAnsi="Tahoma" w:cs="Tahoma"/>
      <w:sz w:val="16"/>
      <w:szCs w:val="16"/>
      <w:lang w:eastAsia="ru-RU"/>
    </w:rPr>
  </w:style>
  <w:style w:type="character" w:customStyle="1" w:styleId="af9">
    <w:name w:val="Схема документа Знак"/>
    <w:basedOn w:val="a0"/>
    <w:link w:val="1a"/>
    <w:uiPriority w:val="99"/>
    <w:semiHidden/>
    <w:rsid w:val="007C392B"/>
    <w:rPr>
      <w:rFonts w:ascii="Tahoma" w:eastAsia="Times New Roman" w:hAnsi="Tahoma" w:cs="Tahoma"/>
      <w:sz w:val="16"/>
      <w:szCs w:val="16"/>
      <w:lang w:eastAsia="ru-RU"/>
    </w:rPr>
  </w:style>
  <w:style w:type="paragraph" w:customStyle="1" w:styleId="1b">
    <w:name w:val="Заголовок оглавления1"/>
    <w:basedOn w:val="1"/>
    <w:next w:val="a"/>
    <w:uiPriority w:val="39"/>
    <w:semiHidden/>
    <w:unhideWhenUsed/>
    <w:qFormat/>
    <w:rsid w:val="007C392B"/>
    <w:pPr>
      <w:spacing w:before="480" w:line="276" w:lineRule="auto"/>
      <w:outlineLvl w:val="9"/>
    </w:pPr>
    <w:rPr>
      <w:rFonts w:ascii="Cambria" w:eastAsia="Times New Roman" w:hAnsi="Cambria" w:cs="Times New Roman"/>
      <w:b/>
      <w:bCs/>
      <w:color w:val="365F91"/>
      <w:sz w:val="28"/>
      <w:szCs w:val="28"/>
    </w:rPr>
  </w:style>
  <w:style w:type="paragraph" w:customStyle="1" w:styleId="1c">
    <w:name w:val="Название объекта1"/>
    <w:basedOn w:val="a"/>
    <w:next w:val="a"/>
    <w:uiPriority w:val="35"/>
    <w:unhideWhenUsed/>
    <w:qFormat/>
    <w:rsid w:val="007C392B"/>
    <w:pPr>
      <w:spacing w:after="200" w:line="240" w:lineRule="auto"/>
    </w:pPr>
    <w:rPr>
      <w:rFonts w:ascii="Times New Roman" w:eastAsia="Times New Roman" w:hAnsi="Times New Roman" w:cs="Times New Roman"/>
      <w:b/>
      <w:bCs/>
      <w:color w:val="4F81BD"/>
      <w:sz w:val="18"/>
      <w:szCs w:val="18"/>
      <w:lang w:eastAsia="ru-RU"/>
    </w:rPr>
  </w:style>
  <w:style w:type="paragraph" w:customStyle="1" w:styleId="41">
    <w:name w:val="Оглавление 41"/>
    <w:basedOn w:val="a"/>
    <w:next w:val="a"/>
    <w:autoRedefine/>
    <w:uiPriority w:val="39"/>
    <w:unhideWhenUsed/>
    <w:rsid w:val="007C392B"/>
    <w:pPr>
      <w:spacing w:after="100" w:line="276" w:lineRule="auto"/>
      <w:ind w:left="660"/>
    </w:pPr>
    <w:rPr>
      <w:rFonts w:eastAsia="Times New Roman"/>
      <w:lang w:eastAsia="ru-RU"/>
    </w:rPr>
  </w:style>
  <w:style w:type="paragraph" w:customStyle="1" w:styleId="510">
    <w:name w:val="Оглавление 51"/>
    <w:basedOn w:val="a"/>
    <w:next w:val="a"/>
    <w:autoRedefine/>
    <w:uiPriority w:val="39"/>
    <w:unhideWhenUsed/>
    <w:rsid w:val="007C392B"/>
    <w:pPr>
      <w:spacing w:after="100" w:line="276" w:lineRule="auto"/>
      <w:ind w:left="880"/>
    </w:pPr>
    <w:rPr>
      <w:rFonts w:eastAsia="Times New Roman"/>
      <w:lang w:eastAsia="ru-RU"/>
    </w:rPr>
  </w:style>
  <w:style w:type="paragraph" w:customStyle="1" w:styleId="610">
    <w:name w:val="Оглавление 61"/>
    <w:basedOn w:val="a"/>
    <w:next w:val="a"/>
    <w:autoRedefine/>
    <w:uiPriority w:val="39"/>
    <w:unhideWhenUsed/>
    <w:rsid w:val="007C392B"/>
    <w:pPr>
      <w:spacing w:after="100" w:line="276" w:lineRule="auto"/>
      <w:ind w:left="1100"/>
    </w:pPr>
    <w:rPr>
      <w:rFonts w:eastAsia="Times New Roman"/>
      <w:lang w:eastAsia="ru-RU"/>
    </w:rPr>
  </w:style>
  <w:style w:type="paragraph" w:customStyle="1" w:styleId="710">
    <w:name w:val="Оглавление 71"/>
    <w:basedOn w:val="a"/>
    <w:next w:val="a"/>
    <w:autoRedefine/>
    <w:uiPriority w:val="39"/>
    <w:unhideWhenUsed/>
    <w:rsid w:val="007C392B"/>
    <w:pPr>
      <w:spacing w:after="100" w:line="276" w:lineRule="auto"/>
      <w:ind w:left="1320"/>
    </w:pPr>
    <w:rPr>
      <w:rFonts w:eastAsia="Times New Roman"/>
      <w:lang w:eastAsia="ru-RU"/>
    </w:rPr>
  </w:style>
  <w:style w:type="paragraph" w:customStyle="1" w:styleId="810">
    <w:name w:val="Оглавление 81"/>
    <w:basedOn w:val="a"/>
    <w:next w:val="a"/>
    <w:autoRedefine/>
    <w:uiPriority w:val="39"/>
    <w:unhideWhenUsed/>
    <w:rsid w:val="007C392B"/>
    <w:pPr>
      <w:spacing w:after="100" w:line="276" w:lineRule="auto"/>
      <w:ind w:left="1540"/>
    </w:pPr>
    <w:rPr>
      <w:rFonts w:eastAsia="Times New Roman"/>
      <w:lang w:eastAsia="ru-RU"/>
    </w:rPr>
  </w:style>
  <w:style w:type="paragraph" w:customStyle="1" w:styleId="910">
    <w:name w:val="Оглавление 91"/>
    <w:basedOn w:val="a"/>
    <w:next w:val="a"/>
    <w:autoRedefine/>
    <w:uiPriority w:val="39"/>
    <w:unhideWhenUsed/>
    <w:rsid w:val="007C392B"/>
    <w:pPr>
      <w:spacing w:after="100" w:line="276" w:lineRule="auto"/>
      <w:ind w:left="1760"/>
    </w:pPr>
    <w:rPr>
      <w:rFonts w:eastAsia="Times New Roman"/>
      <w:lang w:eastAsia="ru-RU"/>
    </w:rPr>
  </w:style>
  <w:style w:type="character" w:styleId="afa">
    <w:name w:val="Book Title"/>
    <w:basedOn w:val="a0"/>
    <w:uiPriority w:val="33"/>
    <w:qFormat/>
    <w:rsid w:val="007C392B"/>
    <w:rPr>
      <w:b/>
      <w:bCs/>
      <w:smallCaps/>
      <w:spacing w:val="5"/>
    </w:rPr>
  </w:style>
  <w:style w:type="paragraph" w:customStyle="1" w:styleId="xl60">
    <w:name w:val="xl60"/>
    <w:basedOn w:val="a"/>
    <w:rsid w:val="007C392B"/>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
    <w:name w:val="xl61"/>
    <w:basedOn w:val="a"/>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2">
    <w:name w:val="xl62"/>
    <w:basedOn w:val="a"/>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5">
    <w:name w:val="xl65"/>
    <w:basedOn w:val="a"/>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7C392B"/>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7">
    <w:name w:val="xl67"/>
    <w:basedOn w:val="a"/>
    <w:rsid w:val="007C392B"/>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8">
    <w:name w:val="xl68"/>
    <w:basedOn w:val="a"/>
    <w:rsid w:val="007C392B"/>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9">
    <w:name w:val="xl69"/>
    <w:basedOn w:val="a"/>
    <w:rsid w:val="007C392B"/>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0">
    <w:name w:val="xl70"/>
    <w:basedOn w:val="a"/>
    <w:rsid w:val="007C392B"/>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styleId="afb">
    <w:name w:val="footnote text"/>
    <w:basedOn w:val="a"/>
    <w:link w:val="afc"/>
    <w:uiPriority w:val="99"/>
    <w:unhideWhenUsed/>
    <w:rsid w:val="007C392B"/>
    <w:pPr>
      <w:spacing w:after="0" w:line="240" w:lineRule="auto"/>
    </w:pPr>
    <w:rPr>
      <w:rFonts w:ascii="Times New Roman" w:eastAsia="Times New Roman" w:hAnsi="Times New Roman" w:cs="Times New Roman"/>
      <w:sz w:val="20"/>
      <w:szCs w:val="20"/>
      <w:lang w:eastAsia="ru-RU"/>
    </w:rPr>
  </w:style>
  <w:style w:type="character" w:customStyle="1" w:styleId="afc">
    <w:name w:val="Текст сноски Знак"/>
    <w:basedOn w:val="a0"/>
    <w:link w:val="afb"/>
    <w:uiPriority w:val="99"/>
    <w:rsid w:val="007C392B"/>
    <w:rPr>
      <w:rFonts w:ascii="Times New Roman" w:eastAsia="Times New Roman" w:hAnsi="Times New Roman" w:cs="Times New Roman"/>
      <w:sz w:val="20"/>
      <w:szCs w:val="20"/>
      <w:lang w:eastAsia="ru-RU"/>
    </w:rPr>
  </w:style>
  <w:style w:type="character" w:styleId="afd">
    <w:name w:val="footnote reference"/>
    <w:basedOn w:val="a0"/>
    <w:uiPriority w:val="99"/>
    <w:unhideWhenUsed/>
    <w:rsid w:val="007C392B"/>
    <w:rPr>
      <w:vertAlign w:val="superscript"/>
    </w:rPr>
  </w:style>
  <w:style w:type="character" w:styleId="afe">
    <w:name w:val="FollowedHyperlink"/>
    <w:basedOn w:val="a0"/>
    <w:uiPriority w:val="99"/>
    <w:unhideWhenUsed/>
    <w:rsid w:val="007C392B"/>
    <w:rPr>
      <w:color w:val="800080"/>
      <w:u w:val="single"/>
    </w:rPr>
  </w:style>
  <w:style w:type="character" w:customStyle="1" w:styleId="26">
    <w:name w:val="Верхний колонтитул Знак2"/>
    <w:basedOn w:val="a0"/>
    <w:uiPriority w:val="99"/>
    <w:semiHidden/>
    <w:rsid w:val="007C392B"/>
  </w:style>
  <w:style w:type="character" w:customStyle="1" w:styleId="27">
    <w:name w:val="Нижний колонтитул Знак2"/>
    <w:basedOn w:val="a0"/>
    <w:uiPriority w:val="99"/>
    <w:semiHidden/>
    <w:rsid w:val="007C392B"/>
  </w:style>
  <w:style w:type="table" w:customStyle="1" w:styleId="28">
    <w:name w:val="Сетка таблицы2"/>
    <w:basedOn w:val="a1"/>
    <w:next w:val="af7"/>
    <w:uiPriority w:val="59"/>
    <w:rsid w:val="007C392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8">
    <w:name w:val="Document Map"/>
    <w:basedOn w:val="a"/>
    <w:link w:val="1d"/>
    <w:uiPriority w:val="99"/>
    <w:unhideWhenUsed/>
    <w:rsid w:val="007C392B"/>
    <w:pPr>
      <w:spacing w:after="0" w:line="240" w:lineRule="auto"/>
    </w:pPr>
    <w:rPr>
      <w:rFonts w:ascii="Tahoma" w:eastAsia="Times New Roman" w:hAnsi="Tahoma" w:cs="Tahoma"/>
      <w:sz w:val="16"/>
      <w:szCs w:val="16"/>
      <w:lang w:eastAsia="ru-RU"/>
    </w:rPr>
  </w:style>
  <w:style w:type="character" w:customStyle="1" w:styleId="1d">
    <w:name w:val="Схема документа Знак1"/>
    <w:basedOn w:val="a0"/>
    <w:link w:val="af8"/>
    <w:uiPriority w:val="99"/>
    <w:rsid w:val="007C392B"/>
    <w:rPr>
      <w:rFonts w:ascii="Tahoma" w:eastAsia="Times New Roman" w:hAnsi="Tahoma" w:cs="Tahoma"/>
      <w:sz w:val="16"/>
      <w:szCs w:val="16"/>
      <w:lang w:eastAsia="ru-RU"/>
    </w:rPr>
  </w:style>
  <w:style w:type="paragraph" w:customStyle="1" w:styleId="29">
    <w:name w:val="Заголовок оглавления2"/>
    <w:basedOn w:val="1"/>
    <w:next w:val="a"/>
    <w:uiPriority w:val="39"/>
    <w:semiHidden/>
    <w:unhideWhenUsed/>
    <w:qFormat/>
    <w:rsid w:val="007C392B"/>
    <w:pPr>
      <w:spacing w:before="480" w:line="276" w:lineRule="auto"/>
      <w:outlineLvl w:val="9"/>
    </w:pPr>
    <w:rPr>
      <w:rFonts w:ascii="Cambria" w:eastAsia="Times New Roman" w:hAnsi="Cambria" w:cs="Times New Roman"/>
      <w:b/>
      <w:bCs/>
      <w:color w:val="365F91"/>
      <w:sz w:val="28"/>
      <w:szCs w:val="28"/>
      <w:lang w:eastAsia="ru-RU"/>
    </w:rPr>
  </w:style>
  <w:style w:type="paragraph" w:customStyle="1" w:styleId="2a">
    <w:name w:val="Название объекта2"/>
    <w:basedOn w:val="a"/>
    <w:next w:val="a"/>
    <w:uiPriority w:val="35"/>
    <w:unhideWhenUsed/>
    <w:qFormat/>
    <w:rsid w:val="007C392B"/>
    <w:pPr>
      <w:spacing w:after="200" w:line="240" w:lineRule="auto"/>
    </w:pPr>
    <w:rPr>
      <w:rFonts w:ascii="Times New Roman" w:eastAsia="Times New Roman" w:hAnsi="Times New Roman" w:cs="Times New Roman"/>
      <w:b/>
      <w:bCs/>
      <w:color w:val="4F81BD"/>
      <w:sz w:val="18"/>
      <w:szCs w:val="18"/>
      <w:lang w:eastAsia="ru-RU"/>
    </w:rPr>
  </w:style>
  <w:style w:type="paragraph" w:styleId="42">
    <w:name w:val="toc 4"/>
    <w:basedOn w:val="a"/>
    <w:next w:val="a"/>
    <w:autoRedefine/>
    <w:uiPriority w:val="39"/>
    <w:unhideWhenUsed/>
    <w:rsid w:val="007C392B"/>
    <w:pPr>
      <w:spacing w:after="100" w:line="276" w:lineRule="auto"/>
      <w:ind w:left="660"/>
    </w:pPr>
    <w:rPr>
      <w:rFonts w:eastAsia="Times New Roman"/>
      <w:lang w:eastAsia="ru-RU"/>
    </w:rPr>
  </w:style>
  <w:style w:type="paragraph" w:styleId="52">
    <w:name w:val="toc 5"/>
    <w:basedOn w:val="a"/>
    <w:next w:val="a"/>
    <w:autoRedefine/>
    <w:uiPriority w:val="39"/>
    <w:unhideWhenUsed/>
    <w:rsid w:val="007C392B"/>
    <w:pPr>
      <w:spacing w:after="100" w:line="276" w:lineRule="auto"/>
      <w:ind w:left="880"/>
    </w:pPr>
    <w:rPr>
      <w:rFonts w:eastAsia="Times New Roman"/>
      <w:lang w:eastAsia="ru-RU"/>
    </w:rPr>
  </w:style>
  <w:style w:type="paragraph" w:styleId="62">
    <w:name w:val="toc 6"/>
    <w:basedOn w:val="a"/>
    <w:next w:val="a"/>
    <w:autoRedefine/>
    <w:uiPriority w:val="39"/>
    <w:unhideWhenUsed/>
    <w:rsid w:val="007C392B"/>
    <w:pPr>
      <w:spacing w:after="100" w:line="276" w:lineRule="auto"/>
      <w:ind w:left="1100"/>
    </w:pPr>
    <w:rPr>
      <w:rFonts w:eastAsia="Times New Roman"/>
      <w:lang w:eastAsia="ru-RU"/>
    </w:rPr>
  </w:style>
  <w:style w:type="paragraph" w:styleId="72">
    <w:name w:val="toc 7"/>
    <w:basedOn w:val="a"/>
    <w:next w:val="a"/>
    <w:autoRedefine/>
    <w:uiPriority w:val="39"/>
    <w:unhideWhenUsed/>
    <w:rsid w:val="007C392B"/>
    <w:pPr>
      <w:spacing w:after="100" w:line="276" w:lineRule="auto"/>
      <w:ind w:left="1320"/>
    </w:pPr>
    <w:rPr>
      <w:rFonts w:eastAsia="Times New Roman"/>
      <w:lang w:eastAsia="ru-RU"/>
    </w:rPr>
  </w:style>
  <w:style w:type="paragraph" w:styleId="82">
    <w:name w:val="toc 8"/>
    <w:basedOn w:val="a"/>
    <w:next w:val="a"/>
    <w:autoRedefine/>
    <w:uiPriority w:val="39"/>
    <w:unhideWhenUsed/>
    <w:rsid w:val="007C392B"/>
    <w:pPr>
      <w:spacing w:after="100" w:line="276" w:lineRule="auto"/>
      <w:ind w:left="1540"/>
    </w:pPr>
    <w:rPr>
      <w:rFonts w:eastAsia="Times New Roman"/>
      <w:lang w:eastAsia="ru-RU"/>
    </w:rPr>
  </w:style>
  <w:style w:type="paragraph" w:styleId="92">
    <w:name w:val="toc 9"/>
    <w:basedOn w:val="a"/>
    <w:next w:val="a"/>
    <w:autoRedefine/>
    <w:uiPriority w:val="39"/>
    <w:unhideWhenUsed/>
    <w:rsid w:val="007C392B"/>
    <w:pPr>
      <w:spacing w:after="100" w:line="276" w:lineRule="auto"/>
      <w:ind w:left="1760"/>
    </w:pPr>
    <w:rPr>
      <w:rFonts w:eastAsia="Times New Roman"/>
      <w:lang w:eastAsia="ru-RU"/>
    </w:rPr>
  </w:style>
  <w:style w:type="paragraph" w:customStyle="1" w:styleId="ConsPlusNormal">
    <w:name w:val="ConsPlusNormal"/>
    <w:rsid w:val="007C392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51">
    <w:name w:val="Светлая заливка - Акцент 51"/>
    <w:basedOn w:val="a1"/>
    <w:next w:val="-5"/>
    <w:uiPriority w:val="99"/>
    <w:rsid w:val="007C392B"/>
    <w:pPr>
      <w:spacing w:after="0" w:line="240" w:lineRule="auto"/>
    </w:pPr>
    <w:rPr>
      <w:rFonts w:ascii="Calibri" w:eastAsia="Times New Roman" w:hAnsi="Calibri" w:cs="Times New Roman"/>
      <w:color w:val="31849B"/>
      <w:sz w:val="20"/>
      <w:szCs w:val="20"/>
      <w:lang w:eastAsia="ru-R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
    <w:name w:val="Body Text"/>
    <w:basedOn w:val="a"/>
    <w:link w:val="aff0"/>
    <w:rsid w:val="007C392B"/>
    <w:pPr>
      <w:spacing w:after="0" w:line="240" w:lineRule="auto"/>
      <w:jc w:val="both"/>
    </w:pPr>
    <w:rPr>
      <w:rFonts w:ascii="Times New Roman" w:eastAsia="Times New Roman" w:hAnsi="Times New Roman" w:cs="Times New Roman"/>
      <w:sz w:val="24"/>
      <w:szCs w:val="24"/>
      <w:lang w:eastAsia="ru-RU"/>
    </w:rPr>
  </w:style>
  <w:style w:type="character" w:customStyle="1" w:styleId="aff0">
    <w:name w:val="Основной текст Знак"/>
    <w:basedOn w:val="a0"/>
    <w:link w:val="aff"/>
    <w:rsid w:val="007C392B"/>
    <w:rPr>
      <w:rFonts w:ascii="Times New Roman" w:eastAsia="Times New Roman" w:hAnsi="Times New Roman" w:cs="Times New Roman"/>
      <w:sz w:val="24"/>
      <w:szCs w:val="24"/>
      <w:lang w:eastAsia="ru-RU"/>
    </w:rPr>
  </w:style>
  <w:style w:type="paragraph" w:customStyle="1" w:styleId="FR2">
    <w:name w:val="FR2"/>
    <w:rsid w:val="007C392B"/>
    <w:pPr>
      <w:widowControl w:val="0"/>
      <w:autoSpaceDE w:val="0"/>
      <w:autoSpaceDN w:val="0"/>
      <w:adjustRightInd w:val="0"/>
      <w:spacing w:after="0" w:line="480" w:lineRule="auto"/>
      <w:ind w:left="1240" w:hanging="420"/>
    </w:pPr>
    <w:rPr>
      <w:rFonts w:ascii="Times New Roman" w:eastAsia="Times New Roman" w:hAnsi="Times New Roman" w:cs="Times New Roman"/>
      <w:sz w:val="18"/>
      <w:szCs w:val="18"/>
      <w:lang w:eastAsia="ru-RU"/>
    </w:rPr>
  </w:style>
  <w:style w:type="character" w:customStyle="1" w:styleId="mw-headline">
    <w:name w:val="mw-headline"/>
    <w:basedOn w:val="a0"/>
    <w:rsid w:val="007C392B"/>
  </w:style>
  <w:style w:type="paragraph" w:customStyle="1" w:styleId="aff1">
    <w:name w:val="Стандартный"/>
    <w:basedOn w:val="a"/>
    <w:rsid w:val="007C392B"/>
    <w:pPr>
      <w:suppressAutoHyphens/>
      <w:spacing w:after="0" w:line="240" w:lineRule="auto"/>
      <w:ind w:firstLine="851"/>
      <w:jc w:val="both"/>
    </w:pPr>
    <w:rPr>
      <w:rFonts w:ascii="Times New Roman" w:eastAsia="Times New Roman" w:hAnsi="Times New Roman" w:cs="Times New Roman"/>
      <w:sz w:val="26"/>
      <w:szCs w:val="24"/>
      <w:lang w:eastAsia="ar-SA"/>
    </w:rPr>
  </w:style>
  <w:style w:type="paragraph" w:customStyle="1" w:styleId="1e">
    <w:name w:val="заголовок 1"/>
    <w:basedOn w:val="a"/>
    <w:next w:val="a"/>
    <w:rsid w:val="007C392B"/>
    <w:pPr>
      <w:keepNext/>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WW8Num2z1">
    <w:name w:val="WW8Num2z1"/>
    <w:rsid w:val="007C392B"/>
    <w:rPr>
      <w:rFonts w:ascii="OpenSymbol" w:hAnsi="OpenSymbol" w:cs="OpenSymbol"/>
    </w:rPr>
  </w:style>
  <w:style w:type="paragraph" w:customStyle="1" w:styleId="xl71">
    <w:name w:val="xl71"/>
    <w:basedOn w:val="a"/>
    <w:rsid w:val="007C39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7C392B"/>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3">
    <w:name w:val="xl73"/>
    <w:basedOn w:val="a"/>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74">
    <w:name w:val="xl74"/>
    <w:basedOn w:val="a"/>
    <w:rsid w:val="007C392B"/>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7C392B"/>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
    <w:rsid w:val="007C392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7C39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9">
    <w:name w:val="xl79"/>
    <w:basedOn w:val="a"/>
    <w:rsid w:val="007C392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rsid w:val="007C392B"/>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7C392B"/>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5">
    <w:name w:val="xl85"/>
    <w:basedOn w:val="a"/>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
    <w:rsid w:val="007C392B"/>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
    <w:rsid w:val="007C392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8">
    <w:name w:val="xl88"/>
    <w:basedOn w:val="a"/>
    <w:rsid w:val="007C392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9">
    <w:name w:val="xl89"/>
    <w:basedOn w:val="a"/>
    <w:rsid w:val="007C392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0">
    <w:name w:val="xl90"/>
    <w:basedOn w:val="a"/>
    <w:rsid w:val="007C392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1">
    <w:name w:val="xl91"/>
    <w:basedOn w:val="a"/>
    <w:rsid w:val="007C392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2">
    <w:name w:val="xl92"/>
    <w:basedOn w:val="a"/>
    <w:rsid w:val="007C392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3">
    <w:name w:val="xl93"/>
    <w:basedOn w:val="a"/>
    <w:rsid w:val="007C392B"/>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4">
    <w:name w:val="xl94"/>
    <w:basedOn w:val="a"/>
    <w:rsid w:val="007C392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font5">
    <w:name w:val="font5"/>
    <w:basedOn w:val="a"/>
    <w:rsid w:val="007C392B"/>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6">
    <w:name w:val="font6"/>
    <w:basedOn w:val="a"/>
    <w:rsid w:val="007C392B"/>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7">
    <w:name w:val="font7"/>
    <w:basedOn w:val="a"/>
    <w:rsid w:val="007C392B"/>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8">
    <w:name w:val="font8"/>
    <w:basedOn w:val="a"/>
    <w:rsid w:val="007C392B"/>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9">
    <w:name w:val="font9"/>
    <w:basedOn w:val="a"/>
    <w:rsid w:val="007C392B"/>
    <w:pP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5">
    <w:name w:val="xl95"/>
    <w:basedOn w:val="a"/>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6">
    <w:name w:val="xl96"/>
    <w:basedOn w:val="a"/>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7">
    <w:name w:val="xl97"/>
    <w:basedOn w:val="a"/>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8">
    <w:name w:val="xl98"/>
    <w:basedOn w:val="a"/>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9">
    <w:name w:val="xl99"/>
    <w:basedOn w:val="a"/>
    <w:rsid w:val="007C39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
    <w:rsid w:val="007C392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1">
    <w:name w:val="xl101"/>
    <w:basedOn w:val="a"/>
    <w:rsid w:val="007C392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2">
    <w:name w:val="xl102"/>
    <w:basedOn w:val="a"/>
    <w:rsid w:val="007C392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
    <w:rsid w:val="007C392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4">
    <w:name w:val="xl104"/>
    <w:basedOn w:val="a"/>
    <w:rsid w:val="007C392B"/>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5">
    <w:name w:val="xl105"/>
    <w:basedOn w:val="a"/>
    <w:rsid w:val="007C392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06">
    <w:name w:val="xl106"/>
    <w:basedOn w:val="a"/>
    <w:rsid w:val="007C392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numbering" w:customStyle="1" w:styleId="2b">
    <w:name w:val="Нет списка2"/>
    <w:next w:val="a2"/>
    <w:uiPriority w:val="99"/>
    <w:semiHidden/>
    <w:unhideWhenUsed/>
    <w:rsid w:val="007C392B"/>
  </w:style>
  <w:style w:type="numbering" w:customStyle="1" w:styleId="32">
    <w:name w:val="Нет списка3"/>
    <w:next w:val="a2"/>
    <w:uiPriority w:val="99"/>
    <w:semiHidden/>
    <w:unhideWhenUsed/>
    <w:rsid w:val="007C392B"/>
  </w:style>
  <w:style w:type="table" w:customStyle="1" w:styleId="211">
    <w:name w:val="Сетка таблицы21"/>
    <w:basedOn w:val="a1"/>
    <w:next w:val="af7"/>
    <w:uiPriority w:val="59"/>
    <w:rsid w:val="007C392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7C392B"/>
  </w:style>
  <w:style w:type="table" w:customStyle="1" w:styleId="33">
    <w:name w:val="Сетка таблицы3"/>
    <w:basedOn w:val="a1"/>
    <w:next w:val="af7"/>
    <w:uiPriority w:val="59"/>
    <w:rsid w:val="007C392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Cell">
    <w:name w:val="ConsPlusCell"/>
    <w:uiPriority w:val="99"/>
    <w:rsid w:val="007C392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xl129">
    <w:name w:val="xl129"/>
    <w:basedOn w:val="a"/>
    <w:rsid w:val="007C39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
    <w:rsid w:val="007C392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
    <w:rsid w:val="007C39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
    <w:rsid w:val="007C392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3">
    <w:name w:val="xl133"/>
    <w:basedOn w:val="a"/>
    <w:rsid w:val="007C392B"/>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4">
    <w:name w:val="xl134"/>
    <w:basedOn w:val="a"/>
    <w:rsid w:val="007C392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5">
    <w:name w:val="xl135"/>
    <w:basedOn w:val="a"/>
    <w:rsid w:val="007C392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6">
    <w:name w:val="xl136"/>
    <w:basedOn w:val="a"/>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137">
    <w:name w:val="xl137"/>
    <w:basedOn w:val="a"/>
    <w:rsid w:val="007C392B"/>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8">
    <w:name w:val="xl138"/>
    <w:basedOn w:val="a"/>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9">
    <w:name w:val="xl139"/>
    <w:basedOn w:val="a"/>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
    <w:rsid w:val="007C392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1">
    <w:name w:val="xl141"/>
    <w:basedOn w:val="a"/>
    <w:rsid w:val="007C392B"/>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
    <w:rsid w:val="007C392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3">
    <w:name w:val="xl143"/>
    <w:basedOn w:val="a"/>
    <w:rsid w:val="007C39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
    <w:rsid w:val="007C392B"/>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5">
    <w:name w:val="xl145"/>
    <w:basedOn w:val="a"/>
    <w:rsid w:val="007C392B"/>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6">
    <w:name w:val="xl146"/>
    <w:basedOn w:val="a"/>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8">
    <w:name w:val="xl148"/>
    <w:basedOn w:val="a"/>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9">
    <w:name w:val="xl149"/>
    <w:basedOn w:val="a"/>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0">
    <w:name w:val="xl150"/>
    <w:basedOn w:val="a"/>
    <w:rsid w:val="007C392B"/>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
    <w:rsid w:val="007C392B"/>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2">
    <w:name w:val="xl152"/>
    <w:basedOn w:val="a"/>
    <w:rsid w:val="007C392B"/>
    <w:pP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3">
    <w:name w:val="xl153"/>
    <w:basedOn w:val="a"/>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4">
    <w:name w:val="xl154"/>
    <w:basedOn w:val="a"/>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5">
    <w:name w:val="xl155"/>
    <w:basedOn w:val="a"/>
    <w:rsid w:val="007C392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
    <w:rsid w:val="007C392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7C392B"/>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
    <w:rsid w:val="007C392B"/>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
    <w:rsid w:val="007C392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0">
    <w:name w:val="xl160"/>
    <w:basedOn w:val="a"/>
    <w:rsid w:val="007C392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1">
    <w:name w:val="xl161"/>
    <w:basedOn w:val="a"/>
    <w:rsid w:val="007C392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2">
    <w:name w:val="xl162"/>
    <w:basedOn w:val="a"/>
    <w:rsid w:val="007C392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3">
    <w:name w:val="xl163"/>
    <w:basedOn w:val="a"/>
    <w:rsid w:val="007C392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4">
    <w:name w:val="xl164"/>
    <w:basedOn w:val="a"/>
    <w:rsid w:val="007C392B"/>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5">
    <w:name w:val="xl165"/>
    <w:basedOn w:val="a"/>
    <w:rsid w:val="007C392B"/>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6">
    <w:name w:val="xl166"/>
    <w:basedOn w:val="a"/>
    <w:rsid w:val="007C392B"/>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7">
    <w:name w:val="xl167"/>
    <w:basedOn w:val="a"/>
    <w:rsid w:val="007C392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68">
    <w:name w:val="xl168"/>
    <w:basedOn w:val="a"/>
    <w:rsid w:val="007C392B"/>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69">
    <w:name w:val="xl169"/>
    <w:basedOn w:val="a"/>
    <w:rsid w:val="007C392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styleId="aff2">
    <w:name w:val="Revision"/>
    <w:hidden/>
    <w:uiPriority w:val="99"/>
    <w:semiHidden/>
    <w:rsid w:val="007C392B"/>
    <w:pPr>
      <w:spacing w:after="0" w:line="240" w:lineRule="auto"/>
    </w:pPr>
    <w:rPr>
      <w:rFonts w:eastAsia="Times New Roman"/>
      <w:lang w:eastAsia="ru-RU"/>
    </w:rPr>
  </w:style>
  <w:style w:type="character" w:customStyle="1" w:styleId="2c">
    <w:name w:val="Основной текст2"/>
    <w:basedOn w:val="a0"/>
    <w:rsid w:val="007C392B"/>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3">
    <w:name w:val="Основной текст_"/>
    <w:basedOn w:val="a0"/>
    <w:link w:val="73"/>
    <w:rsid w:val="007C392B"/>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
    <w:link w:val="aff3"/>
    <w:rsid w:val="007C392B"/>
    <w:pPr>
      <w:widowControl w:val="0"/>
      <w:shd w:val="clear" w:color="auto" w:fill="FFFFFF"/>
      <w:spacing w:after="1920" w:line="274" w:lineRule="exact"/>
      <w:ind w:hanging="360"/>
      <w:jc w:val="right"/>
    </w:pPr>
    <w:rPr>
      <w:rFonts w:ascii="Arial Unicode MS" w:eastAsia="Arial Unicode MS" w:hAnsi="Arial Unicode MS" w:cs="Arial Unicode MS"/>
      <w:sz w:val="23"/>
      <w:szCs w:val="23"/>
    </w:rPr>
  </w:style>
  <w:style w:type="character" w:customStyle="1" w:styleId="290">
    <w:name w:val="Основной текст (29)_"/>
    <w:basedOn w:val="a0"/>
    <w:link w:val="291"/>
    <w:locked/>
    <w:rsid w:val="007C392B"/>
    <w:rPr>
      <w:sz w:val="19"/>
      <w:szCs w:val="19"/>
      <w:shd w:val="clear" w:color="auto" w:fill="FFFFFF"/>
    </w:rPr>
  </w:style>
  <w:style w:type="paragraph" w:customStyle="1" w:styleId="291">
    <w:name w:val="Основной текст (29)"/>
    <w:basedOn w:val="a"/>
    <w:link w:val="290"/>
    <w:rsid w:val="007C392B"/>
    <w:pPr>
      <w:shd w:val="clear" w:color="auto" w:fill="FFFFFF"/>
      <w:spacing w:after="0" w:line="240" w:lineRule="atLeast"/>
    </w:pPr>
    <w:rPr>
      <w:sz w:val="19"/>
      <w:szCs w:val="19"/>
      <w:shd w:val="clear" w:color="auto" w:fill="FFFFFF"/>
    </w:rPr>
  </w:style>
  <w:style w:type="paragraph" w:customStyle="1" w:styleId="2d">
    <w:name w:val="Абзац списка2"/>
    <w:basedOn w:val="a"/>
    <w:rsid w:val="007C392B"/>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Default">
    <w:name w:val="Default"/>
    <w:rsid w:val="007C392B"/>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ff4">
    <w:name w:val="Колонтитул_"/>
    <w:link w:val="aff5"/>
    <w:rsid w:val="007C392B"/>
    <w:rPr>
      <w:rFonts w:ascii="Arial Narrow" w:eastAsia="Arial Narrow" w:hAnsi="Arial Narrow" w:cs="Arial Narrow"/>
      <w:b/>
      <w:bCs/>
      <w:sz w:val="15"/>
      <w:szCs w:val="15"/>
      <w:shd w:val="clear" w:color="auto" w:fill="FFFFFF"/>
    </w:rPr>
  </w:style>
  <w:style w:type="paragraph" w:customStyle="1" w:styleId="aff5">
    <w:name w:val="Колонтитул"/>
    <w:basedOn w:val="a"/>
    <w:link w:val="aff4"/>
    <w:rsid w:val="007C392B"/>
    <w:pPr>
      <w:widowControl w:val="0"/>
      <w:shd w:val="clear" w:color="auto" w:fill="FFFFFF"/>
      <w:spacing w:after="0" w:line="0" w:lineRule="atLeast"/>
    </w:pPr>
    <w:rPr>
      <w:rFonts w:ascii="Arial Narrow" w:eastAsia="Arial Narrow" w:hAnsi="Arial Narrow" w:cs="Arial Narrow"/>
      <w:b/>
      <w:bCs/>
      <w:sz w:val="15"/>
      <w:szCs w:val="15"/>
    </w:rPr>
  </w:style>
  <w:style w:type="character" w:customStyle="1" w:styleId="aff6">
    <w:name w:val="Подпись к таблице_"/>
    <w:link w:val="aff7"/>
    <w:rsid w:val="007C392B"/>
    <w:rPr>
      <w:rFonts w:ascii="Arial Narrow" w:eastAsia="Arial Narrow" w:hAnsi="Arial Narrow" w:cs="Arial Narrow"/>
      <w:b/>
      <w:bCs/>
      <w:sz w:val="17"/>
      <w:szCs w:val="17"/>
      <w:shd w:val="clear" w:color="auto" w:fill="FFFFFF"/>
    </w:rPr>
  </w:style>
  <w:style w:type="paragraph" w:customStyle="1" w:styleId="aff7">
    <w:name w:val="Подпись к таблице"/>
    <w:basedOn w:val="a"/>
    <w:link w:val="aff6"/>
    <w:rsid w:val="007C392B"/>
    <w:pPr>
      <w:widowControl w:val="0"/>
      <w:shd w:val="clear" w:color="auto" w:fill="FFFFFF"/>
      <w:spacing w:after="0" w:line="0" w:lineRule="atLeast"/>
    </w:pPr>
    <w:rPr>
      <w:rFonts w:ascii="Arial Narrow" w:eastAsia="Arial Narrow" w:hAnsi="Arial Narrow" w:cs="Arial Narrow"/>
      <w:b/>
      <w:bCs/>
      <w:sz w:val="17"/>
      <w:szCs w:val="17"/>
    </w:rPr>
  </w:style>
  <w:style w:type="character" w:customStyle="1" w:styleId="8pt">
    <w:name w:val="Основной текст + 8 pt;Полужирный"/>
    <w:rsid w:val="007C392B"/>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7C392B"/>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4">
    <w:name w:val="Основной текст3"/>
    <w:basedOn w:val="a"/>
    <w:rsid w:val="007C392B"/>
    <w:pPr>
      <w:widowControl w:val="0"/>
      <w:shd w:val="clear" w:color="auto" w:fill="FFFFFF"/>
      <w:spacing w:before="3060" w:after="0" w:line="0" w:lineRule="atLeast"/>
      <w:ind w:hanging="360"/>
      <w:jc w:val="center"/>
    </w:pPr>
    <w:rPr>
      <w:rFonts w:ascii="Arial" w:eastAsia="Arial" w:hAnsi="Arial" w:cs="Arial"/>
      <w:color w:val="000000"/>
      <w:lang w:eastAsia="ru-RU" w:bidi="ru-RU"/>
    </w:rPr>
  </w:style>
  <w:style w:type="character" w:customStyle="1" w:styleId="44">
    <w:name w:val="Основной текст (4)_"/>
    <w:link w:val="45"/>
    <w:rsid w:val="007C392B"/>
    <w:rPr>
      <w:rFonts w:ascii="Arial Narrow" w:eastAsia="Arial Narrow" w:hAnsi="Arial Narrow" w:cs="Arial Narrow"/>
      <w:b/>
      <w:bCs/>
      <w:sz w:val="15"/>
      <w:szCs w:val="15"/>
      <w:shd w:val="clear" w:color="auto" w:fill="FFFFFF"/>
    </w:rPr>
  </w:style>
  <w:style w:type="paragraph" w:customStyle="1" w:styleId="45">
    <w:name w:val="Основной текст (4)"/>
    <w:basedOn w:val="a"/>
    <w:link w:val="44"/>
    <w:rsid w:val="007C392B"/>
    <w:pPr>
      <w:widowControl w:val="0"/>
      <w:shd w:val="clear" w:color="auto" w:fill="FFFFFF"/>
      <w:spacing w:after="180" w:line="0" w:lineRule="atLeast"/>
      <w:jc w:val="center"/>
    </w:pPr>
    <w:rPr>
      <w:rFonts w:ascii="Arial Narrow" w:eastAsia="Arial Narrow" w:hAnsi="Arial Narrow" w:cs="Arial Narrow"/>
      <w:b/>
      <w:bCs/>
      <w:sz w:val="15"/>
      <w:szCs w:val="15"/>
    </w:rPr>
  </w:style>
  <w:style w:type="paragraph" w:customStyle="1" w:styleId="1f">
    <w:name w:val="Стиль1"/>
    <w:basedOn w:val="2"/>
    <w:link w:val="1f0"/>
    <w:qFormat/>
    <w:rsid w:val="007C392B"/>
    <w:pPr>
      <w:tabs>
        <w:tab w:val="clear" w:pos="0"/>
        <w:tab w:val="clear" w:pos="851"/>
        <w:tab w:val="clear" w:pos="1134"/>
        <w:tab w:val="left" w:pos="426"/>
      </w:tabs>
      <w:spacing w:line="276" w:lineRule="auto"/>
    </w:pPr>
  </w:style>
  <w:style w:type="character" w:customStyle="1" w:styleId="2e">
    <w:name w:val="Основной текст (2)"/>
    <w:rsid w:val="007C392B"/>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0">
    <w:name w:val="Стиль1 Знак"/>
    <w:basedOn w:val="20"/>
    <w:link w:val="1f"/>
    <w:rsid w:val="007C392B"/>
    <w:rPr>
      <w:rFonts w:ascii="Times New Roman" w:eastAsia="Times New Roman" w:hAnsi="Times New Roman" w:cs="Times New Roman"/>
      <w:b/>
      <w:color w:val="FF0000"/>
      <w:sz w:val="28"/>
      <w:szCs w:val="28"/>
      <w:lang w:eastAsia="ru-RU"/>
    </w:rPr>
  </w:style>
  <w:style w:type="paragraph" w:customStyle="1" w:styleId="212">
    <w:name w:val="Абзац списка21"/>
    <w:basedOn w:val="a"/>
    <w:rsid w:val="007C392B"/>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character" w:customStyle="1" w:styleId="1f1">
    <w:name w:val="Основной текст1"/>
    <w:basedOn w:val="aff3"/>
    <w:rsid w:val="007C392B"/>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f">
    <w:name w:val="Основной текст (2)_"/>
    <w:basedOn w:val="a0"/>
    <w:rsid w:val="007C392B"/>
    <w:rPr>
      <w:rFonts w:ascii="Arial" w:eastAsia="Arial" w:hAnsi="Arial" w:cs="Arial"/>
      <w:b/>
      <w:bCs/>
      <w:i w:val="0"/>
      <w:iCs w:val="0"/>
      <w:smallCaps w:val="0"/>
      <w:strike w:val="0"/>
      <w:sz w:val="21"/>
      <w:szCs w:val="21"/>
      <w:u w:val="none"/>
    </w:rPr>
  </w:style>
  <w:style w:type="paragraph" w:customStyle="1" w:styleId="35">
    <w:name w:val="Абзац списка3"/>
    <w:basedOn w:val="a"/>
    <w:rsid w:val="007C392B"/>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46">
    <w:name w:val="Абзац списка4"/>
    <w:basedOn w:val="a"/>
    <w:rsid w:val="007C392B"/>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53">
    <w:name w:val="Абзац списка5"/>
    <w:basedOn w:val="a"/>
    <w:rsid w:val="007C392B"/>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character" w:styleId="aff8">
    <w:name w:val="annotation reference"/>
    <w:basedOn w:val="a0"/>
    <w:uiPriority w:val="99"/>
    <w:semiHidden/>
    <w:unhideWhenUsed/>
    <w:rsid w:val="007C392B"/>
    <w:rPr>
      <w:sz w:val="16"/>
      <w:szCs w:val="16"/>
    </w:rPr>
  </w:style>
  <w:style w:type="paragraph" w:customStyle="1" w:styleId="1f2">
    <w:name w:val="Тема примечания1"/>
    <w:basedOn w:val="af3"/>
    <w:next w:val="af3"/>
    <w:uiPriority w:val="99"/>
    <w:semiHidden/>
    <w:unhideWhenUsed/>
    <w:rsid w:val="007C392B"/>
    <w:pPr>
      <w:spacing w:after="200"/>
    </w:pPr>
    <w:rPr>
      <w:rFonts w:ascii="Calibri" w:hAnsi="Calibri"/>
      <w:b/>
      <w:bCs/>
    </w:rPr>
  </w:style>
  <w:style w:type="character" w:customStyle="1" w:styleId="aff9">
    <w:name w:val="Тема примечания Знак"/>
    <w:basedOn w:val="af4"/>
    <w:link w:val="affa"/>
    <w:uiPriority w:val="99"/>
    <w:semiHidden/>
    <w:rsid w:val="007C392B"/>
    <w:rPr>
      <w:rFonts w:ascii="Times New Roman" w:eastAsia="Times New Roman" w:hAnsi="Times New Roman" w:cs="Times New Roman"/>
      <w:b/>
      <w:bCs/>
      <w:sz w:val="20"/>
      <w:szCs w:val="20"/>
      <w:lang w:eastAsia="ru-RU"/>
    </w:rPr>
  </w:style>
  <w:style w:type="character" w:customStyle="1" w:styleId="511">
    <w:name w:val="Заголовок 5 Знак1"/>
    <w:basedOn w:val="a0"/>
    <w:uiPriority w:val="9"/>
    <w:semiHidden/>
    <w:rsid w:val="007C392B"/>
    <w:rPr>
      <w:rFonts w:asciiTheme="majorHAnsi" w:eastAsiaTheme="majorEastAsia" w:hAnsiTheme="majorHAnsi" w:cstheme="majorBidi"/>
      <w:color w:val="2E74B5" w:themeColor="accent1" w:themeShade="BF"/>
    </w:rPr>
  </w:style>
  <w:style w:type="character" w:customStyle="1" w:styleId="611">
    <w:name w:val="Заголовок 6 Знак1"/>
    <w:basedOn w:val="a0"/>
    <w:uiPriority w:val="9"/>
    <w:semiHidden/>
    <w:rsid w:val="007C392B"/>
    <w:rPr>
      <w:rFonts w:asciiTheme="majorHAnsi" w:eastAsiaTheme="majorEastAsia" w:hAnsiTheme="majorHAnsi" w:cstheme="majorBidi"/>
      <w:color w:val="1F4D78" w:themeColor="accent1" w:themeShade="7F"/>
    </w:rPr>
  </w:style>
  <w:style w:type="character" w:customStyle="1" w:styleId="711">
    <w:name w:val="Заголовок 7 Знак1"/>
    <w:basedOn w:val="a0"/>
    <w:uiPriority w:val="9"/>
    <w:semiHidden/>
    <w:rsid w:val="007C392B"/>
    <w:rPr>
      <w:rFonts w:asciiTheme="majorHAnsi" w:eastAsiaTheme="majorEastAsia" w:hAnsiTheme="majorHAnsi" w:cstheme="majorBidi"/>
      <w:i/>
      <w:iCs/>
      <w:color w:val="1F4D78" w:themeColor="accent1" w:themeShade="7F"/>
    </w:rPr>
  </w:style>
  <w:style w:type="character" w:customStyle="1" w:styleId="811">
    <w:name w:val="Заголовок 8 Знак1"/>
    <w:basedOn w:val="a0"/>
    <w:uiPriority w:val="9"/>
    <w:semiHidden/>
    <w:rsid w:val="007C392B"/>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0"/>
    <w:uiPriority w:val="9"/>
    <w:semiHidden/>
    <w:rsid w:val="007C392B"/>
    <w:rPr>
      <w:rFonts w:asciiTheme="majorHAnsi" w:eastAsiaTheme="majorEastAsia" w:hAnsiTheme="majorHAnsi" w:cstheme="majorBidi"/>
      <w:i/>
      <w:iCs/>
      <w:color w:val="272727" w:themeColor="text1" w:themeTint="D8"/>
      <w:sz w:val="21"/>
      <w:szCs w:val="21"/>
    </w:rPr>
  </w:style>
  <w:style w:type="table" w:styleId="af7">
    <w:name w:val="Table Grid"/>
    <w:basedOn w:val="a1"/>
    <w:uiPriority w:val="39"/>
    <w:rsid w:val="007C3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a">
    <w:name w:val="annotation subject"/>
    <w:basedOn w:val="af3"/>
    <w:next w:val="af3"/>
    <w:link w:val="aff9"/>
    <w:uiPriority w:val="99"/>
    <w:semiHidden/>
    <w:unhideWhenUsed/>
    <w:rsid w:val="007C392B"/>
    <w:pPr>
      <w:spacing w:after="160"/>
    </w:pPr>
    <w:rPr>
      <w:b/>
      <w:bCs/>
    </w:rPr>
  </w:style>
  <w:style w:type="character" w:customStyle="1" w:styleId="1f3">
    <w:name w:val="Тема примечания Знак1"/>
    <w:basedOn w:val="af4"/>
    <w:uiPriority w:val="99"/>
    <w:semiHidden/>
    <w:rsid w:val="007C392B"/>
    <w:rPr>
      <w:rFonts w:ascii="Times New Roman" w:eastAsia="Times New Roman" w:hAnsi="Times New Roman" w:cs="Times New Roman"/>
      <w:b/>
      <w:bCs/>
      <w:sz w:val="20"/>
      <w:szCs w:val="20"/>
      <w:lang w:eastAsia="ru-RU"/>
    </w:rPr>
  </w:style>
  <w:style w:type="paragraph" w:styleId="2f0">
    <w:name w:val="Quote"/>
    <w:basedOn w:val="a"/>
    <w:next w:val="a"/>
    <w:link w:val="2f1"/>
    <w:uiPriority w:val="29"/>
    <w:qFormat/>
    <w:rsid w:val="007C392B"/>
    <w:pPr>
      <w:spacing w:before="200"/>
      <w:ind w:left="864" w:right="864"/>
      <w:jc w:val="center"/>
    </w:pPr>
    <w:rPr>
      <w:i/>
      <w:iCs/>
      <w:color w:val="404040" w:themeColor="text1" w:themeTint="BF"/>
    </w:rPr>
  </w:style>
  <w:style w:type="character" w:customStyle="1" w:styleId="2f1">
    <w:name w:val="Цитата 2 Знак"/>
    <w:basedOn w:val="a0"/>
    <w:link w:val="2f0"/>
    <w:uiPriority w:val="29"/>
    <w:rsid w:val="007C392B"/>
    <w:rPr>
      <w:i/>
      <w:iCs/>
      <w:color w:val="404040" w:themeColor="text1" w:themeTint="BF"/>
    </w:rPr>
  </w:style>
  <w:style w:type="paragraph" w:customStyle="1" w:styleId="xl107">
    <w:name w:val="xl107"/>
    <w:basedOn w:val="a"/>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08">
    <w:name w:val="xl108"/>
    <w:basedOn w:val="a"/>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09">
    <w:name w:val="xl109"/>
    <w:basedOn w:val="a"/>
    <w:rsid w:val="007C392B"/>
    <w:pPr>
      <w:pBdr>
        <w:top w:val="single" w:sz="4" w:space="0" w:color="auto"/>
        <w:left w:val="single" w:sz="4" w:space="0" w:color="auto"/>
        <w:bottom w:val="single" w:sz="4" w:space="0" w:color="auto"/>
        <w:right w:val="single" w:sz="8" w:space="0" w:color="800080"/>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10">
    <w:name w:val="xl110"/>
    <w:basedOn w:val="a"/>
    <w:rsid w:val="007C392B"/>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11">
    <w:name w:val="xl111"/>
    <w:basedOn w:val="a"/>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2">
    <w:name w:val="xl112"/>
    <w:basedOn w:val="a"/>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3">
    <w:name w:val="xl113"/>
    <w:basedOn w:val="a"/>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4">
    <w:name w:val="xl114"/>
    <w:basedOn w:val="a"/>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5">
    <w:name w:val="xl115"/>
    <w:basedOn w:val="a"/>
    <w:rsid w:val="007C392B"/>
    <w:pPr>
      <w:pBdr>
        <w:top w:val="single" w:sz="4" w:space="0" w:color="auto"/>
        <w:left w:val="single" w:sz="4" w:space="0" w:color="auto"/>
        <w:bottom w:val="single" w:sz="4" w:space="0" w:color="auto"/>
        <w:right w:val="single" w:sz="8" w:space="0" w:color="800080"/>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6">
    <w:name w:val="xl116"/>
    <w:basedOn w:val="a"/>
    <w:rsid w:val="007C392B"/>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17">
    <w:name w:val="xl117"/>
    <w:basedOn w:val="a"/>
    <w:rsid w:val="007C392B"/>
    <w:pPr>
      <w:spacing w:before="100" w:beforeAutospacing="1" w:after="100" w:afterAutospacing="1" w:line="240" w:lineRule="auto"/>
      <w:jc w:val="center"/>
      <w:textAlignment w:val="top"/>
    </w:pPr>
    <w:rPr>
      <w:rFonts w:ascii="Times New Roman" w:eastAsia="Times New Roman" w:hAnsi="Times New Roman" w:cs="Times New Roman"/>
      <w:color w:val="3366FF"/>
      <w:sz w:val="20"/>
      <w:szCs w:val="20"/>
      <w:lang w:eastAsia="ru-RU"/>
    </w:rPr>
  </w:style>
  <w:style w:type="paragraph" w:customStyle="1" w:styleId="xl118">
    <w:name w:val="xl118"/>
    <w:basedOn w:val="a"/>
    <w:rsid w:val="007C392B"/>
    <w:pPr>
      <w:pBdr>
        <w:right w:val="single" w:sz="8" w:space="0" w:color="80008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paragraph" w:customStyle="1" w:styleId="xl119">
    <w:name w:val="xl119"/>
    <w:basedOn w:val="a"/>
    <w:rsid w:val="007C392B"/>
    <w:pP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20">
    <w:name w:val="xl120"/>
    <w:basedOn w:val="a"/>
    <w:rsid w:val="007C392B"/>
    <w:pPr>
      <w:pBdr>
        <w:top w:val="single" w:sz="4" w:space="0" w:color="auto"/>
        <w:left w:val="single" w:sz="8" w:space="0" w:color="800080"/>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1">
    <w:name w:val="xl121"/>
    <w:basedOn w:val="a"/>
    <w:rsid w:val="007C392B"/>
    <w:pPr>
      <w:pBdr>
        <w:top w:val="single" w:sz="4" w:space="0" w:color="auto"/>
        <w:left w:val="single" w:sz="8" w:space="0" w:color="800080"/>
        <w:bottom w:val="single" w:sz="4" w:space="0" w:color="auto"/>
        <w:right w:val="single" w:sz="4" w:space="0" w:color="auto"/>
      </w:pBdr>
      <w:shd w:val="clear" w:color="000000" w:fill="00FFFF"/>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2">
    <w:name w:val="xl122"/>
    <w:basedOn w:val="a"/>
    <w:rsid w:val="007C392B"/>
    <w:pPr>
      <w:pBdr>
        <w:top w:val="double" w:sz="6" w:space="0" w:color="800080"/>
      </w:pBdr>
      <w:spacing w:before="100" w:beforeAutospacing="1" w:after="100" w:afterAutospacing="1" w:line="240" w:lineRule="auto"/>
      <w:jc w:val="center"/>
      <w:textAlignment w:val="top"/>
    </w:pPr>
    <w:rPr>
      <w:rFonts w:ascii="Times New Roman" w:eastAsia="Times New Roman" w:hAnsi="Times New Roman" w:cs="Times New Roman"/>
      <w:color w:val="3366FF"/>
      <w:sz w:val="20"/>
      <w:szCs w:val="20"/>
      <w:lang w:eastAsia="ru-RU"/>
    </w:rPr>
  </w:style>
  <w:style w:type="paragraph" w:customStyle="1" w:styleId="xl123">
    <w:name w:val="xl123"/>
    <w:basedOn w:val="a"/>
    <w:rsid w:val="007C392B"/>
    <w:pPr>
      <w:pBdr>
        <w:top w:val="double" w:sz="6" w:space="0" w:color="800080"/>
        <w:right w:val="single" w:sz="8" w:space="0" w:color="99330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paragraph" w:customStyle="1" w:styleId="xl124">
    <w:name w:val="xl124"/>
    <w:basedOn w:val="a"/>
    <w:rsid w:val="007C392B"/>
    <w:pPr>
      <w:pBdr>
        <w:top w:val="single" w:sz="4" w:space="0" w:color="auto"/>
        <w:left w:val="single" w:sz="8" w:space="0" w:color="99330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5">
    <w:name w:val="xl125"/>
    <w:basedOn w:val="a"/>
    <w:rsid w:val="007C392B"/>
    <w:pPr>
      <w:pBdr>
        <w:top w:val="single" w:sz="4" w:space="0" w:color="auto"/>
        <w:left w:val="single" w:sz="4" w:space="0" w:color="auto"/>
        <w:bottom w:val="single" w:sz="4" w:space="0" w:color="auto"/>
        <w:right w:val="single" w:sz="8" w:space="0" w:color="993300"/>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26">
    <w:name w:val="xl126"/>
    <w:basedOn w:val="a"/>
    <w:rsid w:val="007C392B"/>
    <w:pPr>
      <w:pBdr>
        <w:top w:val="single" w:sz="4" w:space="0" w:color="auto"/>
        <w:left w:val="single" w:sz="8" w:space="0" w:color="993300"/>
        <w:bottom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7">
    <w:name w:val="xl127"/>
    <w:basedOn w:val="a"/>
    <w:rsid w:val="007C392B"/>
    <w:pPr>
      <w:pBdr>
        <w:top w:val="single" w:sz="4" w:space="0" w:color="auto"/>
        <w:left w:val="single" w:sz="4" w:space="0" w:color="auto"/>
        <w:bottom w:val="single" w:sz="4" w:space="0" w:color="auto"/>
        <w:right w:val="single" w:sz="8" w:space="0" w:color="993300"/>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28">
    <w:name w:val="xl128"/>
    <w:basedOn w:val="a"/>
    <w:rsid w:val="007C392B"/>
    <w:pPr>
      <w:pBdr>
        <w:right w:val="single" w:sz="8" w:space="0" w:color="99330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table" w:customStyle="1" w:styleId="47">
    <w:name w:val="Сетка таблицы4"/>
    <w:basedOn w:val="a1"/>
    <w:next w:val="af7"/>
    <w:uiPriority w:val="39"/>
    <w:rsid w:val="007C3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caption"/>
    <w:basedOn w:val="a"/>
    <w:next w:val="a"/>
    <w:uiPriority w:val="35"/>
    <w:unhideWhenUsed/>
    <w:qFormat/>
    <w:rsid w:val="008319D1"/>
    <w:pPr>
      <w:spacing w:after="200" w:line="240" w:lineRule="auto"/>
      <w:jc w:val="right"/>
    </w:pPr>
    <w:rPr>
      <w:rFonts w:ascii="Times New Roman" w:eastAsia="Times New Roman" w:hAnsi="Times New Roman" w:cs="Times New Roman"/>
      <w:b/>
      <w:bCs/>
      <w:sz w:val="24"/>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footer" Target="footer4.xml"/><Relationship Id="rId26" Type="http://schemas.openxmlformats.org/officeDocument/2006/relationships/chart" Target="charts/chart4.xml"/><Relationship Id="rId39" Type="http://schemas.openxmlformats.org/officeDocument/2006/relationships/footer" Target="footer11.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yperlink" Target="consultantplus://offline/ref=1A395FC97936895DF398B45F32AB82064110A61B6F295424657E4A382D12102582E7B73C0D7980A8R7H6G"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chart" Target="charts/chart3.xml"/><Relationship Id="rId33" Type="http://schemas.openxmlformats.org/officeDocument/2006/relationships/hyperlink" Target="consultantplus://offline/ref=1A395FC97936895DF398B45F32AB82064110A61B6F295424657E4A382D12102582E7B73C0D7980A8R7H6G" TargetMode="External"/><Relationship Id="rId38"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header" Target="header7.xml"/><Relationship Id="rId4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2.xml"/><Relationship Id="rId32" Type="http://schemas.openxmlformats.org/officeDocument/2006/relationships/footer" Target="footer9.xml"/><Relationship Id="rId37" Type="http://schemas.openxmlformats.org/officeDocument/2006/relationships/header" Target="header9.xml"/><Relationship Id="rId40"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header" Target="header8.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footer" Target="footer6.xml"/><Relationship Id="rId27" Type="http://schemas.openxmlformats.org/officeDocument/2006/relationships/chart" Target="charts/chart5.xml"/><Relationship Id="rId30" Type="http://schemas.openxmlformats.org/officeDocument/2006/relationships/footer" Target="footer7.xml"/><Relationship Id="rId35" Type="http://schemas.openxmlformats.org/officeDocument/2006/relationships/hyperlink" Target="consultantplus://offline/ref=1A395FC97936895DF398B45F32AB82064110A61B6F295424657E4A382D12102582E7B73C0D7980ABR7H7G"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1\Desktop\&#1054;&#1073;&#1084;&#1077;&#1085;\&#1056;&#1072;&#1089;&#1095;&#1077;&#1090;%20&#1088;&#1072;&#1076;&#1080;&#1091;&#1089;&#1072;%20&#1101;&#1092;&#1077;&#1082;&#1090;&#1080;&#1074;&#1085;&#1086;&#1075;&#1086;%20&#1090;&#1077;&#1087;&#1083;&#1086;&#1089;&#1085;&#1072;&#1073;&#1078;&#1077;&#1085;&#1080;&#1103;%20&#1082;%20&#847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№1</a:t>
            </a:r>
            <a:endParaRPr lang="ru-RU" sz="1200"/>
          </a:p>
        </c:rich>
      </c:tx>
      <c:layout>
        <c:manualLayout>
          <c:xMode val="edge"/>
          <c:yMode val="edge"/>
          <c:x val="0.14232517618573506"/>
          <c:y val="3.0230206889555279E-2"/>
        </c:manualLayout>
      </c:layout>
      <c:overlay val="0"/>
    </c:title>
    <c:autoTitleDeleted val="0"/>
    <c:plotArea>
      <c:layout/>
      <c:lineChart>
        <c:grouping val="standard"/>
        <c:varyColors val="0"/>
        <c:ser>
          <c:idx val="0"/>
          <c:order val="0"/>
          <c:marker>
            <c:symbol val="none"/>
          </c:marker>
          <c:cat>
            <c:numRef>
              <c:f>Лист2!$P$6:$P$9</c:f>
              <c:numCache>
                <c:formatCode>Основной</c:formatCode>
                <c:ptCount val="4"/>
                <c:pt idx="0">
                  <c:v>0.11040071267488595</c:v>
                </c:pt>
                <c:pt idx="1">
                  <c:v>0.15034568521002123</c:v>
                </c:pt>
                <c:pt idx="2">
                  <c:v>0.2506957578158322</c:v>
                </c:pt>
                <c:pt idx="3">
                  <c:v>0.23251020735610881</c:v>
                </c:pt>
              </c:numCache>
            </c:numRef>
          </c:cat>
          <c:val>
            <c:numRef>
              <c:f>Лист2!$R$6:$R$9</c:f>
              <c:numCache>
                <c:formatCode>Основной</c:formatCode>
                <c:ptCount val="4"/>
                <c:pt idx="0">
                  <c:v>3.7164285714285712E-2</c:v>
                </c:pt>
                <c:pt idx="1">
                  <c:v>5.4388095238095326E-2</c:v>
                </c:pt>
                <c:pt idx="2">
                  <c:v>9.6388095238095231E-2</c:v>
                </c:pt>
                <c:pt idx="3">
                  <c:v>0.13838809523809525</c:v>
                </c:pt>
              </c:numCache>
            </c:numRef>
          </c:val>
          <c:smooth val="0"/>
        </c:ser>
        <c:dLbls>
          <c:showLegendKey val="0"/>
          <c:showVal val="0"/>
          <c:showCatName val="0"/>
          <c:showSerName val="0"/>
          <c:showPercent val="0"/>
          <c:showBubbleSize val="0"/>
        </c:dLbls>
        <c:hiLowLines/>
        <c:marker val="1"/>
        <c:smooth val="0"/>
        <c:axId val="344203264"/>
        <c:axId val="344205184"/>
      </c:lineChart>
      <c:catAx>
        <c:axId val="344203264"/>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Основной" sourceLinked="1"/>
        <c:majorTickMark val="none"/>
        <c:minorTickMark val="none"/>
        <c:tickLblPos val="nextTo"/>
        <c:crossAx val="344205184"/>
        <c:crosses val="autoZero"/>
        <c:auto val="1"/>
        <c:lblAlgn val="ctr"/>
        <c:lblOffset val="100"/>
        <c:noMultiLvlLbl val="0"/>
      </c:catAx>
      <c:valAx>
        <c:axId val="344205184"/>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Основной" sourceLinked="1"/>
        <c:majorTickMark val="out"/>
        <c:minorTickMark val="none"/>
        <c:tickLblPos val="nextTo"/>
        <c:crossAx val="344203264"/>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№3</a:t>
            </a:r>
            <a:endParaRPr lang="ru-RU" sz="1200"/>
          </a:p>
        </c:rich>
      </c:tx>
      <c:layout>
        <c:manualLayout>
          <c:xMode val="edge"/>
          <c:yMode val="edge"/>
          <c:x val="0.14232517618573506"/>
          <c:y val="3.0230206889555276E-2"/>
        </c:manualLayout>
      </c:layout>
      <c:overlay val="0"/>
    </c:title>
    <c:autoTitleDeleted val="0"/>
    <c:plotArea>
      <c:layout/>
      <c:lineChart>
        <c:grouping val="standard"/>
        <c:varyColors val="0"/>
        <c:ser>
          <c:idx val="0"/>
          <c:order val="0"/>
          <c:marker>
            <c:symbol val="none"/>
          </c:marker>
          <c:cat>
            <c:numRef>
              <c:f>Лист2!$P$6:$P$9</c:f>
              <c:numCache>
                <c:formatCode>Основной</c:formatCode>
                <c:ptCount val="4"/>
                <c:pt idx="0">
                  <c:v>5.7714768109877114E-2</c:v>
                </c:pt>
                <c:pt idx="1">
                  <c:v>0.13400333366353159</c:v>
                </c:pt>
                <c:pt idx="2">
                  <c:v>0.23531948711809086</c:v>
                </c:pt>
                <c:pt idx="3">
                  <c:v>0.22257742954241649</c:v>
                </c:pt>
              </c:numCache>
            </c:numRef>
          </c:cat>
          <c:val>
            <c:numRef>
              <c:f>Лист2!$R$6:$R$9</c:f>
              <c:numCache>
                <c:formatCode>Основной</c:formatCode>
                <c:ptCount val="4"/>
                <c:pt idx="0">
                  <c:v>1.9428571428571448E-2</c:v>
                </c:pt>
                <c:pt idx="1">
                  <c:v>4.8476190476190478E-2</c:v>
                </c:pt>
                <c:pt idx="2">
                  <c:v>9.0476190476190502E-2</c:v>
                </c:pt>
                <c:pt idx="3">
                  <c:v>0.13247619047619072</c:v>
                </c:pt>
              </c:numCache>
            </c:numRef>
          </c:val>
          <c:smooth val="0"/>
        </c:ser>
        <c:dLbls>
          <c:showLegendKey val="0"/>
          <c:showVal val="0"/>
          <c:showCatName val="0"/>
          <c:showSerName val="0"/>
          <c:showPercent val="0"/>
          <c:showBubbleSize val="0"/>
        </c:dLbls>
        <c:hiLowLines/>
        <c:marker val="1"/>
        <c:smooth val="0"/>
        <c:axId val="149825792"/>
        <c:axId val="149827968"/>
      </c:lineChart>
      <c:catAx>
        <c:axId val="149825792"/>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Основной" sourceLinked="1"/>
        <c:majorTickMark val="none"/>
        <c:minorTickMark val="none"/>
        <c:tickLblPos val="nextTo"/>
        <c:crossAx val="149827968"/>
        <c:crosses val="autoZero"/>
        <c:auto val="1"/>
        <c:lblAlgn val="ctr"/>
        <c:lblOffset val="100"/>
        <c:noMultiLvlLbl val="0"/>
      </c:catAx>
      <c:valAx>
        <c:axId val="149827968"/>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Основной" sourceLinked="1"/>
        <c:majorTickMark val="out"/>
        <c:minorTickMark val="none"/>
        <c:tickLblPos val="nextTo"/>
        <c:crossAx val="149825792"/>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№2</a:t>
            </a:r>
            <a:endParaRPr lang="ru-RU" sz="1200"/>
          </a:p>
        </c:rich>
      </c:tx>
      <c:layout>
        <c:manualLayout>
          <c:xMode val="edge"/>
          <c:yMode val="edge"/>
          <c:x val="0.14232517618573506"/>
          <c:y val="3.0230206889555276E-2"/>
        </c:manualLayout>
      </c:layout>
      <c:overlay val="0"/>
    </c:title>
    <c:autoTitleDeleted val="0"/>
    <c:plotArea>
      <c:layout/>
      <c:lineChart>
        <c:grouping val="standard"/>
        <c:varyColors val="0"/>
        <c:ser>
          <c:idx val="0"/>
          <c:order val="0"/>
          <c:marker>
            <c:symbol val="none"/>
          </c:marker>
          <c:cat>
            <c:numRef>
              <c:f>Лист2!$P$6:$P$9</c:f>
              <c:numCache>
                <c:formatCode>Основной</c:formatCode>
                <c:ptCount val="4"/>
                <c:pt idx="0">
                  <c:v>7.4689699906899831E-2</c:v>
                </c:pt>
                <c:pt idx="1">
                  <c:v>0.13926869058547656</c:v>
                </c:pt>
                <c:pt idx="2">
                  <c:v>0.24027358158373471</c:v>
                </c:pt>
                <c:pt idx="3">
                  <c:v>0.22577768014690849</c:v>
                </c:pt>
              </c:numCache>
            </c:numRef>
          </c:cat>
          <c:val>
            <c:numRef>
              <c:f>Лист2!$R$6:$R$9</c:f>
              <c:numCache>
                <c:formatCode>Основной</c:formatCode>
                <c:ptCount val="4"/>
                <c:pt idx="0">
                  <c:v>2.514285714285714E-2</c:v>
                </c:pt>
                <c:pt idx="1">
                  <c:v>5.0380952380952387E-2</c:v>
                </c:pt>
                <c:pt idx="2">
                  <c:v>9.2380952380952397E-2</c:v>
                </c:pt>
                <c:pt idx="3">
                  <c:v>0.13438095238095238</c:v>
                </c:pt>
              </c:numCache>
            </c:numRef>
          </c:val>
          <c:smooth val="0"/>
        </c:ser>
        <c:dLbls>
          <c:showLegendKey val="0"/>
          <c:showVal val="0"/>
          <c:showCatName val="0"/>
          <c:showSerName val="0"/>
          <c:showPercent val="0"/>
          <c:showBubbleSize val="0"/>
        </c:dLbls>
        <c:hiLowLines/>
        <c:marker val="1"/>
        <c:smooth val="0"/>
        <c:axId val="261907200"/>
        <c:axId val="261909120"/>
      </c:lineChart>
      <c:catAx>
        <c:axId val="261907200"/>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Основной" sourceLinked="1"/>
        <c:majorTickMark val="none"/>
        <c:minorTickMark val="none"/>
        <c:tickLblPos val="nextTo"/>
        <c:crossAx val="261909120"/>
        <c:crosses val="autoZero"/>
        <c:auto val="1"/>
        <c:lblAlgn val="ctr"/>
        <c:lblOffset val="100"/>
        <c:noMultiLvlLbl val="0"/>
      </c:catAx>
      <c:valAx>
        <c:axId val="261909120"/>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Основной" sourceLinked="1"/>
        <c:majorTickMark val="out"/>
        <c:minorTickMark val="none"/>
        <c:tickLblPos val="nextTo"/>
        <c:crossAx val="261907200"/>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defRPr>
            </a:pPr>
            <a:r>
              <a:rPr lang="ru-RU" sz="1200">
                <a:solidFill>
                  <a:sysClr val="windowText" lastClr="000000"/>
                </a:solidFill>
              </a:rPr>
              <a:t>Номограмма для определения эфективности подключения новых обьектов к централизованой системе</a:t>
            </a:r>
            <a:r>
              <a:rPr lang="ru-RU" sz="1200" baseline="0">
                <a:solidFill>
                  <a:sysClr val="windowText" lastClr="000000"/>
                </a:solidFill>
              </a:rPr>
              <a:t> теплоснабжения от котельной  </a:t>
            </a:r>
            <a:r>
              <a:rPr lang="ru-RU" sz="1200" b="1" i="0" u="none" strike="noStrike" baseline="0">
                <a:solidFill>
                  <a:sysClr val="windowText" lastClr="000000"/>
                </a:solidFill>
                <a:effectLst/>
              </a:rPr>
              <a:t>МУП «Теплосеть»</a:t>
            </a:r>
            <a:endParaRPr lang="ru-RU" sz="1200">
              <a:solidFill>
                <a:sysClr val="windowText" lastClr="000000"/>
              </a:solidFill>
            </a:endParaRPr>
          </a:p>
        </c:rich>
      </c:tx>
      <c:layout>
        <c:manualLayout>
          <c:xMode val="edge"/>
          <c:yMode val="edge"/>
          <c:x val="0.14232520206321239"/>
          <c:y val="3.0230137224988202E-2"/>
        </c:manualLayout>
      </c:layout>
      <c:overlay val="0"/>
      <c:spPr>
        <a:solidFill>
          <a:sysClr val="window" lastClr="FFFFFF"/>
        </a:solidFill>
      </c:spPr>
    </c:title>
    <c:autoTitleDeleted val="0"/>
    <c:plotArea>
      <c:layout/>
      <c:lineChart>
        <c:grouping val="standard"/>
        <c:varyColors val="0"/>
        <c:ser>
          <c:idx val="0"/>
          <c:order val="0"/>
          <c:marker>
            <c:symbol val="none"/>
          </c:marker>
          <c:cat>
            <c:numRef>
              <c:f>Лист3!$P$6:$P$9</c:f>
              <c:numCache>
                <c:formatCode>Основной</c:formatCode>
                <c:ptCount val="4"/>
                <c:pt idx="0">
                  <c:v>0.17081824111044544</c:v>
                </c:pt>
                <c:pt idx="1">
                  <c:v>0.21149213625556745</c:v>
                </c:pt>
                <c:pt idx="2">
                  <c:v>0.34812657900350746</c:v>
                </c:pt>
                <c:pt idx="3">
                  <c:v>0.32122268859948855</c:v>
                </c:pt>
              </c:numCache>
            </c:numRef>
          </c:cat>
          <c:val>
            <c:numRef>
              <c:f>Лист3!$R$6:$R$9</c:f>
              <c:numCache>
                <c:formatCode>Основной</c:formatCode>
                <c:ptCount val="4"/>
                <c:pt idx="0">
                  <c:v>0.10128571428571438</c:v>
                </c:pt>
                <c:pt idx="1">
                  <c:v>0.13476190476190486</c:v>
                </c:pt>
                <c:pt idx="2">
                  <c:v>0.23576190476190487</c:v>
                </c:pt>
                <c:pt idx="3">
                  <c:v>0.33676190476190482</c:v>
                </c:pt>
              </c:numCache>
            </c:numRef>
          </c:val>
          <c:smooth val="0"/>
        </c:ser>
        <c:dLbls>
          <c:showLegendKey val="0"/>
          <c:showVal val="0"/>
          <c:showCatName val="0"/>
          <c:showSerName val="0"/>
          <c:showPercent val="0"/>
          <c:showBubbleSize val="0"/>
        </c:dLbls>
        <c:hiLowLines/>
        <c:marker val="1"/>
        <c:smooth val="0"/>
        <c:axId val="261921408"/>
        <c:axId val="261935872"/>
      </c:lineChart>
      <c:catAx>
        <c:axId val="261921408"/>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Основной" sourceLinked="0"/>
        <c:majorTickMark val="none"/>
        <c:minorTickMark val="none"/>
        <c:tickLblPos val="nextTo"/>
        <c:txPr>
          <a:bodyPr/>
          <a:lstStyle/>
          <a:p>
            <a:pPr>
              <a:defRPr>
                <a:ln>
                  <a:noFill/>
                </a:ln>
              </a:defRPr>
            </a:pPr>
            <a:endParaRPr lang="ru-RU"/>
          </a:p>
        </c:txPr>
        <c:crossAx val="261935872"/>
        <c:crosses val="autoZero"/>
        <c:auto val="0"/>
        <c:lblAlgn val="ctr"/>
        <c:lblOffset val="100"/>
        <c:noMultiLvlLbl val="0"/>
      </c:catAx>
      <c:valAx>
        <c:axId val="261935872"/>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Основной" sourceLinked="1"/>
        <c:majorTickMark val="out"/>
        <c:minorTickMark val="none"/>
        <c:tickLblPos val="nextTo"/>
        <c:crossAx val="261921408"/>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a:t>
            </a:r>
            <a:endParaRPr lang="ru-RU" sz="1200"/>
          </a:p>
        </c:rich>
      </c:tx>
      <c:layout>
        <c:manualLayout>
          <c:xMode val="edge"/>
          <c:yMode val="edge"/>
          <c:x val="0.1423251191898639"/>
          <c:y val="3.0230219842185515E-2"/>
        </c:manualLayout>
      </c:layout>
      <c:overlay val="0"/>
    </c:title>
    <c:autoTitleDeleted val="0"/>
    <c:plotArea>
      <c:layout/>
      <c:lineChart>
        <c:grouping val="standard"/>
        <c:varyColors val="0"/>
        <c:ser>
          <c:idx val="0"/>
          <c:order val="0"/>
          <c:marker>
            <c:symbol val="none"/>
          </c:marker>
          <c:cat>
            <c:numRef>
              <c:f>Лист2!$P$6:$P$9</c:f>
              <c:numCache>
                <c:formatCode>Основной</c:formatCode>
                <c:ptCount val="4"/>
                <c:pt idx="0">
                  <c:v>0.50967879984783471</c:v>
                </c:pt>
                <c:pt idx="1">
                  <c:v>0.7107447241364071</c:v>
                </c:pt>
                <c:pt idx="2">
                  <c:v>1.1887092861052986</c:v>
                </c:pt>
                <c:pt idx="3">
                  <c:v>1.103780942401468</c:v>
                </c:pt>
              </c:numCache>
            </c:numRef>
          </c:cat>
          <c:val>
            <c:numRef>
              <c:f>Лист2!$R$6:$R$9</c:f>
              <c:numCache>
                <c:formatCode>Основной</c:formatCode>
                <c:ptCount val="4"/>
                <c:pt idx="0">
                  <c:v>0.36044285714285762</c:v>
                </c:pt>
                <c:pt idx="1">
                  <c:v>0.54014761904761899</c:v>
                </c:pt>
                <c:pt idx="2">
                  <c:v>0.96014761904761903</c:v>
                </c:pt>
                <c:pt idx="3">
                  <c:v>1.3801476190476198</c:v>
                </c:pt>
              </c:numCache>
            </c:numRef>
          </c:val>
          <c:smooth val="0"/>
        </c:ser>
        <c:dLbls>
          <c:showLegendKey val="0"/>
          <c:showVal val="0"/>
          <c:showCatName val="0"/>
          <c:showSerName val="0"/>
          <c:showPercent val="0"/>
          <c:showBubbleSize val="0"/>
        </c:dLbls>
        <c:hiLowLines/>
        <c:marker val="1"/>
        <c:smooth val="0"/>
        <c:axId val="261931776"/>
        <c:axId val="261933696"/>
      </c:lineChart>
      <c:catAx>
        <c:axId val="261931776"/>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Основной" sourceLinked="1"/>
        <c:majorTickMark val="none"/>
        <c:minorTickMark val="none"/>
        <c:tickLblPos val="nextTo"/>
        <c:crossAx val="261933696"/>
        <c:crosses val="autoZero"/>
        <c:auto val="1"/>
        <c:lblAlgn val="ctr"/>
        <c:lblOffset val="100"/>
        <c:noMultiLvlLbl val="0"/>
      </c:catAx>
      <c:valAx>
        <c:axId val="261933696"/>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Основной" sourceLinked="1"/>
        <c:majorTickMark val="out"/>
        <c:minorTickMark val="none"/>
        <c:tickLblPos val="nextTo"/>
        <c:crossAx val="261931776"/>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sz="1200" b="1" i="0" u="none" strike="noStrike" kern="1200" baseline="0">
                <a:solidFill>
                  <a:sysClr val="windowText" lastClr="000000"/>
                </a:solidFill>
                <a:latin typeface="+mn-lt"/>
                <a:ea typeface="+mn-ea"/>
                <a:cs typeface="+mn-cs"/>
              </a:defRPr>
            </a:pPr>
            <a:r>
              <a:rPr lang="ru-RU" sz="1200"/>
              <a:t>Номограмма для определения эфективности подключения новых обьектов к централизованой системе</a:t>
            </a:r>
            <a:r>
              <a:rPr lang="ru-RU" sz="1200" baseline="0"/>
              <a:t> </a:t>
            </a:r>
            <a:r>
              <a:rPr lang="ru-RU" sz="1200" b="1" i="0" u="none" strike="noStrike" kern="1200" baseline="0">
                <a:solidFill>
                  <a:sysClr val="windowText" lastClr="000000"/>
                </a:solidFill>
                <a:latin typeface="+mn-lt"/>
                <a:ea typeface="+mn-ea"/>
                <a:cs typeface="+mn-cs"/>
              </a:rPr>
              <a:t>теплоснабжения от БМК «Буран-3,5-2-ГЖ».</a:t>
            </a:r>
          </a:p>
        </c:rich>
      </c:tx>
      <c:layout>
        <c:manualLayout>
          <c:xMode val="edge"/>
          <c:yMode val="edge"/>
          <c:x val="0.14062402891431919"/>
          <c:y val="2.0111839018415602E-2"/>
        </c:manualLayout>
      </c:layout>
      <c:overlay val="0"/>
    </c:title>
    <c:autoTitleDeleted val="0"/>
    <c:plotArea>
      <c:layout>
        <c:manualLayout>
          <c:layoutTarget val="inner"/>
          <c:xMode val="edge"/>
          <c:yMode val="edge"/>
          <c:x val="9.5364866110960164E-2"/>
          <c:y val="0.139066240570172"/>
          <c:w val="0.89286548355423068"/>
          <c:h val="0.72515961651315586"/>
        </c:manualLayout>
      </c:layout>
      <c:lineChart>
        <c:grouping val="standard"/>
        <c:varyColors val="0"/>
        <c:ser>
          <c:idx val="0"/>
          <c:order val="0"/>
          <c:marker>
            <c:symbol val="none"/>
          </c:marker>
          <c:cat>
            <c:numRef>
              <c:f>Лист1!$P$6:$P$11</c:f>
              <c:numCache>
                <c:formatCode>Основной</c:formatCode>
                <c:ptCount val="6"/>
                <c:pt idx="0">
                  <c:v>0.12000000000000002</c:v>
                </c:pt>
                <c:pt idx="1">
                  <c:v>0.2100000000000001</c:v>
                </c:pt>
                <c:pt idx="2">
                  <c:v>0.34</c:v>
                </c:pt>
                <c:pt idx="3">
                  <c:v>0.47000000000000008</c:v>
                </c:pt>
                <c:pt idx="4">
                  <c:v>0.63000000000000045</c:v>
                </c:pt>
                <c:pt idx="5">
                  <c:v>0.85000000000000042</c:v>
                </c:pt>
              </c:numCache>
            </c:numRef>
          </c:cat>
          <c:val>
            <c:numRef>
              <c:f>Лист1!$R$6:$R$11</c:f>
              <c:numCache>
                <c:formatCode>Основной</c:formatCode>
                <c:ptCount val="6"/>
                <c:pt idx="0">
                  <c:v>0.15000000000000011</c:v>
                </c:pt>
                <c:pt idx="1">
                  <c:v>0.32000000000000023</c:v>
                </c:pt>
                <c:pt idx="2">
                  <c:v>0.4800000000000002</c:v>
                </c:pt>
                <c:pt idx="3">
                  <c:v>0.69000000000000039</c:v>
                </c:pt>
                <c:pt idx="4">
                  <c:v>0.9</c:v>
                </c:pt>
                <c:pt idx="5">
                  <c:v>1.129999999999999</c:v>
                </c:pt>
              </c:numCache>
            </c:numRef>
          </c:val>
          <c:smooth val="0"/>
        </c:ser>
        <c:dLbls>
          <c:showLegendKey val="0"/>
          <c:showVal val="0"/>
          <c:showCatName val="0"/>
          <c:showSerName val="0"/>
          <c:showPercent val="0"/>
          <c:showBubbleSize val="0"/>
        </c:dLbls>
        <c:hiLowLines/>
        <c:marker val="1"/>
        <c:smooth val="0"/>
        <c:axId val="266005504"/>
        <c:axId val="268219520"/>
      </c:lineChart>
      <c:catAx>
        <c:axId val="266005504"/>
        <c:scaling>
          <c:orientation val="minMax"/>
        </c:scaling>
        <c:delete val="0"/>
        <c:axPos val="b"/>
        <c:title>
          <c:tx>
            <c:rich>
              <a:bodyPr/>
              <a:lstStyle/>
              <a:p>
                <a:pPr>
                  <a:defRPr/>
                </a:pPr>
                <a:r>
                  <a:rPr lang="ru-RU"/>
                  <a:t>радиус</a:t>
                </a:r>
                <a:r>
                  <a:rPr lang="ru-RU" baseline="0"/>
                  <a:t> теплоснабжения, км</a:t>
                </a:r>
                <a:endParaRPr lang="ru-RU"/>
              </a:p>
            </c:rich>
          </c:tx>
          <c:overlay val="0"/>
        </c:title>
        <c:numFmt formatCode="Основной" sourceLinked="1"/>
        <c:majorTickMark val="none"/>
        <c:minorTickMark val="none"/>
        <c:tickLblPos val="nextTo"/>
        <c:crossAx val="268219520"/>
        <c:crosses val="autoZero"/>
        <c:auto val="1"/>
        <c:lblAlgn val="ctr"/>
        <c:lblOffset val="100"/>
        <c:noMultiLvlLbl val="0"/>
      </c:catAx>
      <c:valAx>
        <c:axId val="268219520"/>
        <c:scaling>
          <c:orientation val="minMax"/>
        </c:scaling>
        <c:delete val="0"/>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overlay val="0"/>
        </c:title>
        <c:numFmt formatCode="Основной" sourceLinked="1"/>
        <c:majorTickMark val="out"/>
        <c:minorTickMark val="none"/>
        <c:tickLblPos val="nextTo"/>
        <c:crossAx val="266005504"/>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4484BD-DB6D-484D-800A-B9B950F83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11982</Words>
  <Characters>68301</Characters>
  <Application>Microsoft Office Word</Application>
  <DocSecurity>0</DocSecurity>
  <Lines>569</Lines>
  <Paragraphs>160</Paragraphs>
  <ScaleCrop>false</ScaleCrop>
  <HeadingPairs>
    <vt:vector size="2" baseType="variant">
      <vt:variant>
        <vt:lpstr>Название</vt:lpstr>
      </vt:variant>
      <vt:variant>
        <vt:i4>1</vt:i4>
      </vt:variant>
    </vt:vector>
  </HeadingPairs>
  <TitlesOfParts>
    <vt:vector size="1" baseType="lpstr">
      <vt:lpstr>ООО «Омега-Спектр»</vt:lpstr>
    </vt:vector>
  </TitlesOfParts>
  <Company>SPecialiST RePack</Company>
  <LinksUpToDate>false</LinksUpToDate>
  <CharactersWithSpaces>80123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«Омега-Спектр»</dc:title>
  <dc:creator>Володимир</dc:creator>
  <cp:lastModifiedBy>Admin</cp:lastModifiedBy>
  <cp:revision>2</cp:revision>
  <cp:lastPrinted>2014-01-25T07:53:00Z</cp:lastPrinted>
  <dcterms:created xsi:type="dcterms:W3CDTF">2020-01-17T12:03:00Z</dcterms:created>
  <dcterms:modified xsi:type="dcterms:W3CDTF">2020-01-17T12:03:00Z</dcterms:modified>
</cp:coreProperties>
</file>