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57" w:rsidRPr="00062526" w:rsidRDefault="003E1F57" w:rsidP="00062526">
      <w:pPr>
        <w:widowControl w:val="0"/>
        <w:autoSpaceDE w:val="0"/>
        <w:autoSpaceDN w:val="0"/>
        <w:adjustRightInd w:val="0"/>
        <w:ind w:left="6237" w:hanging="1985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>«УТВЕРЖДАЮ»</w:t>
      </w:r>
    </w:p>
    <w:p w:rsidR="003E1F57" w:rsidRPr="00062526" w:rsidRDefault="000F0924" w:rsidP="00EC5A6E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</w:rPr>
        <w:t>И.о</w:t>
      </w:r>
      <w:proofErr w:type="spellEnd"/>
      <w:r>
        <w:rPr>
          <w:rFonts w:ascii="Times New Roman CYR" w:hAnsi="Times New Roman CYR" w:cs="Times New Roman CYR"/>
          <w:b/>
          <w:bCs/>
          <w:sz w:val="24"/>
        </w:rPr>
        <w:t>.</w:t>
      </w:r>
      <w:r w:rsidR="003E1F57" w:rsidRPr="00062526">
        <w:rPr>
          <w:rFonts w:ascii="Times New Roman CYR" w:hAnsi="Times New Roman CYR" w:cs="Times New Roman CYR"/>
          <w:b/>
          <w:bCs/>
          <w:sz w:val="24"/>
        </w:rPr>
        <w:t xml:space="preserve"> главы </w:t>
      </w:r>
      <w:r w:rsidR="00EC5A6E">
        <w:rPr>
          <w:rFonts w:ascii="Times New Roman CYR" w:hAnsi="Times New Roman CYR" w:cs="Times New Roman CYR"/>
          <w:b/>
          <w:bCs/>
          <w:sz w:val="24"/>
        </w:rPr>
        <w:t xml:space="preserve">администрации </w:t>
      </w:r>
      <w:r w:rsidR="003E1F57" w:rsidRPr="00062526">
        <w:rPr>
          <w:rFonts w:ascii="Times New Roman CYR" w:hAnsi="Times New Roman CYR" w:cs="Times New Roman CYR"/>
          <w:b/>
          <w:bCs/>
          <w:sz w:val="24"/>
        </w:rPr>
        <w:t>Фурмановского муниципального района</w:t>
      </w:r>
    </w:p>
    <w:p w:rsidR="003E1F57" w:rsidRPr="00062526" w:rsidRDefault="003E1F57" w:rsidP="00062526">
      <w:pPr>
        <w:widowControl w:val="0"/>
        <w:autoSpaceDE w:val="0"/>
        <w:autoSpaceDN w:val="0"/>
        <w:adjustRightInd w:val="0"/>
        <w:ind w:left="6237" w:hanging="1985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>155520, Ивановская область, г. Фурманов,</w:t>
      </w:r>
    </w:p>
    <w:p w:rsidR="003E1F57" w:rsidRPr="00062526" w:rsidRDefault="003E1F57" w:rsidP="00062526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ул. </w:t>
      </w:r>
      <w:proofErr w:type="gramStart"/>
      <w:r w:rsidRPr="00062526">
        <w:rPr>
          <w:rFonts w:ascii="Times New Roman CYR" w:hAnsi="Times New Roman CYR" w:cs="Times New Roman CYR"/>
          <w:b/>
          <w:bCs/>
          <w:sz w:val="24"/>
        </w:rPr>
        <w:t>Социалист</w:t>
      </w:r>
      <w:r w:rsidR="00913638">
        <w:rPr>
          <w:rFonts w:ascii="Times New Roman CYR" w:hAnsi="Times New Roman CYR" w:cs="Times New Roman CYR"/>
          <w:b/>
          <w:bCs/>
          <w:sz w:val="24"/>
        </w:rPr>
        <w:t>ическая</w:t>
      </w:r>
      <w:proofErr w:type="gramEnd"/>
      <w:r w:rsidR="00913638">
        <w:rPr>
          <w:rFonts w:ascii="Times New Roman CYR" w:hAnsi="Times New Roman CYR" w:cs="Times New Roman CYR"/>
          <w:b/>
          <w:bCs/>
          <w:sz w:val="24"/>
        </w:rPr>
        <w:t>, д. 15, +7(</w:t>
      </w:r>
      <w:r w:rsidR="00052045">
        <w:rPr>
          <w:rFonts w:ascii="Times New Roman CYR" w:hAnsi="Times New Roman CYR" w:cs="Times New Roman CYR"/>
          <w:b/>
          <w:bCs/>
          <w:sz w:val="24"/>
        </w:rPr>
        <w:t>901</w:t>
      </w:r>
      <w:r w:rsidR="00913638">
        <w:rPr>
          <w:rFonts w:ascii="Times New Roman CYR" w:hAnsi="Times New Roman CYR" w:cs="Times New Roman CYR"/>
          <w:b/>
          <w:bCs/>
          <w:sz w:val="24"/>
        </w:rPr>
        <w:t>)</w:t>
      </w:r>
      <w:r w:rsidR="00052045">
        <w:rPr>
          <w:rFonts w:ascii="Times New Roman CYR" w:hAnsi="Times New Roman CYR" w:cs="Times New Roman CYR"/>
          <w:b/>
          <w:bCs/>
          <w:sz w:val="24"/>
        </w:rPr>
        <w:t> 039 14 39</w:t>
      </w:r>
      <w:r w:rsidRPr="00062526">
        <w:rPr>
          <w:rFonts w:ascii="Times New Roman CYR" w:hAnsi="Times New Roman CYR" w:cs="Times New Roman CYR"/>
          <w:b/>
          <w:bCs/>
          <w:sz w:val="24"/>
        </w:rPr>
        <w:t xml:space="preserve">, факс:  8(49341)2-22-59, </w:t>
      </w:r>
      <w:proofErr w:type="spellStart"/>
      <w:r w:rsidR="00E0271B" w:rsidRPr="00E0271B">
        <w:rPr>
          <w:b/>
          <w:sz w:val="24"/>
          <w:lang w:val="en-US" w:eastAsia="zh-CN"/>
        </w:rPr>
        <w:t>furmanov</w:t>
      </w:r>
      <w:proofErr w:type="spellEnd"/>
      <w:r w:rsidR="00E0271B" w:rsidRPr="00E0271B">
        <w:rPr>
          <w:b/>
          <w:sz w:val="24"/>
          <w:lang w:eastAsia="zh-CN"/>
        </w:rPr>
        <w:t>@</w:t>
      </w:r>
      <w:proofErr w:type="spellStart"/>
      <w:r w:rsidR="00E0271B" w:rsidRPr="00E0271B">
        <w:rPr>
          <w:b/>
          <w:sz w:val="24"/>
          <w:lang w:val="en-US" w:eastAsia="zh-CN"/>
        </w:rPr>
        <w:t>ivreg</w:t>
      </w:r>
      <w:proofErr w:type="spellEnd"/>
      <w:r w:rsidR="00E0271B" w:rsidRPr="00E0271B">
        <w:rPr>
          <w:b/>
          <w:sz w:val="24"/>
          <w:lang w:eastAsia="zh-CN"/>
        </w:rPr>
        <w:t>.</w:t>
      </w:r>
      <w:proofErr w:type="spellStart"/>
      <w:r w:rsidR="00E0271B" w:rsidRPr="00E0271B">
        <w:rPr>
          <w:b/>
          <w:sz w:val="24"/>
          <w:lang w:val="en-US" w:eastAsia="zh-CN"/>
        </w:rPr>
        <w:t>ru</w:t>
      </w:r>
      <w:proofErr w:type="spellEnd"/>
    </w:p>
    <w:p w:rsidR="003E1F57" w:rsidRPr="00062526" w:rsidRDefault="003E1F57" w:rsidP="00062526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</w:p>
    <w:p w:rsidR="003E1F57" w:rsidRPr="00062526" w:rsidRDefault="003E1F57" w:rsidP="0006252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                                                                            </w:t>
      </w:r>
      <w:r w:rsidR="0037571E">
        <w:rPr>
          <w:rFonts w:ascii="Times New Roman CYR" w:hAnsi="Times New Roman CYR" w:cs="Times New Roman CYR"/>
          <w:b/>
          <w:bCs/>
          <w:sz w:val="24"/>
        </w:rPr>
        <w:t xml:space="preserve">       _______________</w:t>
      </w:r>
      <w:r w:rsidR="00E0271B">
        <w:rPr>
          <w:rFonts w:ascii="Times New Roman CYR" w:hAnsi="Times New Roman CYR" w:cs="Times New Roman CYR"/>
          <w:b/>
          <w:bCs/>
          <w:sz w:val="24"/>
        </w:rPr>
        <w:t>В.Е. Белов</w:t>
      </w:r>
    </w:p>
    <w:p w:rsidR="003E1F57" w:rsidRPr="00062526" w:rsidRDefault="003E1F57" w:rsidP="000625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                                                                               ____________________</w:t>
      </w:r>
      <w:r w:rsidRPr="00062526">
        <w:rPr>
          <w:rFonts w:ascii="Times New Roman CYR" w:hAnsi="Times New Roman CYR" w:cs="Times New Roman CYR"/>
          <w:sz w:val="24"/>
        </w:rPr>
        <w:t xml:space="preserve"> </w:t>
      </w:r>
    </w:p>
    <w:p w:rsidR="003E1F57" w:rsidRPr="00062526" w:rsidRDefault="003E1F57" w:rsidP="000625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062526">
        <w:rPr>
          <w:rFonts w:ascii="Times New Roman CYR" w:hAnsi="Times New Roman CYR" w:cs="Times New Roman CYR"/>
          <w:sz w:val="24"/>
        </w:rPr>
        <w:t xml:space="preserve">                                                                 (дата утверждения)</w:t>
      </w:r>
    </w:p>
    <w:p w:rsidR="003E1F57" w:rsidRPr="00062526" w:rsidRDefault="003E1F57" w:rsidP="007C33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</w:p>
    <w:p w:rsidR="003E1F57" w:rsidRPr="006D7601" w:rsidRDefault="003E1F57" w:rsidP="00F64018">
      <w:pPr>
        <w:pStyle w:val="a5"/>
        <w:ind w:left="4956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jc w:val="center"/>
        <w:rPr>
          <w:b/>
          <w:sz w:val="24"/>
        </w:rPr>
      </w:pPr>
      <w:r w:rsidRPr="006D7601">
        <w:rPr>
          <w:b/>
          <w:color w:val="000000"/>
          <w:spacing w:val="6"/>
          <w:sz w:val="24"/>
        </w:rPr>
        <w:t>КОНКУРСН</w:t>
      </w:r>
      <w:r w:rsidRPr="006D7601">
        <w:rPr>
          <w:b/>
          <w:caps/>
          <w:color w:val="000000"/>
          <w:spacing w:val="6"/>
          <w:sz w:val="24"/>
        </w:rPr>
        <w:t>ая</w:t>
      </w:r>
      <w:r w:rsidRPr="006D7601">
        <w:rPr>
          <w:b/>
          <w:color w:val="000000"/>
          <w:spacing w:val="6"/>
          <w:sz w:val="24"/>
        </w:rPr>
        <w:t xml:space="preserve"> ДОКУМЕНТАЦИЯ</w:t>
      </w:r>
      <w:r>
        <w:rPr>
          <w:b/>
          <w:color w:val="000000"/>
          <w:spacing w:val="6"/>
          <w:sz w:val="24"/>
        </w:rPr>
        <w:t xml:space="preserve"> № </w:t>
      </w:r>
      <w:r w:rsidR="002E4681">
        <w:rPr>
          <w:b/>
          <w:color w:val="000000"/>
          <w:spacing w:val="6"/>
          <w:sz w:val="24"/>
        </w:rPr>
        <w:t>4</w:t>
      </w:r>
      <w:r w:rsidR="00223896">
        <w:rPr>
          <w:b/>
          <w:color w:val="000000"/>
          <w:spacing w:val="6"/>
          <w:sz w:val="24"/>
        </w:rPr>
        <w:t>1</w:t>
      </w: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color w:val="000000"/>
          <w:spacing w:val="-2"/>
          <w:sz w:val="24"/>
        </w:rPr>
      </w:pPr>
    </w:p>
    <w:p w:rsidR="003E1F57" w:rsidRPr="006D7601" w:rsidRDefault="003E1F57" w:rsidP="00D00CE6">
      <w:pPr>
        <w:autoSpaceDE w:val="0"/>
        <w:autoSpaceDN w:val="0"/>
        <w:adjustRightInd w:val="0"/>
        <w:ind w:firstLine="540"/>
        <w:jc w:val="center"/>
        <w:rPr>
          <w:b/>
          <w:caps/>
          <w:sz w:val="24"/>
        </w:rPr>
      </w:pPr>
      <w:r>
        <w:rPr>
          <w:b/>
          <w:caps/>
          <w:sz w:val="24"/>
        </w:rPr>
        <w:t>ПО ОТБОРУ УПРАВЛЯЮЩЕЙ ОРГАНИЗАЦИИ ДЛЯ УПРАВЛЕНИЯ  МНОГОКВАРТРНЫМИ ДОМАМИ В ФУРМАНОВСКОМ муниципальном районе</w:t>
      </w:r>
      <w:r>
        <w:rPr>
          <w:b/>
          <w:caps/>
          <w:sz w:val="24"/>
        </w:rPr>
        <w:br/>
      </w: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color w:val="000000"/>
          <w:spacing w:val="-2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i/>
          <w:color w:val="000000"/>
          <w:spacing w:val="-2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i/>
          <w:color w:val="000000"/>
          <w:spacing w:val="-2"/>
          <w:sz w:val="24"/>
        </w:rPr>
      </w:pPr>
      <w:r w:rsidRPr="006D7601">
        <w:rPr>
          <w:b/>
          <w:i/>
          <w:color w:val="000000"/>
          <w:spacing w:val="-2"/>
          <w:sz w:val="24"/>
        </w:rPr>
        <w:t>Конкурсная документация разработана в соответствии с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3E1F57" w:rsidRPr="006D7601" w:rsidRDefault="003E1F57" w:rsidP="00F64018">
      <w:pPr>
        <w:pStyle w:val="a3"/>
        <w:spacing w:line="300" w:lineRule="exact"/>
        <w:ind w:left="0" w:right="0"/>
        <w:rPr>
          <w:b/>
          <w:i/>
          <w:sz w:val="24"/>
          <w:szCs w:val="24"/>
        </w:rPr>
      </w:pPr>
    </w:p>
    <w:p w:rsidR="003E1F57" w:rsidRPr="006D7601" w:rsidRDefault="003E1F57" w:rsidP="00F64018">
      <w:pPr>
        <w:pStyle w:val="a3"/>
        <w:spacing w:line="300" w:lineRule="exact"/>
        <w:ind w:left="0" w:right="0"/>
        <w:rPr>
          <w:b/>
          <w:i/>
          <w:sz w:val="24"/>
          <w:szCs w:val="24"/>
        </w:rPr>
      </w:pPr>
    </w:p>
    <w:p w:rsidR="003E1F57" w:rsidRPr="006D7601" w:rsidRDefault="003E1F57" w:rsidP="00F64018">
      <w:pPr>
        <w:spacing w:before="20"/>
        <w:rPr>
          <w:b/>
          <w:bCs/>
          <w:i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Default="003E1F57" w:rsidP="00062526">
      <w:pPr>
        <w:pStyle w:val="BodyText21"/>
        <w:overflowPunct/>
        <w:autoSpaceDE/>
        <w:adjustRightInd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г. Фурманов </w:t>
      </w:r>
      <w:r w:rsidR="004764F4">
        <w:rPr>
          <w:b/>
          <w:color w:val="000000"/>
          <w:szCs w:val="24"/>
        </w:rPr>
        <w:t>2023</w:t>
      </w:r>
      <w:r>
        <w:rPr>
          <w:b/>
          <w:color w:val="000000"/>
          <w:szCs w:val="24"/>
        </w:rPr>
        <w:t xml:space="preserve"> </w:t>
      </w:r>
      <w:r w:rsidRPr="006D7601">
        <w:rPr>
          <w:b/>
          <w:color w:val="000000"/>
          <w:szCs w:val="24"/>
        </w:rPr>
        <w:t>г.</w:t>
      </w:r>
    </w:p>
    <w:p w:rsidR="003E1F57" w:rsidRPr="00062526" w:rsidRDefault="003E1F57" w:rsidP="00062526">
      <w:pPr>
        <w:pStyle w:val="BodyText21"/>
        <w:overflowPunct/>
        <w:autoSpaceDE/>
        <w:adjustRightInd/>
        <w:rPr>
          <w:b/>
          <w:color w:val="000000"/>
          <w:szCs w:val="24"/>
        </w:rPr>
      </w:pPr>
    </w:p>
    <w:p w:rsidR="003E1F57" w:rsidRPr="00966320" w:rsidRDefault="003E1F57" w:rsidP="00F64018">
      <w:pPr>
        <w:jc w:val="center"/>
        <w:rPr>
          <w:b/>
          <w:sz w:val="24"/>
        </w:rPr>
      </w:pPr>
      <w:r w:rsidRPr="00966320">
        <w:rPr>
          <w:b/>
          <w:sz w:val="24"/>
        </w:rPr>
        <w:lastRenderedPageBreak/>
        <w:t>Оглавление</w:t>
      </w:r>
    </w:p>
    <w:p w:rsidR="003E1F57" w:rsidRPr="006D7601" w:rsidRDefault="003E1F57" w:rsidP="00F64018">
      <w:pPr>
        <w:rPr>
          <w:sz w:val="24"/>
        </w:rPr>
      </w:pPr>
    </w:p>
    <w:p w:rsidR="003E1F57" w:rsidRPr="006D7601" w:rsidRDefault="003E1F57" w:rsidP="00F64018">
      <w:pPr>
        <w:spacing w:line="360" w:lineRule="auto"/>
        <w:rPr>
          <w:b/>
          <w:sz w:val="24"/>
        </w:rPr>
      </w:pPr>
      <w:r w:rsidRPr="006D7601">
        <w:rPr>
          <w:b/>
          <w:sz w:val="24"/>
        </w:rPr>
        <w:t>I. Условия конкурса</w:t>
      </w:r>
    </w:p>
    <w:p w:rsidR="003E1F57" w:rsidRPr="00376891" w:rsidRDefault="003E1F57" w:rsidP="00F64018">
      <w:pPr>
        <w:spacing w:line="360" w:lineRule="auto"/>
        <w:ind w:left="420"/>
        <w:rPr>
          <w:sz w:val="24"/>
        </w:rPr>
      </w:pPr>
      <w:r w:rsidRPr="00376891">
        <w:rPr>
          <w:sz w:val="24"/>
        </w:rPr>
        <w:t xml:space="preserve">1. Общие сведения и </w:t>
      </w:r>
      <w:r w:rsidRPr="00376891">
        <w:rPr>
          <w:bCs/>
          <w:sz w:val="24"/>
        </w:rPr>
        <w:t>основные используемые понятия</w:t>
      </w:r>
    </w:p>
    <w:p w:rsidR="003E1F57" w:rsidRPr="00CC19D9" w:rsidRDefault="003E1F57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>2. Требования к претендентам на участие в открытом конкурсе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3. Разъяснение положений конкурсной документации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4. Внесение изменений в конкурсную документацию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5. Отказ от проведения конкурса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6. Требования к содержанию и форме заявки на участие в конкурсе</w:t>
      </w:r>
    </w:p>
    <w:p w:rsidR="003E1F57" w:rsidRPr="00CC19D9" w:rsidRDefault="003E1F57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>7. Подача заявок на участие в конкурсе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8. Вскрытие конвертов с заявками на участие в конкурсе 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9. Рассмотрение заявок на участие в конкурсе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10. Критерии оценки заявок на участие в конкурсе и порядок оценки и сопоставления заявок на участие в конкурсе </w:t>
      </w:r>
    </w:p>
    <w:p w:rsidR="003E1F57" w:rsidRPr="00CC19D9" w:rsidRDefault="003E1F57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 xml:space="preserve">11. Заключение договора управления многоквартирными домами по результатам проведения конкурса 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12. Обеспечение защиты прав и законных интересов участников конкурса </w:t>
      </w:r>
    </w:p>
    <w:p w:rsidR="003E1F57" w:rsidRPr="006D7601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13.  Информационная карта.</w:t>
      </w:r>
    </w:p>
    <w:p w:rsidR="003E1F57" w:rsidRPr="006D7601" w:rsidRDefault="003E1F57" w:rsidP="00F64018">
      <w:pPr>
        <w:spacing w:line="360" w:lineRule="auto"/>
        <w:rPr>
          <w:b/>
          <w:sz w:val="24"/>
        </w:rPr>
      </w:pPr>
      <w:r w:rsidRPr="006D7601">
        <w:rPr>
          <w:b/>
          <w:sz w:val="24"/>
          <w:lang w:val="en-US"/>
        </w:rPr>
        <w:t>II</w:t>
      </w:r>
      <w:r w:rsidRPr="006D7601">
        <w:rPr>
          <w:b/>
          <w:sz w:val="24"/>
        </w:rPr>
        <w:t>. Приложения к конкурсной документации</w:t>
      </w:r>
    </w:p>
    <w:p w:rsidR="003E1F57" w:rsidRPr="006D7601" w:rsidRDefault="003E1F57" w:rsidP="00F64018">
      <w:pPr>
        <w:spacing w:line="360" w:lineRule="auto"/>
        <w:ind w:left="420"/>
        <w:rPr>
          <w:sz w:val="24"/>
        </w:rPr>
      </w:pPr>
      <w:r>
        <w:rPr>
          <w:sz w:val="24"/>
        </w:rPr>
        <w:t>1. Приложение №1</w:t>
      </w:r>
      <w:r w:rsidRPr="006D7601">
        <w:rPr>
          <w:sz w:val="24"/>
        </w:rPr>
        <w:t xml:space="preserve"> - Акты о состоянии общего имущества собственников помещений в многоквартирном доме, являющегося</w:t>
      </w:r>
      <w:r>
        <w:rPr>
          <w:sz w:val="24"/>
        </w:rPr>
        <w:t xml:space="preserve"> объектом конкурса по лотам</w:t>
      </w:r>
    </w:p>
    <w:p w:rsidR="003E1F57" w:rsidRPr="006D7601" w:rsidRDefault="003E1F57" w:rsidP="00F64018">
      <w:pPr>
        <w:spacing w:line="360" w:lineRule="auto"/>
        <w:ind w:left="420"/>
        <w:jc w:val="both"/>
        <w:rPr>
          <w:sz w:val="24"/>
        </w:rPr>
      </w:pPr>
      <w:r>
        <w:rPr>
          <w:sz w:val="24"/>
        </w:rPr>
        <w:t>2. Приложение №2</w:t>
      </w:r>
      <w:r w:rsidRPr="006D7601">
        <w:rPr>
          <w:sz w:val="24"/>
        </w:rPr>
        <w:t xml:space="preserve"> - Перечни обязательных работ и услуг по содержанию и ремонту общего имущества собственников помещений в многоквартирном доме, являющегося объектом кон</w:t>
      </w:r>
      <w:r>
        <w:rPr>
          <w:sz w:val="24"/>
        </w:rPr>
        <w:t xml:space="preserve">курса по лотам </w:t>
      </w:r>
    </w:p>
    <w:p w:rsidR="003E1F57" w:rsidRDefault="003E1F57" w:rsidP="00F64018">
      <w:pPr>
        <w:spacing w:line="360" w:lineRule="auto"/>
        <w:ind w:left="420"/>
        <w:jc w:val="both"/>
        <w:rPr>
          <w:sz w:val="24"/>
        </w:rPr>
      </w:pPr>
      <w:r>
        <w:rPr>
          <w:sz w:val="24"/>
        </w:rPr>
        <w:t>3. Приложение №3</w:t>
      </w:r>
      <w:r w:rsidRPr="006D7601">
        <w:rPr>
          <w:sz w:val="24"/>
        </w:rPr>
        <w:t xml:space="preserve"> </w:t>
      </w:r>
      <w:r>
        <w:rPr>
          <w:sz w:val="24"/>
        </w:rPr>
        <w:t>–</w:t>
      </w:r>
      <w:r w:rsidRPr="006D7601">
        <w:rPr>
          <w:sz w:val="24"/>
        </w:rPr>
        <w:t xml:space="preserve"> Порядок проведения осмотров объектов конкурса</w:t>
      </w:r>
    </w:p>
    <w:p w:rsidR="003E1F57" w:rsidRDefault="003E1F57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>4. Приложение №4</w:t>
      </w:r>
      <w:r w:rsidRPr="006D7601">
        <w:rPr>
          <w:sz w:val="24"/>
        </w:rPr>
        <w:t xml:space="preserve"> </w:t>
      </w:r>
      <w:r>
        <w:rPr>
          <w:sz w:val="24"/>
        </w:rPr>
        <w:t>–</w:t>
      </w:r>
      <w:r w:rsidRPr="006D7601">
        <w:rPr>
          <w:sz w:val="24"/>
        </w:rPr>
        <w:t xml:space="preserve"> Заявка на участие в конкурсе по отбору управляющей организации для управления многоквартирным домом и Инструкция по заполнению заявки на участие в конкурсе</w:t>
      </w:r>
    </w:p>
    <w:p w:rsidR="003E1F57" w:rsidRDefault="003E1F57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 xml:space="preserve">5. Приложение № 5 – Расписка о получении заявки на участие в конкурсе по отбору управляющей организации для управления многоквартирным домом </w:t>
      </w:r>
    </w:p>
    <w:p w:rsidR="003E1F57" w:rsidRDefault="003E1F57" w:rsidP="00F64018">
      <w:pPr>
        <w:spacing w:line="360" w:lineRule="auto"/>
        <w:ind w:left="420"/>
        <w:rPr>
          <w:sz w:val="24"/>
        </w:rPr>
      </w:pPr>
      <w:r>
        <w:rPr>
          <w:sz w:val="24"/>
        </w:rPr>
        <w:t>6. Приложение №6</w:t>
      </w:r>
      <w:r w:rsidRPr="006D7601">
        <w:rPr>
          <w:sz w:val="24"/>
        </w:rPr>
        <w:t xml:space="preserve"> – Проект договора управления многоквартирными домами</w:t>
      </w:r>
    </w:p>
    <w:p w:rsidR="003E1F57" w:rsidRDefault="003E1F57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>7. Приложение №7</w:t>
      </w:r>
      <w:r w:rsidRPr="006D7601">
        <w:rPr>
          <w:sz w:val="24"/>
        </w:rPr>
        <w:t xml:space="preserve"> – </w:t>
      </w:r>
      <w:r>
        <w:rPr>
          <w:sz w:val="24"/>
        </w:rPr>
        <w:t xml:space="preserve">Расчет </w:t>
      </w:r>
      <w:r w:rsidRPr="006D7601">
        <w:rPr>
          <w:sz w:val="24"/>
        </w:rPr>
        <w:t>услуг по содержанию и ремонту общего имущества собственников помещений в многоквартирных домах.</w:t>
      </w:r>
    </w:p>
    <w:p w:rsidR="003E1F57" w:rsidRDefault="003E1F57" w:rsidP="00F64018">
      <w:pPr>
        <w:jc w:val="center"/>
        <w:rPr>
          <w:b/>
          <w:sz w:val="24"/>
        </w:rPr>
      </w:pPr>
    </w:p>
    <w:p w:rsidR="003E1F57" w:rsidRDefault="003E1F57" w:rsidP="005C44A8">
      <w:pPr>
        <w:rPr>
          <w:b/>
          <w:sz w:val="24"/>
        </w:rPr>
      </w:pPr>
    </w:p>
    <w:p w:rsidR="003E1F57" w:rsidRDefault="003E1F57" w:rsidP="005C44A8">
      <w:pPr>
        <w:rPr>
          <w:b/>
          <w:sz w:val="24"/>
        </w:rPr>
      </w:pPr>
    </w:p>
    <w:p w:rsidR="003E1F57" w:rsidRDefault="003E1F57" w:rsidP="00F64018">
      <w:pPr>
        <w:jc w:val="center"/>
        <w:rPr>
          <w:b/>
          <w:sz w:val="24"/>
        </w:rPr>
      </w:pPr>
    </w:p>
    <w:p w:rsidR="003E1F57" w:rsidRPr="00C43CC3" w:rsidRDefault="003E1F57" w:rsidP="00C43CC3">
      <w:pPr>
        <w:jc w:val="center"/>
        <w:rPr>
          <w:b/>
          <w:sz w:val="24"/>
        </w:rPr>
      </w:pPr>
      <w:smartTag w:uri="urn:schemas-microsoft-com:office:smarttags" w:element="metricconverter">
        <w:smartTagPr>
          <w:attr w:name="ProductID" w:val="2013 г"/>
        </w:smartTagPr>
        <w:r w:rsidRPr="006D7601">
          <w:rPr>
            <w:b/>
            <w:sz w:val="24"/>
            <w:lang w:val="en-US"/>
          </w:rPr>
          <w:lastRenderedPageBreak/>
          <w:t>I</w:t>
        </w:r>
        <w:r w:rsidRPr="006D7601">
          <w:rPr>
            <w:b/>
            <w:sz w:val="24"/>
          </w:rPr>
          <w:t>.</w:t>
        </w:r>
      </w:smartTag>
      <w:r w:rsidRPr="006D7601">
        <w:rPr>
          <w:b/>
          <w:sz w:val="24"/>
        </w:rPr>
        <w:t xml:space="preserve"> Условия конкурса</w:t>
      </w:r>
    </w:p>
    <w:p w:rsidR="003E1F57" w:rsidRPr="006D7601" w:rsidRDefault="003E1F57" w:rsidP="00F64018">
      <w:pPr>
        <w:pStyle w:val="a3"/>
        <w:spacing w:line="300" w:lineRule="exact"/>
        <w:ind w:left="0" w:right="0"/>
        <w:rPr>
          <w:sz w:val="24"/>
          <w:szCs w:val="24"/>
        </w:rPr>
      </w:pPr>
    </w:p>
    <w:p w:rsidR="003E1F57" w:rsidRPr="0018561C" w:rsidRDefault="003E1F57" w:rsidP="00F64018">
      <w:pPr>
        <w:pStyle w:val="a3"/>
        <w:spacing w:line="300" w:lineRule="exact"/>
        <w:ind w:left="0" w:right="0"/>
        <w:rPr>
          <w:b/>
          <w:bCs/>
          <w:szCs w:val="24"/>
        </w:rPr>
      </w:pPr>
      <w:r w:rsidRPr="0018561C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Общие сведения и основные используемые понятия</w:t>
      </w:r>
    </w:p>
    <w:p w:rsidR="003E1F57" w:rsidRDefault="003E1F57" w:rsidP="00F6401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4"/>
        </w:rPr>
      </w:pP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C43C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конкурс</w:t>
      </w:r>
      <w:r w:rsidRPr="00FF1652">
        <w:rPr>
          <w:sz w:val="24"/>
          <w:szCs w:val="24"/>
        </w:rPr>
        <w:t>" - форма торгов, победителем которых признается участник конкурса, предложивший</w:t>
      </w:r>
      <w:r>
        <w:rPr>
          <w:sz w:val="24"/>
          <w:szCs w:val="24"/>
        </w:rPr>
        <w:t xml:space="preserve"> выполнить</w:t>
      </w:r>
      <w:r w:rsidRPr="00FF1652">
        <w:rPr>
          <w:sz w:val="24"/>
          <w:szCs w:val="24"/>
        </w:rPr>
        <w:t xml:space="preserve"> указанный</w:t>
      </w:r>
      <w:r>
        <w:rPr>
          <w:sz w:val="24"/>
          <w:szCs w:val="24"/>
        </w:rPr>
        <w:t xml:space="preserve"> в</w:t>
      </w:r>
      <w:r w:rsidRPr="00FF1652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ной</w:t>
      </w:r>
      <w:r w:rsidRPr="00FF1652">
        <w:rPr>
          <w:sz w:val="24"/>
          <w:szCs w:val="24"/>
        </w:rPr>
        <w:t xml:space="preserve"> документации</w:t>
      </w:r>
      <w:r>
        <w:rPr>
          <w:sz w:val="24"/>
          <w:szCs w:val="24"/>
        </w:rPr>
        <w:t xml:space="preserve"> перечень работ и услуг по </w:t>
      </w:r>
      <w:r w:rsidRPr="00FF1652">
        <w:rPr>
          <w:sz w:val="24"/>
          <w:szCs w:val="24"/>
        </w:rPr>
        <w:t>содержани</w:t>
      </w:r>
      <w:r>
        <w:rPr>
          <w:sz w:val="24"/>
          <w:szCs w:val="24"/>
        </w:rPr>
        <w:t>ю</w:t>
      </w:r>
      <w:r w:rsidRPr="00FF1652">
        <w:rPr>
          <w:sz w:val="24"/>
          <w:szCs w:val="24"/>
        </w:rPr>
        <w:t xml:space="preserve"> и ремонт</w:t>
      </w:r>
      <w:r>
        <w:rPr>
          <w:sz w:val="24"/>
          <w:szCs w:val="24"/>
        </w:rPr>
        <w:t>у общего имущества собственников помещений</w:t>
      </w:r>
      <w:r w:rsidRPr="00FF1652">
        <w:rPr>
          <w:sz w:val="24"/>
          <w:szCs w:val="24"/>
        </w:rPr>
        <w:t xml:space="preserve"> в многоквартирном доме, на право </w:t>
      </w:r>
      <w:proofErr w:type="gramStart"/>
      <w:r w:rsidRPr="00FF1652">
        <w:rPr>
          <w:sz w:val="24"/>
          <w:szCs w:val="24"/>
        </w:rPr>
        <w:t>управления</w:t>
      </w:r>
      <w:proofErr w:type="gramEnd"/>
      <w:r w:rsidRPr="00FF1652">
        <w:rPr>
          <w:sz w:val="24"/>
          <w:szCs w:val="24"/>
        </w:rPr>
        <w:t xml:space="preserve"> которым проводится конкурс</w:t>
      </w:r>
      <w:r>
        <w:rPr>
          <w:sz w:val="24"/>
          <w:szCs w:val="24"/>
        </w:rPr>
        <w:t>, за наименьший размер платы за содержание и ремонт жилого помещения в течение установленного срока</w:t>
      </w:r>
      <w:r w:rsidRPr="00FF1652">
        <w:rPr>
          <w:sz w:val="24"/>
          <w:szCs w:val="24"/>
        </w:rPr>
        <w:t>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C43CC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предмет конкурса</w:t>
      </w:r>
      <w:r w:rsidRPr="00FF1652">
        <w:rPr>
          <w:sz w:val="24"/>
          <w:szCs w:val="24"/>
        </w:rPr>
        <w:t>" - право заключения договоров управления многоквартирным домом в отношении объекта конкурса;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объект конкурса</w:t>
      </w:r>
      <w:r w:rsidRPr="00FF1652">
        <w:rPr>
          <w:sz w:val="24"/>
          <w:szCs w:val="24"/>
        </w:rPr>
        <w:t xml:space="preserve">" - общее имущество собственников помещений в многоквартирном доме, на право </w:t>
      </w:r>
      <w:proofErr w:type="gramStart"/>
      <w:r w:rsidRPr="00FF1652">
        <w:rPr>
          <w:sz w:val="24"/>
          <w:szCs w:val="24"/>
        </w:rPr>
        <w:t>управления</w:t>
      </w:r>
      <w:proofErr w:type="gramEnd"/>
      <w:r w:rsidRPr="00FF1652">
        <w:rPr>
          <w:sz w:val="24"/>
          <w:szCs w:val="24"/>
        </w:rPr>
        <w:t xml:space="preserve"> которым проводится конкурс;</w:t>
      </w:r>
    </w:p>
    <w:p w:rsidR="003E1F57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размер платы за содержание и ремонт жилого помещения</w:t>
      </w:r>
      <w:r w:rsidRPr="00FF1652">
        <w:rPr>
          <w:sz w:val="24"/>
          <w:szCs w:val="24"/>
        </w:rPr>
        <w:t xml:space="preserve">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2013 г"/>
        </w:smartTagPr>
        <w:r w:rsidRPr="00FF1652">
          <w:rPr>
            <w:sz w:val="24"/>
            <w:szCs w:val="24"/>
          </w:rPr>
          <w:t>1 кв. метра</w:t>
        </w:r>
      </w:smartTag>
      <w:r w:rsidRPr="00FF1652">
        <w:rPr>
          <w:sz w:val="24"/>
          <w:szCs w:val="24"/>
        </w:rPr>
        <w:t xml:space="preserve"> общей площади жилого </w:t>
      </w:r>
      <w:r>
        <w:rPr>
          <w:sz w:val="24"/>
          <w:szCs w:val="24"/>
        </w:rPr>
        <w:t xml:space="preserve"> или нежилого </w:t>
      </w:r>
      <w:r w:rsidRPr="00FF1652">
        <w:rPr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организатор конкурса</w:t>
      </w:r>
      <w:r w:rsidRPr="00FF1652">
        <w:rPr>
          <w:sz w:val="24"/>
          <w:szCs w:val="24"/>
        </w:rPr>
        <w:t xml:space="preserve">" </w:t>
      </w:r>
      <w:r>
        <w:rPr>
          <w:sz w:val="24"/>
          <w:szCs w:val="24"/>
        </w:rPr>
        <w:t>- орган местного самоуправления;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управляющая организация</w:t>
      </w:r>
      <w:r w:rsidRPr="00FF1652">
        <w:rPr>
          <w:sz w:val="24"/>
          <w:szCs w:val="24"/>
        </w:rPr>
        <w:t>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претендент</w:t>
      </w:r>
      <w:r w:rsidRPr="00FF1652">
        <w:rPr>
          <w:sz w:val="24"/>
          <w:szCs w:val="24"/>
        </w:rPr>
        <w:t>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3E1F57" w:rsidRPr="00F80983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8.</w:t>
      </w:r>
      <w:r w:rsidRPr="00F80983">
        <w:rPr>
          <w:sz w:val="24"/>
          <w:szCs w:val="24"/>
        </w:rPr>
        <w:t xml:space="preserve"> "</w:t>
      </w:r>
      <w:r w:rsidRPr="005B02CB">
        <w:rPr>
          <w:b/>
          <w:sz w:val="24"/>
          <w:szCs w:val="24"/>
        </w:rPr>
        <w:t>участник конкурса</w:t>
      </w:r>
      <w:r w:rsidRPr="00F80983">
        <w:rPr>
          <w:sz w:val="24"/>
          <w:szCs w:val="24"/>
        </w:rPr>
        <w:t>" - претендент, допущенный конкурсной комиссией к участию в конкурсе.</w:t>
      </w:r>
    </w:p>
    <w:p w:rsidR="003E1F57" w:rsidRPr="00F80983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F80983">
        <w:rPr>
          <w:b/>
          <w:sz w:val="24"/>
          <w:szCs w:val="24"/>
        </w:rPr>
        <w:t>Организатор конкурса</w:t>
      </w:r>
      <w:r w:rsidRPr="00F80983">
        <w:rPr>
          <w:sz w:val="24"/>
          <w:szCs w:val="24"/>
        </w:rPr>
        <w:t>:</w:t>
      </w:r>
      <w:r>
        <w:rPr>
          <w:sz w:val="24"/>
          <w:szCs w:val="24"/>
        </w:rPr>
        <w:t xml:space="preserve"> Администрация</w:t>
      </w:r>
      <w:r w:rsidRPr="00F80983">
        <w:rPr>
          <w:sz w:val="24"/>
          <w:szCs w:val="24"/>
        </w:rPr>
        <w:t xml:space="preserve"> </w:t>
      </w:r>
      <w:r>
        <w:rPr>
          <w:sz w:val="24"/>
          <w:szCs w:val="24"/>
        </w:rPr>
        <w:t>Фурмановского муниципального района</w:t>
      </w:r>
      <w:r w:rsidRPr="00F80983">
        <w:rPr>
          <w:sz w:val="24"/>
          <w:szCs w:val="24"/>
        </w:rPr>
        <w:t>.</w:t>
      </w:r>
    </w:p>
    <w:p w:rsidR="003E1F57" w:rsidRPr="006D760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10.</w:t>
      </w:r>
      <w:r>
        <w:rPr>
          <w:b/>
          <w:sz w:val="24"/>
        </w:rPr>
        <w:t xml:space="preserve"> </w:t>
      </w:r>
      <w:r w:rsidRPr="00F80983">
        <w:rPr>
          <w:b/>
          <w:sz w:val="24"/>
        </w:rPr>
        <w:t>Конкурсная комиссия</w:t>
      </w:r>
      <w:r w:rsidRPr="006D7601">
        <w:rPr>
          <w:b/>
          <w:sz w:val="24"/>
        </w:rPr>
        <w:t xml:space="preserve"> </w:t>
      </w:r>
      <w:r>
        <w:rPr>
          <w:b/>
          <w:sz w:val="24"/>
        </w:rPr>
        <w:t>на предоставление права заключения договоров управления  многоквартирными домами в Фурмановском муниципальном районе</w:t>
      </w:r>
      <w:r w:rsidRPr="006D7601">
        <w:rPr>
          <w:sz w:val="24"/>
        </w:rPr>
        <w:t xml:space="preserve">: конкурсная комиссия, созданная организатором конкурса (далее – </w:t>
      </w:r>
      <w:r>
        <w:rPr>
          <w:sz w:val="24"/>
        </w:rPr>
        <w:t xml:space="preserve">конкурсная </w:t>
      </w:r>
      <w:r w:rsidRPr="006D7601">
        <w:rPr>
          <w:sz w:val="24"/>
        </w:rPr>
        <w:t>комиссия).</w:t>
      </w:r>
    </w:p>
    <w:p w:rsidR="003E1F57" w:rsidRPr="006D7601" w:rsidRDefault="003E1F57" w:rsidP="00F64018">
      <w:pPr>
        <w:widowControl w:val="0"/>
        <w:ind w:left="560"/>
        <w:jc w:val="both"/>
        <w:rPr>
          <w:sz w:val="24"/>
        </w:rPr>
      </w:pPr>
      <w:r w:rsidRPr="003041F7">
        <w:rPr>
          <w:noProof/>
          <w:sz w:val="24"/>
        </w:rPr>
        <w:t>11.</w:t>
      </w:r>
      <w:r>
        <w:rPr>
          <w:b/>
          <w:noProof/>
          <w:sz w:val="24"/>
        </w:rPr>
        <w:t xml:space="preserve"> </w:t>
      </w:r>
      <w:r w:rsidRPr="006D7601">
        <w:rPr>
          <w:b/>
          <w:noProof/>
          <w:sz w:val="24"/>
        </w:rPr>
        <w:t>Форма торгов</w:t>
      </w:r>
      <w:r w:rsidRPr="006D7601">
        <w:rPr>
          <w:noProof/>
          <w:sz w:val="24"/>
        </w:rPr>
        <w:t>: открытый конкурс.</w:t>
      </w:r>
    </w:p>
    <w:p w:rsidR="003E1F57" w:rsidRDefault="003E1F57" w:rsidP="00F64018">
      <w:pPr>
        <w:widowControl w:val="0"/>
        <w:ind w:firstLine="560"/>
        <w:jc w:val="both"/>
        <w:rPr>
          <w:sz w:val="24"/>
        </w:rPr>
      </w:pPr>
      <w:bookmarkStart w:id="0" w:name="_Ref119427085"/>
      <w:r w:rsidRPr="003041F7">
        <w:rPr>
          <w:sz w:val="24"/>
        </w:rPr>
        <w:t>12.</w:t>
      </w:r>
      <w:r>
        <w:rPr>
          <w:b/>
          <w:sz w:val="24"/>
        </w:rPr>
        <w:t xml:space="preserve"> </w:t>
      </w:r>
      <w:r w:rsidRPr="006D7601">
        <w:rPr>
          <w:b/>
          <w:sz w:val="24"/>
        </w:rPr>
        <w:t>Законодательное регулирование.</w:t>
      </w:r>
      <w:r>
        <w:rPr>
          <w:sz w:val="24"/>
        </w:rPr>
        <w:t xml:space="preserve"> Настоящая К</w:t>
      </w:r>
      <w:r w:rsidRPr="006D7601">
        <w:rPr>
          <w:sz w:val="24"/>
        </w:rPr>
        <w:t>онкурсная документация подготовлена в соответствии со ст. 161 Жилищного кодекса РФ, Постановлением  Правительства Российской  Феде</w:t>
      </w:r>
      <w:r>
        <w:rPr>
          <w:sz w:val="24"/>
        </w:rPr>
        <w:t xml:space="preserve">рации </w:t>
      </w:r>
      <w:r w:rsidRPr="006D7601">
        <w:rPr>
          <w:sz w:val="24"/>
        </w:rPr>
        <w:t>от 6 февраля 2006 г</w:t>
      </w:r>
      <w:r w:rsidR="0080364F">
        <w:rPr>
          <w:sz w:val="24"/>
        </w:rPr>
        <w:t xml:space="preserve">. </w:t>
      </w:r>
      <w:r w:rsidRPr="006D7601">
        <w:rPr>
          <w:sz w:val="24"/>
        </w:rPr>
        <w:t xml:space="preserve"> №75 «О порядке  проведения органом местного самоуправления  открытого </w:t>
      </w:r>
      <w:r>
        <w:rPr>
          <w:sz w:val="24"/>
        </w:rPr>
        <w:t>конкурса по отбору  управляющей</w:t>
      </w:r>
      <w:r w:rsidRPr="006D7601">
        <w:rPr>
          <w:sz w:val="24"/>
        </w:rPr>
        <w:t xml:space="preserve"> организации для  управления многоквартирным до</w:t>
      </w:r>
      <w:r>
        <w:rPr>
          <w:sz w:val="24"/>
        </w:rPr>
        <w:t>мом».</w:t>
      </w:r>
      <w:bookmarkEnd w:id="0"/>
    </w:p>
    <w:p w:rsidR="003E1F57" w:rsidRPr="006D760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13.</w:t>
      </w:r>
      <w:r>
        <w:rPr>
          <w:b/>
          <w:sz w:val="24"/>
        </w:rPr>
        <w:t xml:space="preserve"> </w:t>
      </w:r>
      <w:r w:rsidRPr="006D7601">
        <w:rPr>
          <w:b/>
          <w:sz w:val="24"/>
        </w:rPr>
        <w:t xml:space="preserve">Форма, сроки и порядок оплаты </w:t>
      </w:r>
      <w:r w:rsidRPr="006D7601">
        <w:rPr>
          <w:sz w:val="24"/>
        </w:rPr>
        <w:t xml:space="preserve">услуг по управлению многоквартирным домом определяются в проекте договора, приведенном </w:t>
      </w:r>
      <w:r w:rsidRPr="00651C8A">
        <w:rPr>
          <w:sz w:val="24"/>
        </w:rPr>
        <w:t xml:space="preserve">в приложении </w:t>
      </w:r>
      <w:r>
        <w:rPr>
          <w:sz w:val="24"/>
        </w:rPr>
        <w:t>6</w:t>
      </w:r>
      <w:r w:rsidRPr="006D7601">
        <w:rPr>
          <w:sz w:val="24"/>
        </w:rPr>
        <w:t xml:space="preserve"> к настоя</w:t>
      </w:r>
      <w:r>
        <w:rPr>
          <w:sz w:val="24"/>
        </w:rPr>
        <w:t>щей К</w:t>
      </w:r>
      <w:r w:rsidRPr="006D7601">
        <w:rPr>
          <w:sz w:val="24"/>
        </w:rPr>
        <w:t>онкурсной документации, и указаны в Информационной карте конкурса.</w:t>
      </w:r>
    </w:p>
    <w:p w:rsidR="003E1F57" w:rsidRPr="00243D1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14.</w:t>
      </w:r>
      <w:r>
        <w:rPr>
          <w:b/>
          <w:sz w:val="24"/>
        </w:rPr>
        <w:t xml:space="preserve"> </w:t>
      </w:r>
      <w:r w:rsidRPr="00243D11">
        <w:rPr>
          <w:b/>
          <w:sz w:val="24"/>
        </w:rPr>
        <w:t xml:space="preserve">Порядок проведения осмотров объекта конкурса: </w:t>
      </w:r>
      <w:r w:rsidRPr="00243D11">
        <w:rPr>
          <w:sz w:val="24"/>
        </w:rPr>
        <w:t xml:space="preserve">организатор конкурса организует проведение осмотра претендентами и другими заинтересованными лицами объектов конкурса. </w:t>
      </w:r>
    </w:p>
    <w:p w:rsidR="003E1F57" w:rsidRPr="00243D11" w:rsidRDefault="003E1F57" w:rsidP="00F64018">
      <w:pPr>
        <w:widowControl w:val="0"/>
        <w:ind w:firstLine="560"/>
        <w:jc w:val="both"/>
        <w:rPr>
          <w:sz w:val="24"/>
        </w:rPr>
      </w:pPr>
      <w:r w:rsidRPr="00243D11">
        <w:rPr>
          <w:sz w:val="24"/>
        </w:rPr>
        <w:t xml:space="preserve">Порядок проведения осмотров указаны </w:t>
      </w:r>
      <w:r w:rsidRPr="00651C8A">
        <w:rPr>
          <w:sz w:val="24"/>
        </w:rPr>
        <w:t>в приложении 3</w:t>
      </w:r>
      <w:r w:rsidRPr="00243D11">
        <w:rPr>
          <w:color w:val="0000FF"/>
          <w:sz w:val="24"/>
        </w:rPr>
        <w:t xml:space="preserve"> </w:t>
      </w:r>
      <w:r>
        <w:rPr>
          <w:sz w:val="24"/>
        </w:rPr>
        <w:t>к настоящей К</w:t>
      </w:r>
      <w:r w:rsidRPr="00243D11">
        <w:rPr>
          <w:sz w:val="24"/>
        </w:rPr>
        <w:t xml:space="preserve">онкурсной документации. Осмотры проводятся каждые 5 рабочих дней </w:t>
      </w:r>
      <w:proofErr w:type="gramStart"/>
      <w:r w:rsidRPr="00243D11">
        <w:rPr>
          <w:sz w:val="24"/>
        </w:rPr>
        <w:t>с даты опубликования</w:t>
      </w:r>
      <w:proofErr w:type="gramEnd"/>
      <w:r w:rsidRPr="00243D11">
        <w:rPr>
          <w:sz w:val="24"/>
        </w:rP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3E1F57" w:rsidRPr="00243D1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15.</w:t>
      </w:r>
      <w:r>
        <w:rPr>
          <w:sz w:val="24"/>
        </w:rPr>
        <w:t xml:space="preserve"> </w:t>
      </w:r>
      <w:r w:rsidRPr="00243D11">
        <w:rPr>
          <w:sz w:val="24"/>
        </w:rPr>
        <w:t>Претендент несет все расходы, связанные с подготовкой и подачей заявки на участие в конкурсе, уч</w:t>
      </w:r>
      <w:r>
        <w:rPr>
          <w:sz w:val="24"/>
        </w:rPr>
        <w:t>астием в конкурсе и заключением</w:t>
      </w:r>
      <w:r w:rsidRPr="00243D11">
        <w:rPr>
          <w:sz w:val="24"/>
        </w:rPr>
        <w:t xml:space="preserve"> договора.</w:t>
      </w:r>
    </w:p>
    <w:p w:rsidR="003E1F57" w:rsidRPr="00C43CC3" w:rsidRDefault="003E1F57" w:rsidP="00C43CC3">
      <w:pPr>
        <w:widowControl w:val="0"/>
        <w:ind w:left="560"/>
        <w:jc w:val="both"/>
        <w:rPr>
          <w:sz w:val="24"/>
        </w:rPr>
      </w:pPr>
      <w:r w:rsidRPr="003041F7">
        <w:rPr>
          <w:sz w:val="24"/>
        </w:rPr>
        <w:t>16.</w:t>
      </w:r>
      <w:r>
        <w:rPr>
          <w:sz w:val="24"/>
        </w:rPr>
        <w:t xml:space="preserve"> </w:t>
      </w:r>
      <w:r w:rsidRPr="00243D11">
        <w:rPr>
          <w:sz w:val="24"/>
        </w:rPr>
        <w:t>Преимущества на участие в конкурсе не предоставляются.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 w:rsidRPr="006D7601">
        <w:rPr>
          <w:b/>
          <w:bCs/>
          <w:noProof/>
          <w:sz w:val="24"/>
        </w:rPr>
        <w:lastRenderedPageBreak/>
        <w:t xml:space="preserve">2. Требования к </w:t>
      </w:r>
      <w:r>
        <w:rPr>
          <w:b/>
          <w:bCs/>
          <w:noProof/>
          <w:sz w:val="24"/>
        </w:rPr>
        <w:t>претендентам на участие в</w:t>
      </w:r>
      <w:r w:rsidRPr="006D7601">
        <w:rPr>
          <w:b/>
          <w:bCs/>
          <w:noProof/>
          <w:sz w:val="24"/>
        </w:rPr>
        <w:t xml:space="preserve"> открытом конкурсе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sz w:val="24"/>
        </w:rPr>
      </w:pPr>
      <w:r w:rsidRPr="003041F7">
        <w:rPr>
          <w:noProof/>
          <w:sz w:val="24"/>
        </w:rPr>
        <w:t>2.1.</w:t>
      </w:r>
      <w:r w:rsidRPr="006D7601">
        <w:rPr>
          <w:noProof/>
          <w:sz w:val="24"/>
        </w:rPr>
        <w:t xml:space="preserve"> </w:t>
      </w:r>
      <w:r>
        <w:rPr>
          <w:sz w:val="24"/>
        </w:rPr>
        <w:t>Претендентом</w:t>
      </w:r>
      <w:r w:rsidRPr="006D7601">
        <w:rPr>
          <w:sz w:val="24"/>
        </w:rPr>
        <w:t xml:space="preserve"> конкурса может быть любое юридическое лицо независимо от организационно-правовой формы или индивидуальны</w:t>
      </w:r>
      <w:r>
        <w:rPr>
          <w:sz w:val="24"/>
        </w:rPr>
        <w:t>й предприниматель, представивший</w:t>
      </w:r>
      <w:r w:rsidRPr="006D7601">
        <w:rPr>
          <w:sz w:val="24"/>
        </w:rPr>
        <w:t xml:space="preserve"> заявку на участие в конкурсе. 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2.2.</w:t>
      </w:r>
      <w:r w:rsidRPr="006D7601">
        <w:rPr>
          <w:noProof/>
          <w:sz w:val="24"/>
        </w:rPr>
        <w:t xml:space="preserve"> Для допуска к участию в конкурсе претенденты должны соответствовать следующим обязательным требованиям:</w:t>
      </w:r>
    </w:p>
    <w:p w:rsidR="003E1F57" w:rsidRPr="00172FBE" w:rsidRDefault="003E1F57" w:rsidP="00172FBE">
      <w:pPr>
        <w:autoSpaceDE w:val="0"/>
        <w:autoSpaceDN w:val="0"/>
        <w:adjustRightInd w:val="0"/>
        <w:ind w:left="-108" w:firstLine="540"/>
        <w:jc w:val="both"/>
        <w:rPr>
          <w:sz w:val="24"/>
        </w:rPr>
      </w:pPr>
      <w:r>
        <w:rPr>
          <w:sz w:val="24"/>
        </w:rPr>
        <w:t>а)</w:t>
      </w:r>
      <w:r w:rsidRPr="00172FBE">
        <w:rPr>
          <w:sz w:val="24"/>
        </w:rPr>
        <w:t xml:space="preserve"> соответствие претендент</w:t>
      </w:r>
      <w:r>
        <w:rPr>
          <w:sz w:val="24"/>
        </w:rPr>
        <w:t xml:space="preserve">ов </w:t>
      </w:r>
      <w:r w:rsidRPr="00172FBE">
        <w:rPr>
          <w:sz w:val="24"/>
        </w:rPr>
        <w:t>устан</w:t>
      </w:r>
      <w:r>
        <w:rPr>
          <w:sz w:val="24"/>
        </w:rPr>
        <w:t>овленным федеральным законом требованиям к лицам,</w:t>
      </w:r>
      <w:r w:rsidRPr="00172FBE">
        <w:rPr>
          <w:sz w:val="24"/>
        </w:rPr>
        <w:t xml:space="preserve"> осуществляющим выполнение работ, оказание услуг, предусмотренных договором управления многоквартирным домом;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72FBE">
        <w:rPr>
          <w:sz w:val="24"/>
          <w:szCs w:val="24"/>
        </w:rPr>
        <w:t xml:space="preserve">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72FBE">
        <w:rPr>
          <w:sz w:val="24"/>
          <w:szCs w:val="24"/>
        </w:rPr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172FBE">
        <w:rPr>
          <w:sz w:val="24"/>
          <w:szCs w:val="24"/>
        </w:rPr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172FBE">
        <w:rPr>
          <w:sz w:val="24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172FBE">
        <w:rPr>
          <w:sz w:val="24"/>
          <w:szCs w:val="24"/>
        </w:rPr>
        <w:t xml:space="preserve"> в силу;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172FBE">
        <w:rPr>
          <w:sz w:val="24"/>
          <w:szCs w:val="24"/>
        </w:rPr>
        <w:t xml:space="preserve">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E1F57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172FBE">
        <w:rPr>
          <w:sz w:val="24"/>
          <w:szCs w:val="24"/>
        </w:rPr>
        <w:t xml:space="preserve"> внесение претендентом на счет, указанный в конкурсной документации, сре</w:t>
      </w:r>
      <w:proofErr w:type="gramStart"/>
      <w:r w:rsidRPr="00172FBE">
        <w:rPr>
          <w:sz w:val="24"/>
          <w:szCs w:val="24"/>
        </w:rPr>
        <w:t>дств в к</w:t>
      </w:r>
      <w:proofErr w:type="gramEnd"/>
      <w:r w:rsidRPr="00172FBE">
        <w:rPr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3E1F57" w:rsidRPr="00481041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 w:rsidRPr="00481041">
        <w:rPr>
          <w:sz w:val="24"/>
          <w:szCs w:val="24"/>
        </w:rPr>
        <w:t xml:space="preserve">ё) отсутствие у претендента задолженности перед </w:t>
      </w:r>
      <w:proofErr w:type="spellStart"/>
      <w:r w:rsidRPr="00481041">
        <w:rPr>
          <w:sz w:val="24"/>
          <w:szCs w:val="24"/>
        </w:rPr>
        <w:t>ресурсоснабжающей</w:t>
      </w:r>
      <w:proofErr w:type="spellEnd"/>
      <w:r w:rsidRPr="00481041">
        <w:rPr>
          <w:sz w:val="24"/>
          <w:szCs w:val="24"/>
        </w:rPr>
        <w:t xml:space="preserve"> организацией за 2 и более </w:t>
      </w:r>
      <w:proofErr w:type="gramStart"/>
      <w:r w:rsidRPr="00481041">
        <w:rPr>
          <w:sz w:val="24"/>
          <w:szCs w:val="24"/>
        </w:rPr>
        <w:t>расчетных</w:t>
      </w:r>
      <w:proofErr w:type="gramEnd"/>
      <w:r w:rsidRPr="00481041">
        <w:rPr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 w:rsidRPr="00481041">
        <w:rPr>
          <w:sz w:val="24"/>
          <w:szCs w:val="24"/>
        </w:rPr>
        <w:t>ж)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 домом.</w:t>
      </w:r>
      <w:r>
        <w:rPr>
          <w:sz w:val="24"/>
          <w:szCs w:val="24"/>
        </w:rPr>
        <w:t xml:space="preserve">  </w:t>
      </w:r>
    </w:p>
    <w:p w:rsidR="003E1F57" w:rsidRDefault="003E1F57" w:rsidP="00172F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041F7">
        <w:rPr>
          <w:noProof/>
          <w:sz w:val="24"/>
        </w:rPr>
        <w:t>2.3.</w:t>
      </w:r>
      <w:r>
        <w:rPr>
          <w:noProof/>
        </w:rPr>
        <w:t xml:space="preserve"> </w:t>
      </w:r>
      <w:r>
        <w:rPr>
          <w:sz w:val="24"/>
        </w:rPr>
        <w:t>Основаниями для отказа допуска к участию в конкурсе являются:</w:t>
      </w:r>
    </w:p>
    <w:p w:rsidR="003E1F57" w:rsidRPr="00777925" w:rsidRDefault="003E1F57" w:rsidP="00F64018">
      <w:pPr>
        <w:pStyle w:val="3"/>
        <w:numPr>
          <w:ilvl w:val="0"/>
          <w:numId w:val="0"/>
        </w:numPr>
        <w:tabs>
          <w:tab w:val="left" w:pos="36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>- в случае непредоставления документов, либо установления недостоверности сведений, содержащихся в документах, представленных участником конкурса в составе заявки на участие в конкурсе;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>- в случае несо</w:t>
      </w:r>
      <w:r>
        <w:rPr>
          <w:noProof/>
          <w:szCs w:val="24"/>
        </w:rPr>
        <w:t>о</w:t>
      </w:r>
      <w:r w:rsidRPr="00777925">
        <w:rPr>
          <w:noProof/>
          <w:szCs w:val="24"/>
        </w:rPr>
        <w:t xml:space="preserve">тветствия требованиям, установленным в п.п. 2.2 настоящей конкурсной документации,  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 xml:space="preserve">- в случае несоответствия заявки на </w:t>
      </w:r>
      <w:r>
        <w:rPr>
          <w:noProof/>
          <w:szCs w:val="24"/>
        </w:rPr>
        <w:t>участие в конкурсе требованиям К</w:t>
      </w:r>
      <w:r w:rsidRPr="00777925">
        <w:rPr>
          <w:noProof/>
          <w:szCs w:val="24"/>
        </w:rPr>
        <w:t>онкурсной документации.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</w:p>
    <w:p w:rsidR="003E1F57" w:rsidRPr="006D7601" w:rsidRDefault="003E1F57" w:rsidP="00F64018">
      <w:pPr>
        <w:pStyle w:val="20"/>
        <w:numPr>
          <w:ilvl w:val="0"/>
          <w:numId w:val="5"/>
        </w:numPr>
        <w:tabs>
          <w:tab w:val="left" w:pos="720"/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1" w:name="_Toc123405464"/>
      <w:r w:rsidRPr="006D7601">
        <w:rPr>
          <w:noProof/>
          <w:szCs w:val="24"/>
        </w:rPr>
        <w:t>Разъяснение положений конкурсной документации</w:t>
      </w:r>
      <w:bookmarkEnd w:id="1"/>
    </w:p>
    <w:p w:rsidR="003E1F57" w:rsidRPr="006D7601" w:rsidRDefault="003E1F57" w:rsidP="00F64018">
      <w:pPr>
        <w:pStyle w:val="20"/>
        <w:numPr>
          <w:ilvl w:val="0"/>
          <w:numId w:val="0"/>
        </w:numPr>
        <w:tabs>
          <w:tab w:val="left" w:pos="360"/>
          <w:tab w:val="left" w:pos="720"/>
          <w:tab w:val="num" w:pos="1836"/>
        </w:tabs>
        <w:spacing w:after="0" w:line="300" w:lineRule="exact"/>
        <w:ind w:firstLine="360"/>
        <w:rPr>
          <w:noProof/>
          <w:szCs w:val="24"/>
        </w:rPr>
      </w:pPr>
    </w:p>
    <w:p w:rsidR="003E1F57" w:rsidRPr="006D7601" w:rsidRDefault="003E1F57" w:rsidP="009C401F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40"/>
        <w:rPr>
          <w:noProof/>
          <w:szCs w:val="24"/>
        </w:rPr>
      </w:pPr>
      <w:r w:rsidRPr="003041F7">
        <w:rPr>
          <w:noProof/>
          <w:szCs w:val="24"/>
        </w:rPr>
        <w:t>3.1.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 xml:space="preserve">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</w:t>
      </w:r>
      <w:r>
        <w:rPr>
          <w:noProof/>
          <w:szCs w:val="24"/>
        </w:rPr>
        <w:t>2</w:t>
      </w:r>
      <w:r w:rsidRPr="006D7601">
        <w:rPr>
          <w:noProof/>
          <w:szCs w:val="24"/>
        </w:rPr>
        <w:t xml:space="preserve"> рабочих дней с</w:t>
      </w:r>
      <w:r>
        <w:rPr>
          <w:noProof/>
          <w:szCs w:val="24"/>
        </w:rPr>
        <w:t xml:space="preserve"> даты поступления</w:t>
      </w:r>
      <w:r w:rsidRPr="006D7601">
        <w:rPr>
          <w:noProof/>
          <w:szCs w:val="24"/>
        </w:rPr>
        <w:t xml:space="preserve"> запроса организатор конкурса</w:t>
      </w:r>
      <w:r>
        <w:rPr>
          <w:noProof/>
          <w:szCs w:val="24"/>
        </w:rPr>
        <w:t xml:space="preserve"> направляет разъяснения</w:t>
      </w:r>
      <w:r w:rsidRPr="006D7601">
        <w:rPr>
          <w:noProof/>
          <w:szCs w:val="24"/>
        </w:rPr>
        <w:t xml:space="preserve"> в письменной форме</w:t>
      </w:r>
      <w:r>
        <w:rPr>
          <w:noProof/>
          <w:szCs w:val="24"/>
        </w:rPr>
        <w:t>,</w:t>
      </w:r>
      <w:r w:rsidRPr="006D7601">
        <w:rPr>
          <w:noProof/>
          <w:szCs w:val="24"/>
        </w:rPr>
        <w:t xml:space="preserve"> если указанный запрос </w:t>
      </w:r>
      <w:r>
        <w:rPr>
          <w:noProof/>
          <w:szCs w:val="24"/>
        </w:rPr>
        <w:t>поступил к организатор конкурса</w:t>
      </w:r>
      <w:r w:rsidRPr="006D7601">
        <w:rPr>
          <w:noProof/>
          <w:szCs w:val="24"/>
        </w:rPr>
        <w:t xml:space="preserve"> </w:t>
      </w:r>
      <w:r w:rsidRPr="006D7601">
        <w:rPr>
          <w:noProof/>
          <w:szCs w:val="24"/>
        </w:rPr>
        <w:lastRenderedPageBreak/>
        <w:t xml:space="preserve">не позднее, чем за </w:t>
      </w:r>
      <w:r>
        <w:rPr>
          <w:noProof/>
          <w:szCs w:val="24"/>
        </w:rPr>
        <w:t>2</w:t>
      </w:r>
      <w:r w:rsidRPr="006D7601">
        <w:rPr>
          <w:noProof/>
          <w:szCs w:val="24"/>
        </w:rPr>
        <w:t xml:space="preserve"> рабочих дня до </w:t>
      </w:r>
      <w:r>
        <w:rPr>
          <w:noProof/>
          <w:szCs w:val="24"/>
        </w:rPr>
        <w:t>даты</w:t>
      </w:r>
      <w:r w:rsidRPr="006D7601">
        <w:rPr>
          <w:noProof/>
          <w:szCs w:val="24"/>
        </w:rPr>
        <w:t xml:space="preserve"> окончания срока подачи заявок на участие в ко</w:t>
      </w:r>
      <w:r>
        <w:rPr>
          <w:noProof/>
          <w:szCs w:val="24"/>
        </w:rPr>
        <w:t>н</w:t>
      </w:r>
      <w:r w:rsidRPr="006D7601">
        <w:rPr>
          <w:noProof/>
          <w:szCs w:val="24"/>
        </w:rPr>
        <w:t>курсе</w:t>
      </w:r>
      <w:r>
        <w:rPr>
          <w:noProof/>
          <w:szCs w:val="24"/>
        </w:rPr>
        <w:t>.</w:t>
      </w:r>
    </w:p>
    <w:p w:rsidR="003E1F57" w:rsidRPr="000C348A" w:rsidRDefault="003E1F57" w:rsidP="00C655A1">
      <w:pPr>
        <w:tabs>
          <w:tab w:val="left" w:pos="720"/>
        </w:tabs>
        <w:ind w:right="-1" w:firstLine="540"/>
        <w:contextualSpacing/>
        <w:jc w:val="both"/>
        <w:rPr>
          <w:sz w:val="24"/>
        </w:rPr>
      </w:pPr>
      <w:r w:rsidRPr="003041F7">
        <w:rPr>
          <w:noProof/>
          <w:sz w:val="24"/>
        </w:rPr>
        <w:t>3.2.</w:t>
      </w:r>
      <w:r>
        <w:rPr>
          <w:noProof/>
          <w:sz w:val="24"/>
        </w:rPr>
        <w:t xml:space="preserve"> </w:t>
      </w:r>
      <w:r w:rsidRPr="000C348A">
        <w:rPr>
          <w:sz w:val="24"/>
        </w:rPr>
        <w:t xml:space="preserve">В течение 1 рабочего дня </w:t>
      </w:r>
      <w:proofErr w:type="gramStart"/>
      <w:r w:rsidRPr="000C348A">
        <w:rPr>
          <w:sz w:val="24"/>
        </w:rPr>
        <w:t>с даты направления</w:t>
      </w:r>
      <w:proofErr w:type="gramEnd"/>
      <w:r w:rsidRPr="000C348A">
        <w:rPr>
          <w:sz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3E1F57" w:rsidRPr="006D7601" w:rsidRDefault="003E1F57" w:rsidP="00C655A1">
      <w:pPr>
        <w:ind w:firstLine="560"/>
        <w:jc w:val="both"/>
        <w:rPr>
          <w:noProof/>
          <w:sz w:val="24"/>
        </w:rPr>
      </w:pPr>
    </w:p>
    <w:p w:rsidR="003E1F57" w:rsidRPr="006D7601" w:rsidRDefault="003E1F57" w:rsidP="00F64018">
      <w:pPr>
        <w:pStyle w:val="20"/>
        <w:numPr>
          <w:ilvl w:val="0"/>
          <w:numId w:val="5"/>
        </w:numPr>
        <w:tabs>
          <w:tab w:val="left" w:pos="720"/>
        </w:tabs>
        <w:spacing w:after="0" w:line="300" w:lineRule="exact"/>
        <w:ind w:left="0" w:firstLine="0"/>
        <w:jc w:val="center"/>
        <w:rPr>
          <w:noProof/>
          <w:szCs w:val="24"/>
        </w:rPr>
      </w:pPr>
      <w:bookmarkStart w:id="2" w:name="_Ref119429410"/>
      <w:bookmarkStart w:id="3" w:name="_Toc123405465"/>
      <w:r w:rsidRPr="006D7601">
        <w:rPr>
          <w:noProof/>
          <w:szCs w:val="24"/>
        </w:rPr>
        <w:t>Внесение изменений в конкурсную документацию</w:t>
      </w:r>
      <w:bookmarkEnd w:id="2"/>
      <w:bookmarkEnd w:id="3"/>
    </w:p>
    <w:p w:rsidR="003E1F57" w:rsidRPr="006D7601" w:rsidRDefault="003E1F57" w:rsidP="00F64018">
      <w:pPr>
        <w:autoSpaceDE w:val="0"/>
        <w:autoSpaceDN w:val="0"/>
        <w:adjustRightInd w:val="0"/>
        <w:ind w:firstLine="560"/>
        <w:jc w:val="both"/>
        <w:rPr>
          <w:sz w:val="24"/>
        </w:rPr>
      </w:pPr>
      <w:r w:rsidRPr="006D7601">
        <w:rPr>
          <w:noProof/>
          <w:sz w:val="24"/>
        </w:rPr>
        <w:t xml:space="preserve"> 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40"/>
        <w:rPr>
          <w:noProof/>
          <w:szCs w:val="24"/>
        </w:rPr>
      </w:pPr>
      <w:r w:rsidRPr="003041F7">
        <w:rPr>
          <w:szCs w:val="24"/>
        </w:rPr>
        <w:t>4.1.</w:t>
      </w:r>
      <w:r>
        <w:rPr>
          <w:szCs w:val="24"/>
        </w:rPr>
        <w:t xml:space="preserve"> </w:t>
      </w:r>
      <w:r w:rsidRPr="006D7601">
        <w:rPr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</w:t>
      </w:r>
      <w:proofErr w:type="gramStart"/>
      <w:r w:rsidRPr="006D7601">
        <w:rPr>
          <w:szCs w:val="24"/>
        </w:rPr>
        <w:t>с даты принятия</w:t>
      </w:r>
      <w:proofErr w:type="gramEnd"/>
      <w:r w:rsidRPr="006D7601">
        <w:rPr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3E1F57" w:rsidRPr="00DA5B71" w:rsidRDefault="003E1F57" w:rsidP="00DA5B71">
      <w:pPr>
        <w:ind w:firstLine="567"/>
        <w:jc w:val="both"/>
        <w:rPr>
          <w:sz w:val="24"/>
        </w:rPr>
      </w:pPr>
      <w:r w:rsidRPr="00DA5B71">
        <w:rPr>
          <w:sz w:val="24"/>
        </w:rPr>
        <w:t>Внесенные изменения в дальнейшем являются  неотъемлемой частью конкурсной документации.</w:t>
      </w:r>
    </w:p>
    <w:p w:rsidR="003E1F57" w:rsidRPr="006D7601" w:rsidRDefault="003E1F57" w:rsidP="00F64018">
      <w:pPr>
        <w:tabs>
          <w:tab w:val="num" w:pos="180"/>
          <w:tab w:val="left" w:pos="360"/>
          <w:tab w:val="left" w:pos="720"/>
        </w:tabs>
        <w:spacing w:line="300" w:lineRule="exact"/>
        <w:ind w:firstLine="360"/>
        <w:rPr>
          <w:noProof/>
          <w:sz w:val="24"/>
        </w:rPr>
      </w:pPr>
    </w:p>
    <w:p w:rsidR="003E1F57" w:rsidRPr="006D7601" w:rsidRDefault="003E1F57" w:rsidP="005834C4">
      <w:pPr>
        <w:pStyle w:val="20"/>
        <w:numPr>
          <w:ilvl w:val="0"/>
          <w:numId w:val="0"/>
        </w:numPr>
        <w:tabs>
          <w:tab w:val="left" w:pos="720"/>
        </w:tabs>
        <w:spacing w:after="0" w:line="300" w:lineRule="exact"/>
        <w:jc w:val="center"/>
        <w:rPr>
          <w:noProof/>
          <w:szCs w:val="24"/>
        </w:rPr>
      </w:pPr>
      <w:bookmarkStart w:id="4" w:name="_Toc123405466"/>
      <w:r>
        <w:rPr>
          <w:noProof/>
          <w:szCs w:val="24"/>
        </w:rPr>
        <w:t xml:space="preserve">5. </w:t>
      </w:r>
      <w:r w:rsidRPr="006D7601">
        <w:rPr>
          <w:noProof/>
          <w:szCs w:val="24"/>
        </w:rPr>
        <w:t>Отказ от проведения конкурса</w:t>
      </w:r>
      <w:bookmarkEnd w:id="4"/>
    </w:p>
    <w:p w:rsidR="003E1F57" w:rsidRPr="006D7601" w:rsidRDefault="003E1F57" w:rsidP="00F64018">
      <w:pPr>
        <w:pStyle w:val="20"/>
        <w:numPr>
          <w:ilvl w:val="0"/>
          <w:numId w:val="0"/>
        </w:numPr>
        <w:tabs>
          <w:tab w:val="left" w:pos="360"/>
          <w:tab w:val="left" w:pos="720"/>
          <w:tab w:val="num" w:pos="1836"/>
        </w:tabs>
        <w:spacing w:after="0" w:line="300" w:lineRule="exact"/>
        <w:ind w:firstLine="360"/>
        <w:rPr>
          <w:noProof/>
          <w:szCs w:val="24"/>
        </w:rPr>
      </w:pPr>
    </w:p>
    <w:p w:rsidR="003E1F57" w:rsidRPr="006D7601" w:rsidRDefault="003E1F57" w:rsidP="005834C4">
      <w:pPr>
        <w:pStyle w:val="3"/>
        <w:numPr>
          <w:ilvl w:val="0"/>
          <w:numId w:val="0"/>
        </w:numPr>
        <w:spacing w:line="300" w:lineRule="exact"/>
        <w:ind w:firstLine="540"/>
        <w:rPr>
          <w:noProof/>
          <w:szCs w:val="24"/>
        </w:rPr>
      </w:pPr>
      <w:r w:rsidRPr="003041F7">
        <w:rPr>
          <w:noProof/>
          <w:szCs w:val="24"/>
        </w:rPr>
        <w:t>5.1.</w:t>
      </w:r>
      <w:r w:rsidRPr="006D7601">
        <w:rPr>
          <w:noProof/>
          <w:szCs w:val="24"/>
        </w:rPr>
        <w:t xml:space="preserve"> В случае если до дня п</w:t>
      </w:r>
      <w:r>
        <w:rPr>
          <w:noProof/>
          <w:szCs w:val="24"/>
        </w:rPr>
        <w:t>роведения конкурса собственники</w:t>
      </w:r>
      <w:r w:rsidRPr="006D7601">
        <w:rPr>
          <w:noProof/>
          <w:szCs w:val="24"/>
        </w:rPr>
        <w:t xml:space="preserve"> помещений в многоквартирном доме выбрали способ управления многоквартирным домом или реализовали решение о выборе</w:t>
      </w:r>
      <w:r>
        <w:rPr>
          <w:noProof/>
          <w:szCs w:val="24"/>
        </w:rPr>
        <w:t xml:space="preserve"> способа</w:t>
      </w:r>
      <w:r w:rsidRPr="006D7601">
        <w:rPr>
          <w:noProof/>
          <w:szCs w:val="24"/>
        </w:rPr>
        <w:t xml:space="preserve"> управления этим домом, конкурс не проводится. Отказ от проведения конкурса по иным основаниям не допускается.</w:t>
      </w:r>
    </w:p>
    <w:p w:rsidR="003E1F57" w:rsidRDefault="003E1F57" w:rsidP="00F64018">
      <w:pPr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5.2.</w:t>
      </w:r>
      <w:r>
        <w:rPr>
          <w:b/>
          <w:noProof/>
          <w:sz w:val="24"/>
        </w:rPr>
        <w:t xml:space="preserve">   </w:t>
      </w:r>
      <w:r>
        <w:rPr>
          <w:noProof/>
          <w:sz w:val="24"/>
        </w:rPr>
        <w:t xml:space="preserve">Если организатор конкурса отказался от проведения конкурса, то организатор конкурса  в течение 2 рабочих дней с даты принятия такого решения обязан разместить извещение об отказе от проведения конкурса на официальном сайте. В течение 2 рабрчих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 в случае если организатору конкурса известны адреса электронной почты претедентов, участников конкурса).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60"/>
        <w:rPr>
          <w:noProof/>
          <w:szCs w:val="24"/>
        </w:rPr>
      </w:pPr>
      <w:r w:rsidRPr="003041F7">
        <w:rPr>
          <w:noProof/>
          <w:szCs w:val="24"/>
        </w:rPr>
        <w:t>5.3.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 xml:space="preserve">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   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720"/>
        </w:tabs>
        <w:spacing w:line="300" w:lineRule="exact"/>
        <w:ind w:firstLine="360"/>
        <w:rPr>
          <w:noProof/>
          <w:szCs w:val="24"/>
        </w:rPr>
      </w:pPr>
      <w:r w:rsidRPr="006D7601">
        <w:rPr>
          <w:noProof/>
          <w:szCs w:val="24"/>
        </w:rPr>
        <w:t xml:space="preserve">  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noProof/>
          <w:sz w:val="24"/>
        </w:rPr>
      </w:pPr>
      <w:r w:rsidRPr="006D7601">
        <w:rPr>
          <w:b/>
          <w:bCs/>
          <w:noProof/>
          <w:sz w:val="24"/>
        </w:rPr>
        <w:t>6. Требования к содержанию и форме заявки на участие в конкурсе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noProof/>
          <w:sz w:val="24"/>
        </w:rPr>
      </w:pP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6.1.</w:t>
      </w:r>
      <w:r w:rsidRPr="006D7601">
        <w:rPr>
          <w:noProof/>
          <w:sz w:val="24"/>
        </w:rPr>
        <w:t xml:space="preserve"> Заявка на </w:t>
      </w:r>
      <w:r>
        <w:rPr>
          <w:noProof/>
          <w:sz w:val="24"/>
        </w:rPr>
        <w:t>участие в конкурсе (приложение 4</w:t>
      </w:r>
      <w:r w:rsidRPr="006D7601">
        <w:rPr>
          <w:noProof/>
          <w:sz w:val="24"/>
        </w:rPr>
        <w:t xml:space="preserve"> к настоящей конкурсной документации, далее – заявка) </w:t>
      </w:r>
      <w:r>
        <w:rPr>
          <w:noProof/>
          <w:sz w:val="24"/>
        </w:rPr>
        <w:t>включает в себя</w:t>
      </w:r>
      <w:r w:rsidRPr="006D7601">
        <w:rPr>
          <w:noProof/>
          <w:sz w:val="24"/>
        </w:rPr>
        <w:t>: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>1) сведения и документы о претенденте, подавшем такую заявку: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noProof/>
          <w:sz w:val="24"/>
        </w:rPr>
        <w:t xml:space="preserve">а) </w:t>
      </w:r>
      <w:r w:rsidRPr="00DA5B71">
        <w:rPr>
          <w:sz w:val="24"/>
        </w:rPr>
        <w:t>наименование, организационно-правовую форму, место нахождения, поч</w:t>
      </w:r>
      <w:r>
        <w:rPr>
          <w:sz w:val="24"/>
        </w:rPr>
        <w:t>товый адрес - для юридического л</w:t>
      </w:r>
      <w:r w:rsidRPr="00DA5B71">
        <w:rPr>
          <w:sz w:val="24"/>
        </w:rPr>
        <w:t>ица</w:t>
      </w:r>
      <w:r>
        <w:rPr>
          <w:sz w:val="24"/>
        </w:rPr>
        <w:t>;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б) 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в) номер телефона;</w:t>
      </w:r>
    </w:p>
    <w:p w:rsidR="007D3346" w:rsidRDefault="007D3346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E1F57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lastRenderedPageBreak/>
        <w:t>г</w:t>
      </w:r>
      <w:r w:rsidRPr="006D7601">
        <w:rPr>
          <w:noProof/>
          <w:sz w:val="24"/>
        </w:rPr>
        <w:t>) выписку из Единого государственного реестра юридических лиц - для юридического лица;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д)</w:t>
      </w:r>
      <w:r w:rsidRPr="006D7601">
        <w:rPr>
          <w:noProof/>
          <w:sz w:val="24"/>
        </w:rPr>
        <w:t xml:space="preserve"> выписку из Единого государственного реестра индивидуальных предпринимателей - для индивидуального предпринимателя; 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е</w:t>
      </w:r>
      <w:r w:rsidRPr="006D7601">
        <w:rPr>
          <w:noProof/>
          <w:sz w:val="24"/>
        </w:rPr>
        <w:t>)</w:t>
      </w:r>
      <w:r>
        <w:rPr>
          <w:noProof/>
          <w:sz w:val="24"/>
        </w:rPr>
        <w:t xml:space="preserve"> д</w:t>
      </w:r>
      <w:r w:rsidRPr="006D7601">
        <w:rPr>
          <w:noProof/>
          <w:sz w:val="24"/>
        </w:rPr>
        <w:t xml:space="preserve">окумент, подтверждающий полномочия лица на осуществление действий от имени юридического лица или индивидуального </w:t>
      </w:r>
      <w:r>
        <w:rPr>
          <w:noProof/>
          <w:sz w:val="24"/>
        </w:rPr>
        <w:t>предпринимателя, подавшего</w:t>
      </w:r>
      <w:r w:rsidRPr="006D7601">
        <w:rPr>
          <w:noProof/>
          <w:sz w:val="24"/>
        </w:rPr>
        <w:t xml:space="preserve"> заявку </w:t>
      </w:r>
      <w:r>
        <w:rPr>
          <w:noProof/>
          <w:sz w:val="24"/>
        </w:rPr>
        <w:t>на участие в конкурсе</w:t>
      </w:r>
      <w:r w:rsidRPr="006D7601">
        <w:rPr>
          <w:noProof/>
          <w:sz w:val="24"/>
        </w:rPr>
        <w:t>;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ё</w:t>
      </w:r>
      <w:r w:rsidRPr="006D7601">
        <w:rPr>
          <w:noProof/>
          <w:sz w:val="24"/>
        </w:rPr>
        <w:t>) реквизиты банковского счета для возврата средств, внесенных в качестве обеспечения заявки на участие в конкурсе;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noProof/>
          <w:sz w:val="24"/>
        </w:rPr>
        <w:t xml:space="preserve">2) </w:t>
      </w:r>
      <w:r>
        <w:rPr>
          <w:sz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а) документы, подтверждающие внесение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ачестве обеспечения заявки на участие в конкурсе;</w:t>
      </w:r>
    </w:p>
    <w:p w:rsidR="003E1F57" w:rsidRPr="0042641F" w:rsidRDefault="003E1F57" w:rsidP="0042641F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6949FA">
        <w:rPr>
          <w:sz w:val="24"/>
        </w:rPr>
        <w:t>б)</w:t>
      </w:r>
      <w:r>
        <w:rPr>
          <w:sz w:val="24"/>
        </w:rPr>
        <w:t xml:space="preserve"> </w:t>
      </w:r>
      <w:r w:rsidRPr="0042641F">
        <w:rPr>
          <w:sz w:val="24"/>
        </w:rPr>
        <w:t>копию документов, подтверждающих соответствие претендента</w:t>
      </w:r>
      <w:r w:rsidRPr="005051F2">
        <w:t xml:space="preserve"> </w:t>
      </w:r>
      <w:r w:rsidRPr="0042641F">
        <w:rPr>
          <w:sz w:val="24"/>
        </w:rPr>
        <w:t>тр</w:t>
      </w:r>
      <w:r>
        <w:rPr>
          <w:sz w:val="24"/>
        </w:rPr>
        <w:t>ебованию</w:t>
      </w:r>
      <w:r w:rsidRPr="0042641F">
        <w:rPr>
          <w:sz w:val="24"/>
        </w:rPr>
        <w:t xml:space="preserve">, </w:t>
      </w:r>
      <w:r>
        <w:rPr>
          <w:sz w:val="24"/>
        </w:rPr>
        <w:t>установленному подпунктом «а» пункта 2.2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 w:rsidRPr="0042641F">
        <w:rPr>
          <w:sz w:val="24"/>
        </w:rPr>
        <w:t>;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в) копии утвержденного бухгалтерского баланса за последний отчетный период;</w:t>
      </w:r>
    </w:p>
    <w:p w:rsidR="003E1F57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 xml:space="preserve"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</w:t>
      </w:r>
      <w:r>
        <w:rPr>
          <w:noProof/>
          <w:sz w:val="24"/>
        </w:rPr>
        <w:t>государственного</w:t>
      </w:r>
      <w:r w:rsidRPr="006D7601">
        <w:rPr>
          <w:noProof/>
          <w:sz w:val="24"/>
        </w:rPr>
        <w:t xml:space="preserve"> или муниципального жилищного фонда платы за содержание</w:t>
      </w:r>
      <w:r>
        <w:rPr>
          <w:noProof/>
          <w:sz w:val="24"/>
        </w:rPr>
        <w:t xml:space="preserve"> </w:t>
      </w:r>
      <w:r w:rsidRPr="006D7601">
        <w:rPr>
          <w:noProof/>
          <w:sz w:val="24"/>
        </w:rPr>
        <w:t>и ремон</w:t>
      </w:r>
      <w:r>
        <w:rPr>
          <w:noProof/>
          <w:sz w:val="24"/>
        </w:rPr>
        <w:t>т</w:t>
      </w:r>
      <w:r w:rsidRPr="006D7601">
        <w:rPr>
          <w:noProof/>
          <w:sz w:val="24"/>
        </w:rPr>
        <w:t xml:space="preserve"> жилого помещения</w:t>
      </w:r>
      <w:r>
        <w:rPr>
          <w:noProof/>
          <w:sz w:val="24"/>
        </w:rPr>
        <w:t xml:space="preserve"> и платы за коммунальные услуги; </w:t>
      </w:r>
    </w:p>
    <w:p w:rsidR="003E1F57" w:rsidRPr="006D7601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4)    согласие претендента на включение его в перечень организаций для управления многоквартирным домом.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1080"/>
        </w:tabs>
        <w:spacing w:line="300" w:lineRule="exact"/>
        <w:ind w:firstLine="560"/>
        <w:rPr>
          <w:noProof/>
          <w:szCs w:val="24"/>
        </w:rPr>
      </w:pPr>
      <w:r w:rsidRPr="003041F7">
        <w:rPr>
          <w:noProof/>
          <w:szCs w:val="24"/>
        </w:rPr>
        <w:t>6.2.</w:t>
      </w:r>
      <w:r w:rsidRPr="00BF7909">
        <w:rPr>
          <w:noProof/>
          <w:szCs w:val="24"/>
        </w:rPr>
        <w:t xml:space="preserve"> Представленные в составе заявки документы не возвращаются участнику конкурса.</w:t>
      </w:r>
    </w:p>
    <w:p w:rsidR="003E1F57" w:rsidRPr="006D7601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360"/>
        <w:jc w:val="both"/>
        <w:rPr>
          <w:noProof/>
          <w:sz w:val="24"/>
        </w:rPr>
      </w:pPr>
    </w:p>
    <w:p w:rsidR="003E1F57" w:rsidRPr="006D7601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jc w:val="center"/>
        <w:rPr>
          <w:b/>
          <w:bCs/>
          <w:noProof/>
          <w:sz w:val="24"/>
        </w:rPr>
      </w:pPr>
      <w:r w:rsidRPr="006D7601">
        <w:rPr>
          <w:b/>
          <w:bCs/>
          <w:noProof/>
          <w:sz w:val="24"/>
        </w:rPr>
        <w:t>7. Подача з</w:t>
      </w:r>
      <w:r>
        <w:rPr>
          <w:b/>
          <w:bCs/>
          <w:noProof/>
          <w:sz w:val="24"/>
        </w:rPr>
        <w:t>а</w:t>
      </w:r>
      <w:r w:rsidRPr="006D7601">
        <w:rPr>
          <w:b/>
          <w:bCs/>
          <w:noProof/>
          <w:sz w:val="24"/>
        </w:rPr>
        <w:t>явок на участие в конкурсе</w:t>
      </w:r>
    </w:p>
    <w:p w:rsidR="003E1F57" w:rsidRPr="006D7601" w:rsidRDefault="003E1F57" w:rsidP="00F64018">
      <w:pPr>
        <w:pStyle w:val="2"/>
        <w:widowControl w:val="0"/>
        <w:numPr>
          <w:ilvl w:val="0"/>
          <w:numId w:val="0"/>
        </w:numPr>
        <w:tabs>
          <w:tab w:val="num" w:pos="1080"/>
        </w:tabs>
        <w:adjustRightInd w:val="0"/>
        <w:spacing w:line="300" w:lineRule="exact"/>
        <w:ind w:left="360"/>
        <w:textAlignment w:val="baseline"/>
        <w:rPr>
          <w:noProof/>
          <w:sz w:val="24"/>
          <w:szCs w:val="24"/>
        </w:rPr>
      </w:pPr>
    </w:p>
    <w:p w:rsidR="003E1F57" w:rsidRPr="00C43CC3" w:rsidRDefault="003E1F57" w:rsidP="00F64018">
      <w:pPr>
        <w:pStyle w:val="20"/>
        <w:numPr>
          <w:ilvl w:val="1"/>
          <w:numId w:val="6"/>
        </w:numPr>
        <w:tabs>
          <w:tab w:val="clear" w:pos="540"/>
          <w:tab w:val="num" w:pos="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5" w:name="_Ref119429644"/>
      <w:bookmarkStart w:id="6" w:name="_Toc123405475"/>
      <w:r w:rsidRPr="00C43CC3">
        <w:rPr>
          <w:b w:val="0"/>
          <w:noProof/>
          <w:szCs w:val="24"/>
        </w:rPr>
        <w:t>Срок, порядок подачи и регистрации заявок на участие в конкурсе</w:t>
      </w:r>
      <w:bookmarkEnd w:id="5"/>
      <w:bookmarkEnd w:id="6"/>
      <w:r>
        <w:rPr>
          <w:b w:val="0"/>
          <w:noProof/>
          <w:szCs w:val="24"/>
        </w:rPr>
        <w:t>.</w:t>
      </w:r>
      <w:r w:rsidRPr="00C43CC3">
        <w:rPr>
          <w:b w:val="0"/>
          <w:noProof/>
          <w:szCs w:val="24"/>
        </w:rPr>
        <w:t xml:space="preserve"> </w:t>
      </w:r>
    </w:p>
    <w:p w:rsidR="003E1F57" w:rsidRPr="006D7601" w:rsidRDefault="003E1F57" w:rsidP="00F64018">
      <w:pPr>
        <w:pStyle w:val="3"/>
        <w:numPr>
          <w:ilvl w:val="2"/>
          <w:numId w:val="6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bookmarkStart w:id="7" w:name="_Ref119429546"/>
      <w:r w:rsidRPr="006D7601">
        <w:rPr>
          <w:noProof/>
          <w:szCs w:val="24"/>
        </w:rPr>
        <w:t xml:space="preserve">Заинтересованное лицо подает заявку на участие в конкурсе по форме, предусмотренной </w:t>
      </w:r>
      <w:r w:rsidRPr="00B354E4">
        <w:rPr>
          <w:noProof/>
          <w:szCs w:val="24"/>
        </w:rPr>
        <w:t xml:space="preserve">приложением № </w:t>
      </w:r>
      <w:r>
        <w:rPr>
          <w:noProof/>
          <w:szCs w:val="24"/>
        </w:rPr>
        <w:t>4 к настоящей К</w:t>
      </w:r>
      <w:r w:rsidRPr="006D7601">
        <w:rPr>
          <w:noProof/>
          <w:szCs w:val="24"/>
        </w:rPr>
        <w:t>онкурсной документации. Срок подачи заявок должен составлять не менее 25 дней.</w:t>
      </w:r>
      <w:r>
        <w:rPr>
          <w:noProof/>
          <w:szCs w:val="24"/>
        </w:rPr>
        <w:t xml:space="preserve"> Прием заявок на участие в конкурсе прекращается непосредственно перед началом процедуры вскерытия конвертов с заявками в конкурсе. </w:t>
      </w:r>
      <w:proofErr w:type="gramStart"/>
      <w:r>
        <w:rPr>
          <w:noProof/>
          <w:szCs w:val="24"/>
        </w:rPr>
        <w:t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</w:t>
      </w:r>
      <w:proofErr w:type="gramEnd"/>
      <w:r>
        <w:rPr>
          <w:noProof/>
          <w:szCs w:val="24"/>
        </w:rPr>
        <w:t xml:space="preserve"> </w:t>
      </w:r>
      <w:proofErr w:type="gramStart"/>
      <w:r>
        <w:rPr>
          <w:noProof/>
          <w:szCs w:val="24"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>
        <w:rPr>
          <w:noProof/>
          <w:szCs w:val="24"/>
        </w:rPr>
        <w:t xml:space="preserve"> реализован, не определена управляющая организация, и о внесении изменений в некоторые акты Правительства </w:t>
      </w:r>
      <w:r>
        <w:rPr>
          <w:noProof/>
          <w:szCs w:val="24"/>
        </w:rPr>
        <w:lastRenderedPageBreak/>
        <w:t>Российской Федерации».</w:t>
      </w:r>
      <w:r>
        <w:rPr>
          <w:noProof/>
          <w:szCs w:val="24"/>
        </w:rPr>
        <w:tab/>
        <w:t xml:space="preserve">                                                                                                      </w:t>
      </w:r>
      <w:r w:rsidRPr="006D7601">
        <w:rPr>
          <w:noProof/>
          <w:szCs w:val="24"/>
        </w:rPr>
        <w:t xml:space="preserve"> Одно лицо вправе подать в отношении одного лота только одну заявку.</w:t>
      </w:r>
    </w:p>
    <w:p w:rsidR="003E1F57" w:rsidRPr="006D7601" w:rsidRDefault="003E1F57" w:rsidP="00F64018">
      <w:pPr>
        <w:pStyle w:val="3"/>
        <w:numPr>
          <w:ilvl w:val="2"/>
          <w:numId w:val="6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proofErr w:type="gramStart"/>
      <w:r>
        <w:rPr>
          <w:noProof/>
          <w:szCs w:val="24"/>
        </w:rPr>
        <w:t>Пред</w:t>
      </w:r>
      <w:r w:rsidRPr="006D7601">
        <w:rPr>
          <w:noProof/>
          <w:szCs w:val="24"/>
        </w:rPr>
        <w:t>ставление заявки на участие в конк</w:t>
      </w:r>
      <w:r>
        <w:rPr>
          <w:noProof/>
          <w:szCs w:val="24"/>
        </w:rPr>
        <w:t>у</w:t>
      </w:r>
      <w:r w:rsidRPr="006D7601">
        <w:rPr>
          <w:noProof/>
          <w:szCs w:val="24"/>
        </w:rPr>
        <w:t xml:space="preserve">рсе является согласием претендента выполнить работы и услуги за плату </w:t>
      </w:r>
      <w:r>
        <w:rPr>
          <w:noProof/>
          <w:szCs w:val="24"/>
        </w:rPr>
        <w:t>з</w:t>
      </w:r>
      <w:r w:rsidRPr="006D7601">
        <w:rPr>
          <w:noProof/>
          <w:szCs w:val="24"/>
        </w:rPr>
        <w:t>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3E1F57" w:rsidRPr="006D7601" w:rsidRDefault="003E1F57" w:rsidP="00F64018">
      <w:pPr>
        <w:pStyle w:val="3"/>
        <w:numPr>
          <w:ilvl w:val="2"/>
          <w:numId w:val="6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Прием заявок заканчивается непосредственно перед началом процедуры вскрытия конвертов с заявками на участие в конкурсе,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</w:t>
      </w:r>
      <w:bookmarkEnd w:id="7"/>
      <w:r w:rsidRPr="006D7601">
        <w:rPr>
          <w:noProof/>
          <w:szCs w:val="24"/>
        </w:rPr>
        <w:t>.</w:t>
      </w:r>
    </w:p>
    <w:p w:rsidR="003E1F57" w:rsidRPr="006D7601" w:rsidRDefault="003E1F57" w:rsidP="007A2DD2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7.1.4. </w:t>
      </w:r>
      <w:proofErr w:type="gramStart"/>
      <w:r w:rsidRPr="006D7601">
        <w:rPr>
          <w:noProof/>
          <w:szCs w:val="24"/>
        </w:rPr>
        <w:t>Каждый конверт с заявкой</w:t>
      </w:r>
      <w:r>
        <w:rPr>
          <w:noProof/>
          <w:szCs w:val="24"/>
        </w:rPr>
        <w:t xml:space="preserve"> на участие в конкурсе</w:t>
      </w:r>
      <w:r w:rsidRPr="006D7601">
        <w:rPr>
          <w:noProof/>
          <w:szCs w:val="24"/>
        </w:rPr>
        <w:t xml:space="preserve">, поступивший в срок, указанный в пункте 7.1.3 Конкурсной документации, регистрируется </w:t>
      </w:r>
      <w:r w:rsidRPr="00233E5A">
        <w:rPr>
          <w:noProof/>
          <w:szCs w:val="24"/>
        </w:rPr>
        <w:t>уполномоченными лицами</w:t>
      </w:r>
      <w:r w:rsidRPr="006D7601">
        <w:rPr>
          <w:noProof/>
          <w:szCs w:val="24"/>
        </w:rPr>
        <w:t xml:space="preserve"> организатора конкурса</w:t>
      </w:r>
      <w:r>
        <w:rPr>
          <w:noProof/>
          <w:szCs w:val="24"/>
        </w:rPr>
        <w:t xml:space="preserve"> в журнале заявок (указывается наименование, организационно-правовая форма – для юридического лица, фамилия, имя и отчество (при наличии) – для индивидуального предпринимателя, дата, время и регистрационный номер заявки на участие в конкурсе).</w:t>
      </w:r>
      <w:proofErr w:type="gramEnd"/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>По требованию претендента</w:t>
      </w:r>
      <w:r>
        <w:rPr>
          <w:noProof/>
          <w:szCs w:val="24"/>
        </w:rPr>
        <w:t xml:space="preserve"> организатор конкурса предоставляет для ознакомления журнал заявок, а также выдает расписку о получении такой заявки.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  <w:t>7.1.5. Заявки на участие в конкурсе, оформленные в соответствии с пунктом 6.1 Конкурсной документации, подаются участниками размещения заказа в порядке и сроки, указанные в пункте 7.1 Конкурсной документации и в Информационной карте конкурса.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</w:r>
      <w:r w:rsidRPr="00F07F4C">
        <w:rPr>
          <w:noProof/>
          <w:szCs w:val="24"/>
        </w:rPr>
        <w:t>7.1.6.</w:t>
      </w:r>
      <w:r w:rsidRPr="006D7601">
        <w:rPr>
          <w:noProof/>
          <w:szCs w:val="24"/>
        </w:rPr>
        <w:t>Участник размещения заказа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</w:t>
      </w:r>
      <w:r w:rsidRPr="00C67A1E">
        <w:rPr>
          <w:noProof/>
          <w:szCs w:val="24"/>
        </w:rPr>
        <w:t>: «Заявка на участие в открытом конкурсе на предоставление права заключения договоров управления многоквартирными домами в Фурмановском муниципальном районе».</w:t>
      </w:r>
      <w:r w:rsidRPr="006D7601">
        <w:rPr>
          <w:noProof/>
          <w:szCs w:val="24"/>
        </w:rPr>
        <w:t xml:space="preserve"> </w:t>
      </w:r>
    </w:p>
    <w:p w:rsidR="003E1F57" w:rsidRPr="00C67A1E" w:rsidRDefault="003E1F57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</w:r>
      <w:r w:rsidRPr="00F07F4C">
        <w:rPr>
          <w:noProof/>
          <w:szCs w:val="24"/>
        </w:rPr>
        <w:t>7.1.7</w:t>
      </w:r>
      <w:r w:rsidRPr="00C67A1E">
        <w:rPr>
          <w:noProof/>
          <w:szCs w:val="24"/>
        </w:rPr>
        <w:t>. В случае подачи заявок на участие в конкурсе в отношении нескольких лотов одним участником размещения заказа, заявки подаются участником размещения заказа в одном конверте. В соответствующем конверте содержатся: один комплект общих для всех заявок документов и отдельные конверты с документами, специфичными для каждого лота.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20212E">
        <w:rPr>
          <w:noProof/>
          <w:szCs w:val="24"/>
        </w:rPr>
        <w:t>Общий внешний конверт оформляется в соответствии с пунктом 6.1 Конкурсной документации</w:t>
      </w:r>
      <w:r w:rsidRPr="00C67A1E">
        <w:rPr>
          <w:noProof/>
          <w:szCs w:val="24"/>
        </w:rPr>
        <w:t>. Каждый внутренний конверт, содержащий документы отдельно по каждому лоту, оформляется следующим образом: на конверте указывается наименование конкурса и номер соответствующего лота, а именно: «Открытый конкурс на предоставление права заключения договоров управления многоквартирными домами в Фурмановском муниципальном районе. Номер лота __».</w:t>
      </w:r>
      <w:r w:rsidRPr="006D7601">
        <w:rPr>
          <w:noProof/>
          <w:szCs w:val="24"/>
        </w:rPr>
        <w:t xml:space="preserve"> 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F07F4C">
        <w:rPr>
          <w:noProof/>
          <w:szCs w:val="24"/>
        </w:rPr>
        <w:t>7.1.8.</w:t>
      </w:r>
      <w:r>
        <w:rPr>
          <w:noProof/>
          <w:szCs w:val="24"/>
        </w:rPr>
        <w:t xml:space="preserve"> Претенденты, подавшие заявки и </w:t>
      </w:r>
      <w:r w:rsidRPr="006D7601">
        <w:rPr>
          <w:noProof/>
          <w:szCs w:val="24"/>
        </w:rPr>
        <w:t>организатор конкурса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3E1F57" w:rsidRPr="00F64018" w:rsidRDefault="003E1F57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F07F4C">
        <w:rPr>
          <w:noProof/>
        </w:rPr>
        <w:t>7.1.9.</w:t>
      </w:r>
      <w:r w:rsidRPr="006D7601">
        <w:rPr>
          <w:noProof/>
        </w:rPr>
        <w:t xml:space="preserve"> 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В случае, если конверт не запечатан и не маркирован в порядке, указанном выше, такие конверты с заявками не принимаются организатор</w:t>
      </w:r>
      <w:r>
        <w:rPr>
          <w:noProof/>
        </w:rPr>
        <w:t>ом</w:t>
      </w:r>
      <w:r w:rsidRPr="006D7601">
        <w:rPr>
          <w:noProof/>
        </w:rPr>
        <w:t xml:space="preserve"> конкурса и возвращаются лицу, подавшему такой конверт. В случае получения такого конверта организатор</w:t>
      </w:r>
      <w:r>
        <w:rPr>
          <w:noProof/>
        </w:rPr>
        <w:t>ом</w:t>
      </w:r>
      <w:r w:rsidRPr="006D7601">
        <w:rPr>
          <w:noProof/>
        </w:rPr>
        <w:t xml:space="preserve"> конкурса по почте, соответствующий конверт возвращается по адресу отправителя, указанному на конверте. </w:t>
      </w:r>
    </w:p>
    <w:p w:rsidR="003E1F57" w:rsidRPr="003041F7" w:rsidRDefault="003E1F57" w:rsidP="00F64018">
      <w:pPr>
        <w:pStyle w:val="20"/>
        <w:numPr>
          <w:ilvl w:val="1"/>
          <w:numId w:val="7"/>
        </w:numPr>
        <w:tabs>
          <w:tab w:val="num" w:pos="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8" w:name="_Ref119429670"/>
      <w:bookmarkStart w:id="9" w:name="_Toc123405476"/>
      <w:r w:rsidRPr="003041F7">
        <w:rPr>
          <w:b w:val="0"/>
          <w:noProof/>
          <w:szCs w:val="24"/>
        </w:rPr>
        <w:lastRenderedPageBreak/>
        <w:t>Изменения заявок на участие в конкурсе</w:t>
      </w:r>
      <w:bookmarkEnd w:id="8"/>
      <w:bookmarkEnd w:id="9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7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 xml:space="preserve">Претендент вправе изменить заявку </w:t>
      </w:r>
      <w:proofErr w:type="gramStart"/>
      <w:r w:rsidRPr="006D7601">
        <w:rPr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6D7601">
        <w:rPr>
          <w:szCs w:val="24"/>
        </w:rPr>
        <w:t xml:space="preserve"> на участие в конкурсе. </w:t>
      </w:r>
    </w:p>
    <w:p w:rsidR="003E1F57" w:rsidRPr="00AE2EF4" w:rsidRDefault="003E1F57" w:rsidP="00F64018">
      <w:pPr>
        <w:pStyle w:val="3"/>
        <w:numPr>
          <w:ilvl w:val="2"/>
          <w:numId w:val="7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AE2EF4">
        <w:rPr>
          <w:noProof/>
          <w:szCs w:val="24"/>
        </w:rPr>
        <w:t>Изменения, внесенные в заявку, считаются неотъемлемой частью заявки на участие в конкурсе.</w:t>
      </w:r>
    </w:p>
    <w:p w:rsidR="003E1F57" w:rsidRPr="00AE2EF4" w:rsidRDefault="003E1F57" w:rsidP="00F64018">
      <w:pPr>
        <w:pStyle w:val="3"/>
        <w:numPr>
          <w:ilvl w:val="2"/>
          <w:numId w:val="7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AE2EF4">
        <w:rPr>
          <w:noProof/>
          <w:szCs w:val="24"/>
        </w:rPr>
        <w:t>Заявки на участие в конкурсе изменяются в следующем порядке.</w:t>
      </w:r>
    </w:p>
    <w:p w:rsidR="003E1F57" w:rsidRPr="00AE2EF4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открытого конкурса и регистрационный номер заявки в следующем порядке: «Изменение заявки на участие в открытом конкурсе на предоставление права заключения договоров управления многоквартирными домами в Фурмановском муниципальном районе. Регистрационный номер заявки». </w:t>
      </w:r>
    </w:p>
    <w:p w:rsidR="003E1F57" w:rsidRPr="00AE2EF4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i/>
          <w:noProof/>
          <w:szCs w:val="24"/>
        </w:rPr>
      </w:pPr>
      <w:r w:rsidRPr="00AE2EF4">
        <w:rPr>
          <w:noProof/>
          <w:szCs w:val="24"/>
        </w:rPr>
        <w:t>На изменениях заявки на участие в конкурсе должен быть указан регистрационный номер заявки</w:t>
      </w:r>
      <w:r w:rsidRPr="00AE2EF4">
        <w:rPr>
          <w:i/>
          <w:noProof/>
          <w:szCs w:val="24"/>
        </w:rPr>
        <w:t>.</w:t>
      </w:r>
    </w:p>
    <w:p w:rsidR="003E1F57" w:rsidRPr="00AE2EF4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proofErr w:type="gramStart"/>
      <w:r w:rsidRPr="00AE2EF4">
        <w:rPr>
          <w:noProof/>
          <w:szCs w:val="24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7.2.4.</w:t>
      </w:r>
      <w:r w:rsidRPr="006D7601">
        <w:rPr>
          <w:noProof/>
          <w:szCs w:val="24"/>
        </w:rPr>
        <w:t xml:space="preserve"> Изменения заявок на участие в конкурсе регистрируются в Журнале регистрации заявок на участие в конкурсе в порядке, установленном в пункте 7.1.4 Конкурсной документации.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7.2.5.</w:t>
      </w:r>
      <w:r w:rsidRPr="006D7601">
        <w:rPr>
          <w:noProof/>
          <w:szCs w:val="24"/>
        </w:rPr>
        <w:t xml:space="preserve"> После окончания срока подачи заявок не допускается внесение изменений в заявки.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7.2.6.</w:t>
      </w:r>
      <w:r w:rsidRPr="006D7601">
        <w:rPr>
          <w:noProof/>
          <w:szCs w:val="24"/>
        </w:rPr>
        <w:t xml:space="preserve"> Претенденты, подавшие изменения заявок на участие в конкурсе</w:t>
      </w:r>
      <w:r>
        <w:rPr>
          <w:noProof/>
          <w:szCs w:val="24"/>
        </w:rPr>
        <w:t xml:space="preserve"> и </w:t>
      </w:r>
      <w:r w:rsidRPr="006D7601">
        <w:rPr>
          <w:noProof/>
          <w:szCs w:val="24"/>
        </w:rPr>
        <w:t xml:space="preserve"> организатор конкурса, обязаны обеспечить конфиденциальность сведений, содержащихся в таких изменениях заявок до вскрытия конвертов с изменениями заявок. Лица, осуществляющие хранение конвертов с изменениями заявок на участие в конкурсе, не вправе допускать повреждение таких конвертов и, содержащихся в них изменений заявок до момента их вскрытия.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7.2.7.</w:t>
      </w:r>
      <w:r w:rsidRPr="006D7601">
        <w:rPr>
          <w:noProof/>
          <w:szCs w:val="24"/>
        </w:rPr>
        <w:t xml:space="preserve"> Конверты с изменениями заявок вскрываются комиссией одновременно с конвертами с заявками на участие в конкурсе.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7.2.8.</w:t>
      </w:r>
      <w:r w:rsidRPr="006D7601">
        <w:rPr>
          <w:noProof/>
          <w:szCs w:val="24"/>
        </w:rPr>
        <w:t xml:space="preserve"> Если конверт с изменениями заявки на участие в конкурсе не запечатан и не маркирован в порядке, указанном выше, организатор конкурса не несет ответственности за утерю или досрочное вскрытие такого конверта. В случае, если конверт не запечатан и не маркирован в порядке, указанном выше, такие конверты с изменениями заявок на участие в конкурсе не принимаются организатором конкурса и возвращаются лицу, подавшему такой </w:t>
      </w:r>
      <w:r w:rsidRPr="006D7601">
        <w:rPr>
          <w:noProof/>
          <w:szCs w:val="24"/>
        </w:rPr>
        <w:lastRenderedPageBreak/>
        <w:t>конверт. В случае получения такого конверта организатором конкурса по почте, соответствующий конверт возвращается по адресу отправителя, указанному на конверте.</w:t>
      </w:r>
    </w:p>
    <w:p w:rsidR="003E1F57" w:rsidRPr="003041F7" w:rsidRDefault="003E1F57" w:rsidP="00F64018">
      <w:pPr>
        <w:pStyle w:val="20"/>
        <w:numPr>
          <w:ilvl w:val="1"/>
          <w:numId w:val="7"/>
        </w:numPr>
        <w:tabs>
          <w:tab w:val="num" w:pos="0"/>
          <w:tab w:val="left" w:pos="720"/>
          <w:tab w:val="num" w:pos="1080"/>
          <w:tab w:val="num" w:pos="1836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0" w:name="_Toc123405477"/>
      <w:r w:rsidRPr="003041F7">
        <w:rPr>
          <w:b w:val="0"/>
          <w:noProof/>
          <w:szCs w:val="24"/>
        </w:rPr>
        <w:t>Отзыв заявок на участие в конкурсе</w:t>
      </w:r>
      <w:bookmarkEnd w:id="10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 xml:space="preserve">Претендент вправе отозвать заявку </w:t>
      </w:r>
      <w:proofErr w:type="gramStart"/>
      <w:r w:rsidRPr="006D7601">
        <w:rPr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6D7601">
        <w:rPr>
          <w:szCs w:val="24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6D7601">
        <w:rPr>
          <w:szCs w:val="24"/>
        </w:rPr>
        <w:t>с даты получения</w:t>
      </w:r>
      <w:proofErr w:type="gramEnd"/>
      <w:r w:rsidRPr="006D7601">
        <w:rPr>
          <w:szCs w:val="24"/>
        </w:rPr>
        <w:t xml:space="preserve"> организатором конкурса уведомления об отзыве заявки</w:t>
      </w:r>
      <w:r>
        <w:rPr>
          <w:noProof/>
          <w:szCs w:val="24"/>
        </w:rPr>
        <w:t xml:space="preserve"> на расчетный счет, указанный в заявке.</w:t>
      </w:r>
    </w:p>
    <w:p w:rsidR="003E1F57" w:rsidRPr="00C46D37" w:rsidRDefault="003E1F57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C46D37">
        <w:rPr>
          <w:noProof/>
          <w:szCs w:val="24"/>
        </w:rPr>
        <w:t>Заявки на участие в конкурсе отзываются в следующем порядке.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i/>
          <w:noProof/>
          <w:szCs w:val="24"/>
        </w:rPr>
      </w:pPr>
      <w:r w:rsidRPr="006D7601">
        <w:rPr>
          <w:noProof/>
          <w:szCs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участие в конкурсе</w:t>
      </w:r>
      <w:r w:rsidRPr="006D7601">
        <w:rPr>
          <w:i/>
          <w:noProof/>
          <w:szCs w:val="24"/>
        </w:rPr>
        <w:t xml:space="preserve">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Заявление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В случае, если в уведомлении об отзыве заявки на участие в конкурсе прямо указана просьба вернуть отозванную им заявку и указан адрес, по которому соответствующая заявка должна быть возвращена, это должно содержаться в заявлении об отзыве заявки на участие в конкурсе. 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До последнего дня подачи заявок на участие в конкурсе, заявления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>В  день окончания срока подачи</w:t>
      </w:r>
      <w:r>
        <w:rPr>
          <w:noProof/>
          <w:szCs w:val="24"/>
        </w:rPr>
        <w:t xml:space="preserve"> заявок на участие в конкурсе, </w:t>
      </w:r>
      <w:r w:rsidRPr="006D7601">
        <w:rPr>
          <w:noProof/>
          <w:szCs w:val="24"/>
        </w:rPr>
        <w:t xml:space="preserve">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7.3.3.</w:t>
      </w:r>
      <w:r w:rsidRPr="006D7601">
        <w:rPr>
          <w:noProof/>
          <w:szCs w:val="24"/>
        </w:rPr>
        <w:t xml:space="preserve"> Отзывы заявок на участие в конкурсе регистрируются в Журнале заявок на участие в конкурсе в порядке, установленном в пункте 7.1 Конкурсной документации.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7.3.4.</w:t>
      </w:r>
      <w:r w:rsidRPr="006D7601">
        <w:rPr>
          <w:noProof/>
          <w:szCs w:val="24"/>
        </w:rPr>
        <w:t xml:space="preserve"> После получения и регистрации отзыва заявки на участие в конкурсе организатор конкурса сравнивает регистрационный номер заявки, указанный в заявке и в уведомлении об отзыве соответствующей заявки на участие в конкурсе и в случае, если они совпадают вскрывает конверт с заявкой на участие в конкурсе, которая отозвана.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Конверты с заявками на участие в конкурсе, в отношении которых поданы заявления об их отзыве, вскрываются. </w:t>
      </w:r>
      <w:r w:rsidRPr="00096F14">
        <w:rPr>
          <w:noProof/>
          <w:szCs w:val="24"/>
        </w:rPr>
        <w:t xml:space="preserve">Результаты вскрытия конвертов с заявками на участие в конкурсе </w:t>
      </w:r>
      <w:r>
        <w:rPr>
          <w:noProof/>
          <w:szCs w:val="24"/>
        </w:rPr>
        <w:t>заносятся в проткол вскрытия конвертов с заявками на участие в конкурсе.</w:t>
      </w:r>
      <w:r w:rsidRPr="006D7601">
        <w:rPr>
          <w:noProof/>
          <w:szCs w:val="24"/>
        </w:rPr>
        <w:t xml:space="preserve">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7.3.5.</w:t>
      </w:r>
      <w:r w:rsidRPr="006D7601">
        <w:rPr>
          <w:noProof/>
          <w:szCs w:val="24"/>
        </w:rPr>
        <w:t xml:space="preserve"> В случае соответствия уведомления об отзыве заявки на участие в конкурсе требованиям, указанным выше и соответствия регистрационного номера заявки, указанного в уведомлении об отзыве заявки, регистрационному номеру заявки, указанному в заявке на участие в конкурсе, заявка на участие в конкурсе считается отозванной в надлежащем порядке и конверт с заявками вскрывается. Организатор конкурса не несет ответственность за негативные последствия, наступившие для участника размещения заказа, заявка на участие в конкурсе которого отозвана.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7.3.6.</w:t>
      </w:r>
      <w:r w:rsidRPr="006D7601">
        <w:rPr>
          <w:noProof/>
          <w:szCs w:val="24"/>
        </w:rPr>
        <w:t xml:space="preserve">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lastRenderedPageBreak/>
        <w:t>7.3.7.</w:t>
      </w:r>
      <w:r w:rsidRPr="006D7601">
        <w:rPr>
          <w:noProof/>
          <w:szCs w:val="24"/>
        </w:rPr>
        <w:t xml:space="preserve"> После окончания срока подачи заявок не допускается отзыв заявок на участие в конкурсе. </w:t>
      </w:r>
    </w:p>
    <w:p w:rsidR="003E1F57" w:rsidRPr="003041F7" w:rsidRDefault="003E1F57" w:rsidP="00F64018">
      <w:pPr>
        <w:pStyle w:val="20"/>
        <w:numPr>
          <w:ilvl w:val="1"/>
          <w:numId w:val="7"/>
        </w:numPr>
        <w:tabs>
          <w:tab w:val="num" w:pos="0"/>
          <w:tab w:val="left" w:pos="72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1" w:name="_Toc123405478"/>
      <w:r w:rsidRPr="003041F7">
        <w:rPr>
          <w:b w:val="0"/>
          <w:noProof/>
          <w:szCs w:val="24"/>
        </w:rPr>
        <w:t>Заявки на участие в конкурсе, поданные с опозданием</w:t>
      </w:r>
      <w:bookmarkEnd w:id="11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9"/>
        </w:numPr>
        <w:tabs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021755">
        <w:rPr>
          <w:noProof/>
          <w:szCs w:val="24"/>
        </w:rPr>
        <w:t>Полученные после окончания времени приема конвертов с заявками</w:t>
      </w:r>
      <w:r w:rsidRPr="006D7601">
        <w:rPr>
          <w:noProof/>
          <w:szCs w:val="24"/>
        </w:rPr>
        <w:t xml:space="preserve"> на участие в конкурсе организатором конкурса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</w:t>
      </w:r>
      <w:r>
        <w:rPr>
          <w:noProof/>
          <w:szCs w:val="24"/>
        </w:rPr>
        <w:t>частие в конкурсе, заносятся в протокол вскрытия конвертов с заявками на участие в конкурсе</w:t>
      </w:r>
      <w:r w:rsidRPr="006D7601">
        <w:rPr>
          <w:noProof/>
          <w:szCs w:val="24"/>
        </w:rPr>
        <w:t>, который хранится с остальными документами по проведенному конкурсу.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112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7.4.2.Организатор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</w:t>
      </w:r>
      <w:r>
        <w:rPr>
          <w:noProof/>
          <w:szCs w:val="24"/>
        </w:rPr>
        <w:t>5 рабочих</w:t>
      </w:r>
      <w:r w:rsidRPr="006D7601">
        <w:rPr>
          <w:noProof/>
          <w:szCs w:val="24"/>
        </w:rPr>
        <w:t xml:space="preserve"> дней </w:t>
      </w:r>
      <w:r>
        <w:rPr>
          <w:noProof/>
          <w:szCs w:val="24"/>
        </w:rPr>
        <w:t>с даты</w:t>
      </w:r>
      <w:r w:rsidRPr="006D7601">
        <w:rPr>
          <w:noProof/>
          <w:szCs w:val="24"/>
        </w:rPr>
        <w:t xml:space="preserve"> подписания протокола </w:t>
      </w:r>
      <w:r>
        <w:rPr>
          <w:noProof/>
          <w:szCs w:val="24"/>
        </w:rPr>
        <w:t>вскрытия конвертов на банковский</w:t>
      </w:r>
      <w:r w:rsidRPr="006D7601">
        <w:rPr>
          <w:noProof/>
          <w:szCs w:val="24"/>
        </w:rPr>
        <w:t xml:space="preserve"> счет, указанный в соответствующей заявке на участие в конкурсе.  </w:t>
      </w:r>
    </w:p>
    <w:p w:rsidR="003E1F57" w:rsidRPr="003041F7" w:rsidRDefault="003E1F57" w:rsidP="00F64018">
      <w:pPr>
        <w:pStyle w:val="20"/>
        <w:numPr>
          <w:ilvl w:val="1"/>
          <w:numId w:val="7"/>
        </w:numPr>
        <w:tabs>
          <w:tab w:val="num" w:pos="0"/>
          <w:tab w:val="left" w:pos="72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2" w:name="_Ref119429503"/>
      <w:bookmarkStart w:id="13" w:name="_Toc123405479"/>
      <w:r w:rsidRPr="003041F7">
        <w:rPr>
          <w:b w:val="0"/>
          <w:noProof/>
          <w:szCs w:val="24"/>
        </w:rPr>
        <w:t>Обеспечение заявок на участие в конкурсе</w:t>
      </w:r>
      <w:bookmarkEnd w:id="12"/>
      <w:bookmarkEnd w:id="13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Размер обеспечения заявки на участие в конкурсе составляет </w:t>
      </w:r>
      <w:r w:rsidRPr="006D7601">
        <w:rPr>
          <w:szCs w:val="24"/>
        </w:rPr>
        <w:t>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Каждый претендент, подающий заявку на участие в конкурсе, вносит средс</w:t>
      </w:r>
      <w:r>
        <w:rPr>
          <w:noProof/>
          <w:szCs w:val="24"/>
        </w:rPr>
        <w:t>тва на указанный в извещении и К</w:t>
      </w:r>
      <w:r w:rsidRPr="006D7601">
        <w:rPr>
          <w:noProof/>
          <w:szCs w:val="24"/>
        </w:rPr>
        <w:t>онкурсной документации счет.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Факт внесения претендентом денежных средств в качестве обеспечения заявки на участие в конкурсе подтверждается платежным поручением (квитанцией в случае наличной формы оплаты) с отметкой банка об оплате</w:t>
      </w:r>
      <w:bookmarkStart w:id="14" w:name="_Toc119343902"/>
      <w:r w:rsidRPr="006D7601">
        <w:rPr>
          <w:noProof/>
          <w:szCs w:val="24"/>
        </w:rPr>
        <w:t xml:space="preserve">. 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Соответствующее платежное поручение с отметкой банка об оплате  должно быть подано претендентом в составе документов, входящих в заявку на участие в конкурсе. </w:t>
      </w:r>
    </w:p>
    <w:p w:rsidR="003E1F57" w:rsidRPr="00686A85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86A85">
        <w:rPr>
          <w:noProof/>
          <w:szCs w:val="24"/>
        </w:rPr>
        <w:t xml:space="preserve"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 </w:t>
      </w:r>
      <w:bookmarkEnd w:id="14"/>
      <w:r w:rsidRPr="00686A85">
        <w:rPr>
          <w:noProof/>
          <w:szCs w:val="24"/>
        </w:rPr>
        <w:t>в соответствии с пунктом 9.4 настоящего Раздела.</w:t>
      </w:r>
    </w:p>
    <w:p w:rsidR="003E1F57" w:rsidRPr="00237C4E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237C4E">
        <w:rPr>
          <w:noProof/>
          <w:szCs w:val="24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 путем перечисления денежных средств на банковский счет, указанный в заявке, поданной соответствующим участником размещения заказа в следующих случаях и в следующие сроки: </w:t>
      </w:r>
    </w:p>
    <w:p w:rsidR="003E1F57" w:rsidRPr="00237C4E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237C4E">
        <w:rPr>
          <w:noProof/>
          <w:szCs w:val="24"/>
        </w:rPr>
        <w:t>в течение 5 рабочих дней со дня принятия организатором конкурса решения об отказе от проведения открытого конкурса;</w:t>
      </w:r>
    </w:p>
    <w:p w:rsidR="003E1F57" w:rsidRPr="00A73B4D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A73B4D">
        <w:rPr>
          <w:noProof/>
          <w:szCs w:val="24"/>
        </w:rPr>
        <w:t>в течение 5 рабочих дней со дня поступления организатору конкурса уведомления об отзыве участником размещения заказа заявки на участие в конкурсе с соблюдением положений пункта 7 Конкурсной документации;</w:t>
      </w:r>
    </w:p>
    <w:p w:rsidR="003E1F57" w:rsidRPr="00A73B4D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A73B4D">
        <w:rPr>
          <w:noProof/>
          <w:szCs w:val="24"/>
        </w:rPr>
        <w:t>в течение 5 рабочих дней со дня подписания протокола рассмотрения заявок на участие в конкурсе претенденту(ам), которому(ым) отказано в допуске к участию в конкурсе;</w:t>
      </w:r>
    </w:p>
    <w:p w:rsidR="003E1F57" w:rsidRPr="00012062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proofErr w:type="gramStart"/>
      <w:r w:rsidRPr="00012062">
        <w:rPr>
          <w:noProof/>
          <w:szCs w:val="24"/>
        </w:rPr>
        <w:t>в течение 5 рабочих дней с даты утверждения протокола конкурса участнику(ам) конкурса, который(е) не стал(и) победителем(ями)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течение 5 рабочих дней с даты предоставления организатору конкурса подписанного победителем конкурса проекта договора управления многоквартирным домом и</w:t>
      </w:r>
      <w:proofErr w:type="gramEnd"/>
      <w:r w:rsidRPr="00012062">
        <w:rPr>
          <w:noProof/>
          <w:szCs w:val="24"/>
        </w:rPr>
        <w:t xml:space="preserve"> обеспечения исполнения </w:t>
      </w:r>
      <w:r w:rsidRPr="00012062">
        <w:rPr>
          <w:noProof/>
          <w:szCs w:val="24"/>
        </w:rPr>
        <w:lastRenderedPageBreak/>
        <w:t>обязательств;</w:t>
      </w:r>
    </w:p>
    <w:p w:rsidR="003E1F57" w:rsidRPr="00012062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012062">
        <w:rPr>
          <w:noProof/>
          <w:szCs w:val="24"/>
        </w:rPr>
        <w:t>в течение 5 рабочих дней со дня подписания протокола вскрытия конвертов с заявками на участие в конкурсе лицам, заявки на участие в конкурсе которых получены после окончания приема конвертов с заявками на участие в конкурсе и возвращены;</w:t>
      </w:r>
    </w:p>
    <w:p w:rsidR="003E1F57" w:rsidRPr="00012062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012062">
        <w:rPr>
          <w:shd w:val="clear" w:color="auto" w:fill="FFFFFF"/>
        </w:rPr>
        <w:t xml:space="preserve">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</w:t>
      </w:r>
      <w:proofErr w:type="gramStart"/>
      <w:r w:rsidRPr="00012062">
        <w:rPr>
          <w:shd w:val="clear" w:color="auto" w:fill="FFFFFF"/>
        </w:rPr>
        <w:t>с даты представления</w:t>
      </w:r>
      <w:proofErr w:type="gramEnd"/>
      <w:r w:rsidRPr="00012062">
        <w:rPr>
          <w:shd w:val="clear" w:color="auto" w:fill="FFFFFF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r w:rsidRPr="00012062">
        <w:rPr>
          <w:noProof/>
          <w:szCs w:val="24"/>
        </w:rPr>
        <w:t>;</w:t>
      </w:r>
    </w:p>
    <w:p w:rsidR="003E1F57" w:rsidRPr="006D7601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Единственному участнику конкурса в течение </w:t>
      </w:r>
      <w:r>
        <w:rPr>
          <w:noProof/>
          <w:szCs w:val="24"/>
        </w:rPr>
        <w:t>5</w:t>
      </w:r>
      <w:r w:rsidRPr="006D7601">
        <w:rPr>
          <w:noProof/>
          <w:szCs w:val="24"/>
        </w:rPr>
        <w:t xml:space="preserve">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обязательств. </w:t>
      </w:r>
    </w:p>
    <w:p w:rsidR="003E1F57" w:rsidRDefault="003E1F57" w:rsidP="00265AB5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shd w:val="clear" w:color="auto" w:fill="FFFFFF"/>
        </w:rPr>
      </w:pPr>
      <w:r w:rsidRPr="00265AB5">
        <w:rPr>
          <w:noProof/>
          <w:szCs w:val="24"/>
        </w:rPr>
        <w:t xml:space="preserve">7.5.7. </w:t>
      </w:r>
      <w:r w:rsidRPr="00265AB5">
        <w:rPr>
          <w:shd w:val="clear" w:color="auto" w:fill="FFFFFF"/>
        </w:rPr>
        <w:t> 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3E1F57" w:rsidRPr="00265AB5" w:rsidRDefault="003E1F57" w:rsidP="00265AB5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</w:rPr>
      </w:pPr>
    </w:p>
    <w:p w:rsidR="003E1F57" w:rsidRPr="006D7601" w:rsidRDefault="003E1F57" w:rsidP="00F64018">
      <w:pPr>
        <w:pStyle w:val="1"/>
        <w:numPr>
          <w:ilvl w:val="0"/>
          <w:numId w:val="10"/>
        </w:numPr>
        <w:spacing w:after="0" w:line="300" w:lineRule="exact"/>
        <w:jc w:val="center"/>
        <w:rPr>
          <w:noProof/>
          <w:sz w:val="24"/>
        </w:rPr>
      </w:pPr>
      <w:bookmarkStart w:id="15" w:name="_Toc123405480"/>
      <w:r w:rsidRPr="006D7601">
        <w:rPr>
          <w:noProof/>
          <w:sz w:val="24"/>
        </w:rPr>
        <w:t xml:space="preserve">Вскрытие конвертов с заявками на участие в конкурсе </w:t>
      </w:r>
      <w:bookmarkEnd w:id="15"/>
    </w:p>
    <w:p w:rsidR="003E1F57" w:rsidRPr="006D7601" w:rsidRDefault="003E1F57" w:rsidP="00F64018">
      <w:pPr>
        <w:pStyle w:val="1"/>
        <w:tabs>
          <w:tab w:val="clear" w:pos="360"/>
        </w:tabs>
        <w:spacing w:after="0" w:line="300" w:lineRule="exact"/>
        <w:ind w:left="540" w:firstLine="0"/>
        <w:rPr>
          <w:noProof/>
          <w:sz w:val="24"/>
        </w:rPr>
      </w:pPr>
    </w:p>
    <w:p w:rsidR="003E1F57" w:rsidRPr="00B81784" w:rsidRDefault="003E1F57" w:rsidP="00F64018">
      <w:pPr>
        <w:pStyle w:val="20"/>
        <w:numPr>
          <w:ilvl w:val="1"/>
          <w:numId w:val="11"/>
        </w:numPr>
        <w:tabs>
          <w:tab w:val="clear" w:pos="360"/>
          <w:tab w:val="left" w:pos="0"/>
        </w:tabs>
        <w:spacing w:after="0" w:line="300" w:lineRule="exact"/>
        <w:ind w:left="0" w:firstLine="560"/>
        <w:jc w:val="left"/>
        <w:rPr>
          <w:b w:val="0"/>
          <w:noProof/>
          <w:szCs w:val="24"/>
        </w:rPr>
      </w:pPr>
      <w:bookmarkStart w:id="16" w:name="_Toc123405481"/>
      <w:r w:rsidRPr="00B81784">
        <w:rPr>
          <w:b w:val="0"/>
          <w:noProof/>
          <w:szCs w:val="24"/>
        </w:rPr>
        <w:t>Порядок вскрытия конвертов с заявками на участие в конкурсе</w:t>
      </w:r>
      <w:bookmarkEnd w:id="16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bookmarkStart w:id="17" w:name="_Ref119429700"/>
      <w:r w:rsidRPr="006D7601">
        <w:rPr>
          <w:noProof/>
          <w:szCs w:val="24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конкурса, </w:t>
      </w:r>
      <w:r w:rsidRPr="00C2353A">
        <w:rPr>
          <w:noProof/>
          <w:szCs w:val="24"/>
        </w:rPr>
        <w:t>конкурсной</w:t>
      </w:r>
      <w:r w:rsidRPr="006D7601">
        <w:rPr>
          <w:noProof/>
          <w:szCs w:val="24"/>
        </w:rPr>
        <w:t xml:space="preserve"> комиссией вскрываются конверты с заявками на участие в конкурсе. </w:t>
      </w:r>
      <w:bookmarkEnd w:id="17"/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num" w:pos="720"/>
          <w:tab w:val="left" w:pos="1080"/>
        </w:tabs>
        <w:spacing w:line="300" w:lineRule="exact"/>
        <w:ind w:firstLine="560"/>
        <w:rPr>
          <w:noProof/>
          <w:szCs w:val="24"/>
        </w:rPr>
      </w:pPr>
      <w:r>
        <w:rPr>
          <w:noProof/>
          <w:szCs w:val="24"/>
        </w:rPr>
        <w:t>Претенденты или их представители</w:t>
      </w:r>
      <w:r w:rsidRPr="006D7601">
        <w:rPr>
          <w:noProof/>
          <w:szCs w:val="24"/>
        </w:rPr>
        <w:t xml:space="preserve"> вправе присутствовать при вскрытии конвертов с заявками на учас</w:t>
      </w:r>
      <w:r>
        <w:rPr>
          <w:noProof/>
          <w:szCs w:val="24"/>
        </w:rPr>
        <w:t>тие в конкурсе. П</w:t>
      </w:r>
      <w:r w:rsidRPr="006D7601">
        <w:rPr>
          <w:noProof/>
          <w:szCs w:val="24"/>
        </w:rPr>
        <w:t xml:space="preserve">редставители </w:t>
      </w:r>
      <w:r>
        <w:rPr>
          <w:noProof/>
          <w:szCs w:val="24"/>
        </w:rPr>
        <w:t>претендентов</w:t>
      </w:r>
      <w:r w:rsidRPr="006D7601">
        <w:rPr>
          <w:noProof/>
          <w:szCs w:val="24"/>
        </w:rPr>
        <w:t xml:space="preserve"> предоставляют документ, подтверждающий полномочия лица на осуществление действий от име</w:t>
      </w:r>
      <w:r>
        <w:rPr>
          <w:noProof/>
          <w:szCs w:val="24"/>
        </w:rPr>
        <w:t>ни претендента. П</w:t>
      </w:r>
      <w:r w:rsidRPr="006D7601">
        <w:rPr>
          <w:noProof/>
          <w:szCs w:val="24"/>
        </w:rPr>
        <w:t xml:space="preserve">редставители </w:t>
      </w:r>
      <w:r>
        <w:rPr>
          <w:noProof/>
          <w:szCs w:val="24"/>
        </w:rPr>
        <w:t>претендента</w:t>
      </w:r>
      <w:r w:rsidRPr="006D7601">
        <w:rPr>
          <w:noProof/>
          <w:szCs w:val="24"/>
        </w:rPr>
        <w:t>, присутствующие при вскрытии конвертов с заявками на участие в конкурсе должны предоставить доверенность, выданную от имени</w:t>
      </w:r>
      <w:r>
        <w:rPr>
          <w:noProof/>
          <w:szCs w:val="24"/>
        </w:rPr>
        <w:t xml:space="preserve"> претендента</w:t>
      </w:r>
      <w:r w:rsidRPr="006D7601">
        <w:rPr>
          <w:noProof/>
          <w:szCs w:val="24"/>
        </w:rPr>
        <w:t xml:space="preserve">. 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 </w:t>
      </w:r>
      <w:proofErr w:type="gramStart"/>
      <w:r w:rsidRPr="006D7601">
        <w:rPr>
          <w:noProof/>
          <w:szCs w:val="24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пункте </w:t>
      </w:r>
      <w:r w:rsidR="00EC5A6E">
        <w:fldChar w:fldCharType="begin"/>
      </w:r>
      <w:r w:rsidR="00EC5A6E">
        <w:instrText xml:space="preserve"> REF _Ref119429700 \r \h  \* MERGEFORMAT </w:instrText>
      </w:r>
      <w:r w:rsidR="00EC5A6E">
        <w:fldChar w:fldCharType="separate"/>
      </w:r>
      <w:r w:rsidR="000F0924" w:rsidRPr="000F0924">
        <w:rPr>
          <w:noProof/>
          <w:szCs w:val="24"/>
        </w:rPr>
        <w:t>8.1.1</w:t>
      </w:r>
      <w:r w:rsidR="00EC5A6E">
        <w:fldChar w:fldCharType="end"/>
      </w:r>
      <w:r w:rsidRPr="006D7601">
        <w:rPr>
          <w:noProof/>
          <w:szCs w:val="24"/>
        </w:rPr>
        <w:t xml:space="preserve"> Конкурсной документации,</w:t>
      </w:r>
      <w:r>
        <w:rPr>
          <w:noProof/>
          <w:szCs w:val="24"/>
        </w:rPr>
        <w:t xml:space="preserve"> конкурсная</w:t>
      </w:r>
      <w:r w:rsidRPr="006D7601">
        <w:rPr>
          <w:noProof/>
          <w:szCs w:val="24"/>
        </w:rPr>
        <w:t xml:space="preserve"> комиссия обязана объявить лицам, присутствующим при вскрытии таких конвертов, о возможности</w:t>
      </w:r>
      <w:r>
        <w:rPr>
          <w:noProof/>
          <w:szCs w:val="24"/>
        </w:rPr>
        <w:t xml:space="preserve"> изменить или отозвать поданные заявки, а также</w:t>
      </w:r>
      <w:r w:rsidRPr="006D7601">
        <w:rPr>
          <w:noProof/>
          <w:szCs w:val="24"/>
        </w:rPr>
        <w:t xml:space="preserve"> подать заявк</w:t>
      </w:r>
      <w:r>
        <w:rPr>
          <w:noProof/>
          <w:szCs w:val="24"/>
        </w:rPr>
        <w:t>у</w:t>
      </w:r>
      <w:r w:rsidRPr="006D7601">
        <w:rPr>
          <w:noProof/>
          <w:szCs w:val="24"/>
        </w:rPr>
        <w:t xml:space="preserve"> на участие в конкурсе</w:t>
      </w:r>
      <w:r>
        <w:rPr>
          <w:noProof/>
          <w:szCs w:val="24"/>
        </w:rPr>
        <w:t xml:space="preserve"> взамен отозванной до начала процедуры</w:t>
      </w:r>
      <w:proofErr w:type="gramEnd"/>
      <w:r>
        <w:rPr>
          <w:noProof/>
          <w:szCs w:val="24"/>
        </w:rPr>
        <w:t xml:space="preserve"> вскрытия конвертов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</w:t>
      </w:r>
      <w:r>
        <w:rPr>
          <w:noProof/>
          <w:szCs w:val="24"/>
        </w:rPr>
        <w:t>онкурская к</w:t>
      </w:r>
      <w:r w:rsidRPr="006D7601">
        <w:rPr>
          <w:noProof/>
          <w:szCs w:val="24"/>
        </w:rPr>
        <w:t>омисси</w:t>
      </w:r>
      <w:r>
        <w:rPr>
          <w:noProof/>
          <w:szCs w:val="24"/>
        </w:rPr>
        <w:t>я</w:t>
      </w:r>
      <w:r w:rsidRPr="006D7601">
        <w:rPr>
          <w:noProof/>
          <w:szCs w:val="24"/>
        </w:rPr>
        <w:t xml:space="preserve"> вскрыва</w:t>
      </w:r>
      <w:r>
        <w:rPr>
          <w:noProof/>
          <w:szCs w:val="24"/>
        </w:rPr>
        <w:t>ет все</w:t>
      </w:r>
      <w:r w:rsidRPr="006D7601">
        <w:rPr>
          <w:noProof/>
          <w:szCs w:val="24"/>
        </w:rPr>
        <w:t xml:space="preserve"> конверты с заявками на участие в конкурсе, которые поступили организатору конкурса</w:t>
      </w:r>
      <w:r>
        <w:rPr>
          <w:noProof/>
          <w:szCs w:val="24"/>
        </w:rPr>
        <w:t>.</w:t>
      </w:r>
      <w:r w:rsidRPr="006D7601">
        <w:rPr>
          <w:noProof/>
          <w:szCs w:val="24"/>
        </w:rPr>
        <w:t xml:space="preserve"> 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конветров с заявками на участие в конкурсе.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Конкурсная комиссия ведет протокол вскрыти конвертов с заявками на участие в конкурсе по отбору управляющей организации для управления многоквартирными домами, который подписывается</w:t>
      </w:r>
      <w:r>
        <w:rPr>
          <w:noProof/>
          <w:szCs w:val="24"/>
        </w:rPr>
        <w:t xml:space="preserve"> всеми присутствующими членами конкурсной комиссии</w:t>
      </w:r>
      <w:r w:rsidRPr="006D7601">
        <w:rPr>
          <w:noProof/>
          <w:szCs w:val="24"/>
        </w:rPr>
        <w:t xml:space="preserve">  непосредственно после вскрытия</w:t>
      </w:r>
      <w:r>
        <w:rPr>
          <w:noProof/>
          <w:szCs w:val="24"/>
        </w:rPr>
        <w:t xml:space="preserve"> всех конвертов</w:t>
      </w:r>
      <w:r w:rsidRPr="006D7601">
        <w:rPr>
          <w:noProof/>
          <w:szCs w:val="24"/>
        </w:rPr>
        <w:t xml:space="preserve">. </w:t>
      </w:r>
    </w:p>
    <w:p w:rsidR="003E1F57" w:rsidRDefault="003E1F57" w:rsidP="003D7B2B">
      <w:pPr>
        <w:jc w:val="both"/>
        <w:rPr>
          <w:sz w:val="24"/>
        </w:rPr>
      </w:pPr>
      <w:r>
        <w:rPr>
          <w:noProof/>
          <w:sz w:val="24"/>
        </w:rPr>
        <w:t xml:space="preserve">        8.1.6</w:t>
      </w:r>
      <w:r w:rsidRPr="006D7601">
        <w:rPr>
          <w:noProof/>
          <w:sz w:val="24"/>
        </w:rPr>
        <w:t>.Указанный протокол размещается организатор</w:t>
      </w:r>
      <w:r>
        <w:rPr>
          <w:noProof/>
          <w:sz w:val="24"/>
        </w:rPr>
        <w:t>ом</w:t>
      </w:r>
      <w:r w:rsidRPr="006D7601">
        <w:rPr>
          <w:noProof/>
          <w:sz w:val="24"/>
        </w:rPr>
        <w:t xml:space="preserve"> конкурса в день его подписания </w:t>
      </w:r>
      <w:r>
        <w:rPr>
          <w:sz w:val="24"/>
        </w:rPr>
        <w:t xml:space="preserve">в информационно-телекоммуникационной сети  «Интернет» по адресу </w:t>
      </w:r>
      <w:hyperlink r:id="rId7" w:history="1">
        <w:r w:rsidRPr="008672BE">
          <w:rPr>
            <w:rStyle w:val="a9"/>
            <w:sz w:val="24"/>
            <w:lang w:val="en-US"/>
          </w:rPr>
          <w:t>www</w:t>
        </w:r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torgi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gov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ru</w:t>
        </w:r>
        <w:proofErr w:type="spellEnd"/>
      </w:hyperlink>
      <w:r>
        <w:rPr>
          <w:sz w:val="24"/>
        </w:rPr>
        <w:t xml:space="preserve">. </w:t>
      </w:r>
    </w:p>
    <w:p w:rsidR="007D3346" w:rsidRPr="00C625AF" w:rsidRDefault="007D3346" w:rsidP="003D7B2B">
      <w:pPr>
        <w:jc w:val="both"/>
        <w:rPr>
          <w:sz w:val="24"/>
        </w:rPr>
      </w:pP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1080"/>
        </w:tabs>
        <w:spacing w:line="300" w:lineRule="exact"/>
        <w:ind w:firstLine="560"/>
        <w:rPr>
          <w:noProof/>
          <w:szCs w:val="24"/>
        </w:rPr>
      </w:pPr>
      <w:r>
        <w:rPr>
          <w:noProof/>
          <w:szCs w:val="24"/>
        </w:rPr>
        <w:lastRenderedPageBreak/>
        <w:t>8.1.7</w:t>
      </w:r>
      <w:r w:rsidRPr="006D7601">
        <w:rPr>
          <w:noProof/>
          <w:szCs w:val="24"/>
        </w:rPr>
        <w:t>. Организатор конкурса</w:t>
      </w:r>
      <w:r>
        <w:rPr>
          <w:noProof/>
          <w:szCs w:val="24"/>
        </w:rPr>
        <w:t xml:space="preserve"> обязан</w:t>
      </w:r>
      <w:r w:rsidRPr="006D7601">
        <w:rPr>
          <w:noProof/>
          <w:szCs w:val="24"/>
        </w:rPr>
        <w:t xml:space="preserve"> осуществля</w:t>
      </w:r>
      <w:r>
        <w:rPr>
          <w:noProof/>
          <w:szCs w:val="24"/>
        </w:rPr>
        <w:t>ть</w:t>
      </w:r>
      <w:r w:rsidRPr="006D7601">
        <w:rPr>
          <w:noProof/>
          <w:szCs w:val="24"/>
        </w:rPr>
        <w:t xml:space="preserve"> аудиозапись</w:t>
      </w:r>
      <w:r>
        <w:rPr>
          <w:noProof/>
          <w:szCs w:val="24"/>
        </w:rPr>
        <w:t xml:space="preserve"> процедуры</w:t>
      </w:r>
      <w:r w:rsidRPr="006D7601">
        <w:rPr>
          <w:noProof/>
          <w:szCs w:val="24"/>
        </w:rPr>
        <w:t xml:space="preserve"> вскрытия конвертов с заявками на участие в конкурсе. Любо</w:t>
      </w:r>
      <w:r>
        <w:rPr>
          <w:noProof/>
          <w:szCs w:val="24"/>
        </w:rPr>
        <w:t>е лицо, присутствующее</w:t>
      </w:r>
      <w:r w:rsidRPr="006D7601">
        <w:rPr>
          <w:noProof/>
          <w:szCs w:val="24"/>
        </w:rPr>
        <w:t xml:space="preserve"> при вскрытии конвертов с заявками на участие в конкурсе, вправе осуществлять аудио- и видеозапись</w:t>
      </w:r>
      <w:r>
        <w:rPr>
          <w:noProof/>
          <w:szCs w:val="24"/>
        </w:rPr>
        <w:t xml:space="preserve"> процедуры</w:t>
      </w:r>
      <w:r w:rsidRPr="006D7601">
        <w:rPr>
          <w:noProof/>
          <w:szCs w:val="24"/>
        </w:rPr>
        <w:t xml:space="preserve"> вскрытия.</w:t>
      </w:r>
    </w:p>
    <w:p w:rsidR="003E1F57" w:rsidRPr="00BF410B" w:rsidRDefault="003E1F57" w:rsidP="00F64018">
      <w:pPr>
        <w:pStyle w:val="20"/>
        <w:numPr>
          <w:ilvl w:val="1"/>
          <w:numId w:val="11"/>
        </w:numPr>
        <w:tabs>
          <w:tab w:val="left" w:pos="0"/>
          <w:tab w:val="num" w:pos="720"/>
          <w:tab w:val="left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8" w:name="_Toc123405482"/>
      <w:r w:rsidRPr="00BF410B">
        <w:rPr>
          <w:b w:val="0"/>
          <w:noProof/>
          <w:szCs w:val="24"/>
        </w:rPr>
        <w:t>Разъяснения предложений и запрет изменения заявок на участие в конкурсе при вскрытии конвертов с заявками</w:t>
      </w:r>
      <w:bookmarkEnd w:id="18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 xml:space="preserve">При вскрытии конвертов с заявками на участие в конкурсе </w:t>
      </w:r>
      <w:r w:rsidRPr="00C2353A">
        <w:rPr>
          <w:szCs w:val="24"/>
        </w:rPr>
        <w:t>конкурсная</w:t>
      </w:r>
      <w:r w:rsidRPr="006D7601">
        <w:rPr>
          <w:szCs w:val="24"/>
        </w:rPr>
        <w:t xml:space="preserve">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  <w:r w:rsidRPr="00C2353A">
        <w:rPr>
          <w:szCs w:val="24"/>
        </w:rPr>
        <w:t>Конкурсная</w:t>
      </w:r>
      <w:r w:rsidRPr="006D7601">
        <w:rPr>
          <w:szCs w:val="24"/>
        </w:rPr>
        <w:t xml:space="preserve">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Не допускается изменение претендантами положений представленных ими заявок на участие в конкурсе.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Не допускается изменять указанные в конкурсной документации требования к претендентам.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3E1F57" w:rsidRPr="006D7601" w:rsidRDefault="003E1F57" w:rsidP="00991A14">
      <w:pPr>
        <w:pStyle w:val="2"/>
        <w:widowControl w:val="0"/>
        <w:numPr>
          <w:ilvl w:val="0"/>
          <w:numId w:val="0"/>
        </w:numPr>
        <w:tabs>
          <w:tab w:val="left" w:pos="0"/>
        </w:tabs>
        <w:adjustRightInd w:val="0"/>
        <w:spacing w:line="300" w:lineRule="exact"/>
        <w:ind w:left="560"/>
        <w:textAlignment w:val="baseline"/>
        <w:rPr>
          <w:noProof/>
          <w:sz w:val="24"/>
          <w:szCs w:val="24"/>
        </w:rPr>
      </w:pPr>
    </w:p>
    <w:p w:rsidR="003E1F57" w:rsidRPr="006E500B" w:rsidRDefault="003E1F57" w:rsidP="00F64018">
      <w:pPr>
        <w:pStyle w:val="1"/>
        <w:numPr>
          <w:ilvl w:val="0"/>
          <w:numId w:val="11"/>
        </w:numPr>
        <w:tabs>
          <w:tab w:val="left" w:pos="0"/>
          <w:tab w:val="num" w:pos="720"/>
        </w:tabs>
        <w:spacing w:after="0" w:line="300" w:lineRule="exact"/>
        <w:ind w:left="0" w:firstLine="0"/>
        <w:jc w:val="center"/>
        <w:rPr>
          <w:noProof/>
          <w:sz w:val="24"/>
        </w:rPr>
      </w:pPr>
      <w:bookmarkStart w:id="19" w:name="_Ref119430360"/>
      <w:r w:rsidRPr="006E500B">
        <w:rPr>
          <w:noProof/>
          <w:sz w:val="24"/>
        </w:rPr>
        <w:t>Рассмотрение заявок на участие в конкурсе</w:t>
      </w:r>
    </w:p>
    <w:p w:rsidR="003E1F57" w:rsidRPr="006D7601" w:rsidRDefault="003E1F57" w:rsidP="00F64018">
      <w:pPr>
        <w:pStyle w:val="1"/>
        <w:tabs>
          <w:tab w:val="clear" w:pos="360"/>
          <w:tab w:val="left" w:pos="0"/>
          <w:tab w:val="num" w:pos="720"/>
        </w:tabs>
        <w:spacing w:after="0" w:line="300" w:lineRule="exact"/>
        <w:ind w:left="0"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 xml:space="preserve"> </w:t>
      </w:r>
      <w:bookmarkEnd w:id="19"/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BF410B">
        <w:rPr>
          <w:noProof/>
          <w:szCs w:val="24"/>
        </w:rPr>
        <w:t>9.1.</w:t>
      </w:r>
      <w:r w:rsidRPr="006D7601">
        <w:rPr>
          <w:noProof/>
          <w:szCs w:val="24"/>
        </w:rPr>
        <w:t xml:space="preserve"> </w:t>
      </w:r>
      <w:r>
        <w:rPr>
          <w:noProof/>
          <w:szCs w:val="24"/>
        </w:rPr>
        <w:t>Конкурсная к</w:t>
      </w:r>
      <w:r w:rsidRPr="006D7601">
        <w:rPr>
          <w:noProof/>
          <w:szCs w:val="24"/>
        </w:rPr>
        <w:t xml:space="preserve">омиссия </w:t>
      </w:r>
      <w:r>
        <w:rPr>
          <w:noProof/>
          <w:szCs w:val="24"/>
        </w:rPr>
        <w:t>оценивает</w:t>
      </w:r>
      <w:r w:rsidRPr="006D7601">
        <w:rPr>
          <w:noProof/>
          <w:szCs w:val="24"/>
        </w:rPr>
        <w:t xml:space="preserve"> заявки на участие в конкурсе на соответствие требованиям, установл</w:t>
      </w:r>
      <w:r>
        <w:rPr>
          <w:noProof/>
          <w:szCs w:val="24"/>
        </w:rPr>
        <w:t>енным Конкурсной документацией, а также на</w:t>
      </w:r>
      <w:r w:rsidRPr="006D7601">
        <w:rPr>
          <w:noProof/>
          <w:szCs w:val="24"/>
        </w:rPr>
        <w:t xml:space="preserve"> соответствие претендентов требова</w:t>
      </w:r>
      <w:r>
        <w:rPr>
          <w:noProof/>
          <w:szCs w:val="24"/>
        </w:rPr>
        <w:t>ниям, установленным в пункте 2 К</w:t>
      </w:r>
      <w:r w:rsidRPr="006D7601">
        <w:rPr>
          <w:noProof/>
          <w:szCs w:val="24"/>
        </w:rPr>
        <w:t xml:space="preserve">онкурсной документации. 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BF410B">
        <w:rPr>
          <w:noProof/>
          <w:szCs w:val="24"/>
        </w:rPr>
        <w:t>9.2.</w:t>
      </w:r>
      <w:r w:rsidRPr="006D7601">
        <w:rPr>
          <w:noProof/>
          <w:szCs w:val="24"/>
        </w:rPr>
        <w:t xml:space="preserve"> Срок рассмотрения заявок на участие в конкурсе не может превышать </w:t>
      </w:r>
      <w:r>
        <w:rPr>
          <w:noProof/>
          <w:szCs w:val="24"/>
        </w:rPr>
        <w:t>7 рабочих</w:t>
      </w:r>
      <w:r w:rsidRPr="006D7601">
        <w:rPr>
          <w:noProof/>
          <w:szCs w:val="24"/>
        </w:rPr>
        <w:t xml:space="preserve"> дней с даты начала процедуры вскрытия конвертов с заявками на участие в конкурсе.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60"/>
        <w:rPr>
          <w:noProof/>
          <w:szCs w:val="24"/>
        </w:rPr>
      </w:pPr>
      <w:bookmarkStart w:id="20" w:name="_Ref11238121"/>
      <w:r w:rsidRPr="00BF410B">
        <w:rPr>
          <w:noProof/>
          <w:szCs w:val="24"/>
        </w:rPr>
        <w:t>9.3.</w:t>
      </w:r>
      <w:r w:rsidRPr="006D7601">
        <w:rPr>
          <w:noProof/>
          <w:szCs w:val="24"/>
        </w:rPr>
        <w:t xml:space="preserve"> На основании результатов рассмотрения заявок на участие в конкурсе конкурсной комиссией принимается решение: </w:t>
      </w:r>
    </w:p>
    <w:p w:rsidR="003E1F57" w:rsidRPr="006D7601" w:rsidRDefault="003E1F57" w:rsidP="00DF6E3F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rPr>
          <w:noProof/>
          <w:szCs w:val="24"/>
        </w:rPr>
      </w:pPr>
      <w:r>
        <w:rPr>
          <w:noProof/>
          <w:szCs w:val="24"/>
        </w:rPr>
        <w:t xml:space="preserve">         -   </w:t>
      </w:r>
      <w:r w:rsidRPr="006D7601">
        <w:rPr>
          <w:noProof/>
          <w:szCs w:val="24"/>
        </w:rPr>
        <w:t>о признании претендента(ов) участником(ами) конкурса;</w:t>
      </w:r>
    </w:p>
    <w:p w:rsidR="003E1F57" w:rsidRPr="006D7601" w:rsidRDefault="003E1F57" w:rsidP="00DF6E3F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rPr>
          <w:noProof/>
          <w:szCs w:val="24"/>
        </w:rPr>
      </w:pPr>
      <w:r>
        <w:rPr>
          <w:noProof/>
          <w:szCs w:val="24"/>
        </w:rPr>
        <w:t xml:space="preserve">         -   </w:t>
      </w:r>
      <w:r w:rsidRPr="006D7601">
        <w:rPr>
          <w:noProof/>
          <w:szCs w:val="24"/>
        </w:rPr>
        <w:t>об отказе в допуске претендента(ов) к участию в конкурсе.</w:t>
      </w:r>
    </w:p>
    <w:p w:rsidR="003E1F57" w:rsidRPr="004A4D3C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left="560"/>
        <w:rPr>
          <w:noProof/>
          <w:szCs w:val="24"/>
        </w:rPr>
      </w:pPr>
      <w:r w:rsidRPr="00BF410B">
        <w:rPr>
          <w:noProof/>
          <w:szCs w:val="24"/>
        </w:rPr>
        <w:t>9.4.</w:t>
      </w:r>
      <w:r w:rsidRPr="004A4D3C">
        <w:rPr>
          <w:noProof/>
          <w:szCs w:val="24"/>
        </w:rPr>
        <w:t xml:space="preserve"> Основаниями для отказа допуска к участию в конкурсе являются: </w:t>
      </w:r>
    </w:p>
    <w:bookmarkEnd w:id="20"/>
    <w:p w:rsidR="003E1F57" w:rsidRPr="006D7601" w:rsidRDefault="003E1F57" w:rsidP="00F64018">
      <w:pPr>
        <w:pStyle w:val="2"/>
        <w:widowControl w:val="0"/>
        <w:numPr>
          <w:ilvl w:val="2"/>
          <w:numId w:val="15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непредставление</w:t>
      </w:r>
      <w:r w:rsidRPr="006D7601">
        <w:rPr>
          <w:noProof/>
          <w:sz w:val="24"/>
          <w:szCs w:val="24"/>
        </w:rPr>
        <w:t xml:space="preserve"> определенных настоящей Конкурсной документацией и Информационной картой конкурса документов </w:t>
      </w:r>
      <w:r>
        <w:rPr>
          <w:noProof/>
          <w:sz w:val="24"/>
          <w:szCs w:val="24"/>
        </w:rPr>
        <w:t>либо наличие</w:t>
      </w:r>
      <w:r w:rsidRPr="006D7601">
        <w:rPr>
          <w:noProof/>
          <w:sz w:val="24"/>
          <w:szCs w:val="24"/>
        </w:rPr>
        <w:t xml:space="preserve"> в таких документах недостоверных сведений;</w:t>
      </w:r>
    </w:p>
    <w:p w:rsidR="003E1F57" w:rsidRPr="006D7601" w:rsidRDefault="003E1F57" w:rsidP="00F64018">
      <w:pPr>
        <w:pStyle w:val="2"/>
        <w:widowControl w:val="0"/>
        <w:numPr>
          <w:ilvl w:val="2"/>
          <w:numId w:val="15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несоответствие претендента</w:t>
      </w:r>
      <w:r w:rsidRPr="006D7601">
        <w:rPr>
          <w:noProof/>
          <w:sz w:val="24"/>
          <w:szCs w:val="24"/>
        </w:rPr>
        <w:t xml:space="preserve"> требованиям, установленным в пункте 2 конкурсной документации;</w:t>
      </w:r>
    </w:p>
    <w:p w:rsidR="003E1F57" w:rsidRPr="00A73619" w:rsidRDefault="003E1F57" w:rsidP="00F64018">
      <w:pPr>
        <w:pStyle w:val="2"/>
        <w:widowControl w:val="0"/>
        <w:numPr>
          <w:ilvl w:val="2"/>
          <w:numId w:val="15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 w:rsidRPr="00A73619">
        <w:rPr>
          <w:noProof/>
          <w:sz w:val="24"/>
          <w:szCs w:val="24"/>
        </w:rPr>
        <w:t xml:space="preserve">несоответствия заявки на </w:t>
      </w:r>
      <w:r>
        <w:rPr>
          <w:noProof/>
          <w:sz w:val="24"/>
          <w:szCs w:val="24"/>
        </w:rPr>
        <w:t>участие в конкурсе требованиям, установленным разделами 6 - 7 К</w:t>
      </w:r>
      <w:r w:rsidRPr="00A73619">
        <w:rPr>
          <w:noProof/>
          <w:sz w:val="24"/>
          <w:szCs w:val="24"/>
        </w:rPr>
        <w:t xml:space="preserve">онкурсной документации. </w:t>
      </w:r>
    </w:p>
    <w:p w:rsidR="003E1F57" w:rsidRPr="00F5262F" w:rsidRDefault="003E1F57" w:rsidP="00F64018">
      <w:pPr>
        <w:pStyle w:val="2-11"/>
        <w:tabs>
          <w:tab w:val="left" w:pos="0"/>
          <w:tab w:val="num" w:pos="720"/>
          <w:tab w:val="left" w:pos="1080"/>
        </w:tabs>
        <w:spacing w:after="0" w:line="300" w:lineRule="exact"/>
        <w:ind w:firstLine="560"/>
        <w:rPr>
          <w:noProof/>
        </w:rPr>
      </w:pPr>
      <w:bookmarkStart w:id="21" w:name="_Ref11475563"/>
      <w:r w:rsidRPr="00FA6468">
        <w:rPr>
          <w:noProof/>
        </w:rPr>
        <w:t xml:space="preserve">Если в документах, входящих в состав заявки на участие в конкурсе, </w:t>
      </w:r>
      <w:bookmarkEnd w:id="21"/>
      <w:r w:rsidRPr="00FA6468">
        <w:rPr>
          <w:noProof/>
        </w:rPr>
        <w:t>имеются расхождения между обозначением сумм прописью и цифрами, то комиссией принимается к рассмотрению сумма, указанная прописью.</w:t>
      </w:r>
      <w:r w:rsidRPr="00F5262F">
        <w:rPr>
          <w:noProof/>
        </w:rPr>
        <w:t xml:space="preserve"> </w:t>
      </w:r>
    </w:p>
    <w:p w:rsidR="003E1F57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bookmarkStart w:id="22" w:name="_Ref119430410"/>
      <w:r w:rsidRPr="00F37CFA">
        <w:rPr>
          <w:noProof/>
          <w:szCs w:val="24"/>
        </w:rPr>
        <w:t>9.5.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 xml:space="preserve">В случае если </w:t>
      </w:r>
      <w:bookmarkStart w:id="23" w:name="_Ref119429840"/>
      <w:bookmarkEnd w:id="22"/>
      <w:r w:rsidRPr="006D7601">
        <w:rPr>
          <w:noProof/>
          <w:szCs w:val="24"/>
        </w:rPr>
        <w:t>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</w:t>
      </w:r>
      <w:r>
        <w:rPr>
          <w:noProof/>
          <w:szCs w:val="24"/>
        </w:rPr>
        <w:t>ирным домом, входящий в состав К</w:t>
      </w:r>
      <w:r w:rsidRPr="006D7601">
        <w:rPr>
          <w:noProof/>
          <w:szCs w:val="24"/>
        </w:rPr>
        <w:t xml:space="preserve">онкурсной документации. При этом договор управления многоквартирным домом заключается на условиях выполнения работ и услуг, </w:t>
      </w:r>
      <w:r w:rsidRPr="006D7601">
        <w:rPr>
          <w:noProof/>
          <w:szCs w:val="24"/>
        </w:rPr>
        <w:lastRenderedPageBreak/>
        <w:t>указанных в изв</w:t>
      </w:r>
      <w:r>
        <w:rPr>
          <w:noProof/>
          <w:szCs w:val="24"/>
        </w:rPr>
        <w:t>ещении о проведении конкурса и К</w:t>
      </w:r>
      <w:r w:rsidRPr="006D7601">
        <w:rPr>
          <w:noProof/>
          <w:szCs w:val="24"/>
        </w:rPr>
        <w:t xml:space="preserve">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 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6D7601">
        <w:rPr>
          <w:noProof/>
          <w:szCs w:val="24"/>
        </w:rPr>
        <w:t>При непредоставлении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3E1F57" w:rsidRDefault="003E1F57" w:rsidP="00C625AF">
      <w:pPr>
        <w:ind w:firstLine="560"/>
        <w:jc w:val="both"/>
        <w:rPr>
          <w:sz w:val="24"/>
        </w:rPr>
      </w:pPr>
      <w:r w:rsidRPr="00F37CFA">
        <w:rPr>
          <w:noProof/>
          <w:sz w:val="24"/>
        </w:rPr>
        <w:t>9.6.</w:t>
      </w:r>
      <w:r>
        <w:rPr>
          <w:noProof/>
          <w:sz w:val="24"/>
        </w:rPr>
        <w:t xml:space="preserve"> </w:t>
      </w:r>
      <w:r w:rsidRPr="006D7601">
        <w:rPr>
          <w:noProof/>
          <w:sz w:val="24"/>
        </w:rPr>
        <w:t>На основании результатов рассмотрения заявок на участие в конкурсе</w:t>
      </w:r>
      <w:r>
        <w:rPr>
          <w:noProof/>
          <w:sz w:val="24"/>
        </w:rPr>
        <w:t xml:space="preserve"> конкурсной</w:t>
      </w:r>
      <w:r w:rsidRPr="006D7601">
        <w:rPr>
          <w:noProof/>
          <w:sz w:val="24"/>
        </w:rPr>
        <w:t xml:space="preserve"> комиссией </w:t>
      </w:r>
      <w:r>
        <w:rPr>
          <w:noProof/>
          <w:sz w:val="24"/>
        </w:rPr>
        <w:t>оформляется</w:t>
      </w:r>
      <w:r w:rsidRPr="006D7601">
        <w:rPr>
          <w:noProof/>
          <w:sz w:val="24"/>
        </w:rPr>
        <w:t xml:space="preserve"> протокол рассмотрения заявок на участие в конкурсе, который в день окончания рассмотрения заявок на участие в конкурсе подписывается и размещается организатором конкурса</w:t>
      </w:r>
      <w:bookmarkEnd w:id="23"/>
      <w:r w:rsidRPr="00993AE5">
        <w:rPr>
          <w:noProof/>
          <w:sz w:val="24"/>
        </w:rPr>
        <w:t xml:space="preserve"> </w:t>
      </w:r>
      <w:r>
        <w:rPr>
          <w:sz w:val="24"/>
        </w:rPr>
        <w:t xml:space="preserve">в информационно-телекоммуникационной сети «Интернет» по адресу </w:t>
      </w:r>
      <w:hyperlink r:id="rId8" w:history="1">
        <w:r w:rsidRPr="008672BE">
          <w:rPr>
            <w:rStyle w:val="a9"/>
            <w:sz w:val="24"/>
            <w:lang w:val="en-US"/>
          </w:rPr>
          <w:t>www</w:t>
        </w:r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torgi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gov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ru</w:t>
        </w:r>
        <w:proofErr w:type="spellEnd"/>
      </w:hyperlink>
    </w:p>
    <w:p w:rsidR="003E1F57" w:rsidRPr="00C625AF" w:rsidRDefault="003E1F57" w:rsidP="00C625AF">
      <w:pPr>
        <w:ind w:firstLine="560"/>
        <w:jc w:val="both"/>
        <w:rPr>
          <w:noProof/>
          <w:sz w:val="23"/>
          <w:szCs w:val="23"/>
        </w:rPr>
      </w:pPr>
      <w:r w:rsidRPr="00F37CFA">
        <w:rPr>
          <w:noProof/>
          <w:sz w:val="23"/>
          <w:szCs w:val="23"/>
        </w:rPr>
        <w:t>9.7.</w:t>
      </w:r>
      <w:r w:rsidRPr="00E66C70">
        <w:rPr>
          <w:noProof/>
          <w:sz w:val="23"/>
          <w:szCs w:val="23"/>
        </w:rPr>
        <w:t xml:space="preserve"> Претендентам, </w:t>
      </w:r>
      <w:r w:rsidRPr="00C625AF">
        <w:rPr>
          <w:noProof/>
          <w:sz w:val="23"/>
          <w:szCs w:val="23"/>
        </w:rPr>
        <w:t>не допущенным к участию в конкурсе, направляются уведомления о принятых</w:t>
      </w:r>
      <w:r>
        <w:rPr>
          <w:noProof/>
          <w:sz w:val="23"/>
          <w:szCs w:val="23"/>
        </w:rPr>
        <w:t xml:space="preserve"> конкурсной</w:t>
      </w:r>
      <w:r w:rsidRPr="00C625AF">
        <w:rPr>
          <w:noProof/>
          <w:sz w:val="23"/>
          <w:szCs w:val="23"/>
        </w:rPr>
        <w:t xml:space="preserve"> комиссией решениях не позднее 1 рабочего дня, следующего за днем подписания протокола</w:t>
      </w:r>
      <w:r>
        <w:rPr>
          <w:noProof/>
          <w:sz w:val="23"/>
          <w:szCs w:val="23"/>
        </w:rPr>
        <w:t xml:space="preserve"> рассмотрения заявок на участие в конкурсе</w:t>
      </w:r>
      <w:r w:rsidRPr="00C625AF">
        <w:rPr>
          <w:noProof/>
          <w:sz w:val="23"/>
          <w:szCs w:val="23"/>
        </w:rPr>
        <w:t>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num" w:pos="360"/>
          <w:tab w:val="num" w:pos="720"/>
          <w:tab w:val="left" w:pos="900"/>
        </w:tabs>
        <w:spacing w:line="300" w:lineRule="exact"/>
        <w:ind w:firstLine="560"/>
        <w:rPr>
          <w:noProof/>
          <w:szCs w:val="24"/>
        </w:rPr>
      </w:pPr>
    </w:p>
    <w:p w:rsidR="003E1F57" w:rsidRPr="006D7601" w:rsidRDefault="003E1F57" w:rsidP="00F64018">
      <w:pPr>
        <w:pStyle w:val="1"/>
        <w:numPr>
          <w:ilvl w:val="0"/>
          <w:numId w:val="11"/>
        </w:numPr>
        <w:tabs>
          <w:tab w:val="left" w:pos="0"/>
          <w:tab w:val="num" w:pos="720"/>
          <w:tab w:val="left" w:pos="900"/>
        </w:tabs>
        <w:spacing w:after="0" w:line="300" w:lineRule="exact"/>
        <w:ind w:left="0" w:firstLine="0"/>
        <w:jc w:val="center"/>
        <w:rPr>
          <w:noProof/>
          <w:sz w:val="24"/>
        </w:rPr>
      </w:pPr>
      <w:bookmarkStart w:id="24" w:name="_Ref119429773"/>
      <w:bookmarkStart w:id="25" w:name="_Ref119430371"/>
      <w:bookmarkStart w:id="26" w:name="_Toc123405484"/>
      <w:r w:rsidRPr="006D7601">
        <w:rPr>
          <w:noProof/>
          <w:sz w:val="24"/>
        </w:rPr>
        <w:t xml:space="preserve">  Критерии оценки заявок на участие в конкурсе и порядок оценки и сопоставления заявок на участие в конкурсе </w:t>
      </w:r>
      <w:bookmarkEnd w:id="24"/>
      <w:bookmarkEnd w:id="25"/>
      <w:bookmarkEnd w:id="26"/>
    </w:p>
    <w:p w:rsidR="003E1F57" w:rsidRPr="006D7601" w:rsidRDefault="003E1F57" w:rsidP="00F40532">
      <w:pPr>
        <w:pStyle w:val="1"/>
        <w:tabs>
          <w:tab w:val="clear" w:pos="360"/>
          <w:tab w:val="left" w:pos="0"/>
          <w:tab w:val="num" w:pos="720"/>
          <w:tab w:val="left" w:pos="900"/>
        </w:tabs>
        <w:spacing w:after="0" w:line="300" w:lineRule="exact"/>
        <w:ind w:left="0" w:firstLine="560"/>
        <w:jc w:val="both"/>
        <w:rPr>
          <w:noProof/>
          <w:sz w:val="24"/>
        </w:rPr>
      </w:pPr>
    </w:p>
    <w:p w:rsidR="003E1F57" w:rsidRPr="006D7601" w:rsidRDefault="003E1F57" w:rsidP="00F40532">
      <w:pPr>
        <w:pStyle w:val="3"/>
        <w:numPr>
          <w:ilvl w:val="0"/>
          <w:numId w:val="0"/>
        </w:numPr>
        <w:tabs>
          <w:tab w:val="left" w:pos="0"/>
          <w:tab w:val="left" w:pos="900"/>
          <w:tab w:val="num" w:pos="1120"/>
        </w:tabs>
        <w:spacing w:line="300" w:lineRule="exact"/>
        <w:ind w:firstLine="540"/>
        <w:rPr>
          <w:noProof/>
          <w:szCs w:val="24"/>
        </w:rPr>
      </w:pPr>
      <w:r w:rsidRPr="00F37CFA">
        <w:rPr>
          <w:noProof/>
          <w:szCs w:val="24"/>
        </w:rPr>
        <w:t>10.1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3E1F57" w:rsidRPr="006D7601" w:rsidRDefault="003E1F57" w:rsidP="00F40532">
      <w:pPr>
        <w:pStyle w:val="3"/>
        <w:numPr>
          <w:ilvl w:val="0"/>
          <w:numId w:val="0"/>
        </w:numPr>
        <w:tabs>
          <w:tab w:val="left" w:pos="0"/>
          <w:tab w:val="left" w:pos="900"/>
          <w:tab w:val="num" w:pos="1120"/>
        </w:tabs>
        <w:spacing w:line="300" w:lineRule="exact"/>
        <w:ind w:firstLine="540"/>
        <w:rPr>
          <w:noProof/>
          <w:szCs w:val="24"/>
        </w:rPr>
      </w:pPr>
      <w:r w:rsidRPr="00F37CFA">
        <w:rPr>
          <w:noProof/>
          <w:szCs w:val="24"/>
        </w:rPr>
        <w:t>10.2.</w:t>
      </w:r>
      <w:r w:rsidRPr="00B12E4A">
        <w:rPr>
          <w:noProof/>
          <w:szCs w:val="24"/>
        </w:rPr>
        <w:t xml:space="preserve"> Конкурсная комиссия осуществляет оценку и сопоставление заявок на участие в конкурсе, поданных участниками конкурса.</w:t>
      </w:r>
    </w:p>
    <w:p w:rsidR="003E1F57" w:rsidRPr="006D7601" w:rsidRDefault="003E1F57" w:rsidP="00F40532">
      <w:pPr>
        <w:pStyle w:val="3"/>
        <w:numPr>
          <w:ilvl w:val="0"/>
          <w:numId w:val="0"/>
        </w:numPr>
        <w:tabs>
          <w:tab w:val="left" w:pos="0"/>
          <w:tab w:val="left" w:pos="1080"/>
        </w:tabs>
        <w:spacing w:line="300" w:lineRule="exact"/>
        <w:ind w:firstLine="540"/>
        <w:rPr>
          <w:noProof/>
          <w:szCs w:val="24"/>
        </w:rPr>
      </w:pPr>
      <w:r>
        <w:rPr>
          <w:szCs w:val="24"/>
        </w:rPr>
        <w:t xml:space="preserve">10.2.1. </w:t>
      </w:r>
      <w:r w:rsidRPr="006D7601">
        <w:rPr>
          <w:szCs w:val="24"/>
        </w:rPr>
        <w:t xml:space="preserve">Конкурс начинается с объявления </w:t>
      </w:r>
      <w:r w:rsidRPr="00C2353A">
        <w:rPr>
          <w:szCs w:val="24"/>
        </w:rPr>
        <w:t>конкурсной</w:t>
      </w:r>
      <w:r w:rsidRPr="006D7601">
        <w:rPr>
          <w:szCs w:val="24"/>
        </w:rPr>
        <w:t xml:space="preserve"> комиссией наименования участн</w:t>
      </w:r>
      <w:r>
        <w:rPr>
          <w:szCs w:val="24"/>
        </w:rPr>
        <w:t xml:space="preserve">ика конкурса, заявка на </w:t>
      </w:r>
      <w:proofErr w:type="gramStart"/>
      <w:r>
        <w:rPr>
          <w:szCs w:val="24"/>
        </w:rPr>
        <w:t>участие</w:t>
      </w:r>
      <w:proofErr w:type="gramEnd"/>
      <w:r w:rsidRPr="006D760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</w:t>
      </w:r>
      <w:r w:rsidRPr="006D7601">
        <w:rPr>
          <w:noProof/>
          <w:szCs w:val="24"/>
        </w:rPr>
        <w:t>.</w:t>
      </w:r>
    </w:p>
    <w:p w:rsidR="003E1F57" w:rsidRPr="00F40532" w:rsidRDefault="003E1F57" w:rsidP="00F4053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F40532">
        <w:rPr>
          <w:noProof/>
        </w:rPr>
        <w:t xml:space="preserve">10.2.2. </w:t>
      </w:r>
      <w:proofErr w:type="gramStart"/>
      <w:r w:rsidRPr="00F40532"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 </w:t>
      </w:r>
      <w:r>
        <w:t>Конкурсной документацией</w:t>
      </w:r>
      <w:r w:rsidRPr="00F40532">
        <w:t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 процента (далее - предложение).</w:t>
      </w:r>
      <w:proofErr w:type="gramEnd"/>
    </w:p>
    <w:p w:rsidR="007D3346" w:rsidRDefault="003E1F57" w:rsidP="00F37CFA">
      <w:pPr>
        <w:pStyle w:val="s1"/>
        <w:shd w:val="clear" w:color="auto" w:fill="FFFFFF"/>
        <w:spacing w:before="0" w:beforeAutospacing="0" w:after="300" w:afterAutospacing="0"/>
        <w:jc w:val="both"/>
        <w:rPr>
          <w:noProof/>
        </w:rPr>
      </w:pPr>
      <w:proofErr w:type="gramStart"/>
      <w:r w:rsidRPr="00F40532"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2DDC">
        <w:rPr>
          <w:noProof/>
        </w:rPr>
        <w:t>10.2.3.</w:t>
      </w:r>
      <w:proofErr w:type="gramEnd"/>
      <w:r w:rsidRPr="00262DDC">
        <w:rPr>
          <w:noProof/>
        </w:rPr>
        <w:t xml:space="preserve"> </w:t>
      </w:r>
      <w:r w:rsidRPr="00262DDC">
        <w:rPr>
          <w:shd w:val="clear" w:color="auto" w:fill="FFFFFF"/>
        </w:rPr>
        <w:t xml:space="preserve">При проведении конкурса допускается снижение размера платы за содержание и ремонт жилого помещения не более чем на 10 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 процентов конкурс признается несостоявшимся, что влечет за собой обязанность организатора конкурса провести новый конкурс в соответствии с </w:t>
      </w:r>
      <w:r>
        <w:rPr>
          <w:shd w:val="clear" w:color="auto" w:fill="FFFFFF"/>
        </w:rPr>
        <w:t>Конкурсной документацией</w:t>
      </w:r>
      <w:r w:rsidRPr="00262DDC">
        <w:rPr>
          <w:shd w:val="clear" w:color="auto" w:fill="FFFFFF"/>
        </w:rPr>
        <w:t>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 процентов.</w:t>
      </w:r>
      <w:r>
        <w:rPr>
          <w:noProof/>
        </w:rPr>
        <w:tab/>
      </w:r>
    </w:p>
    <w:p w:rsidR="003E1F57" w:rsidRPr="006D7601" w:rsidRDefault="003E1F57" w:rsidP="00F37CFA">
      <w:pPr>
        <w:pStyle w:val="s1"/>
        <w:shd w:val="clear" w:color="auto" w:fill="FFFFFF"/>
        <w:spacing w:before="0" w:beforeAutospacing="0" w:after="300" w:afterAutospacing="0"/>
        <w:jc w:val="both"/>
        <w:rPr>
          <w:noProof/>
        </w:rPr>
      </w:pPr>
      <w:r>
        <w:rPr>
          <w:noProof/>
        </w:rPr>
        <w:lastRenderedPageBreak/>
        <w:tab/>
        <w:t xml:space="preserve">10.2.4. </w:t>
      </w:r>
      <w:r>
        <w:rPr>
          <w:color w:val="464C55"/>
          <w:shd w:val="clear" w:color="auto" w:fill="FFFFFF"/>
        </w:rPr>
        <w:t> </w:t>
      </w:r>
      <w:r w:rsidRPr="00262DDC">
        <w:rPr>
          <w:shd w:val="clear" w:color="auto" w:fill="FFFFFF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  <w:r w:rsidRPr="00262DDC">
        <w:rPr>
          <w:shd w:val="clear" w:color="auto" w:fill="FFFFFF"/>
        </w:rPr>
        <w:tab/>
      </w:r>
      <w:r>
        <w:rPr>
          <w:color w:val="464C55"/>
          <w:shd w:val="clear" w:color="auto" w:fill="FFFFFF"/>
        </w:rPr>
        <w:tab/>
      </w:r>
      <w:r>
        <w:rPr>
          <w:noProof/>
        </w:rPr>
        <w:t xml:space="preserve">10.2.7. </w:t>
      </w:r>
      <w:r w:rsidRPr="006D7601">
        <w:rPr>
          <w:noProof/>
        </w:rPr>
        <w:t>Конкурсная комиссия ведет протокол конкурса, который подписывается в день проведения конкурса.Указанный протокол составляется в 3-х экземплярах, один</w:t>
      </w:r>
      <w:r>
        <w:rPr>
          <w:noProof/>
        </w:rPr>
        <w:t xml:space="preserve"> экземпляр </w:t>
      </w:r>
      <w:r w:rsidRPr="006D7601">
        <w:rPr>
          <w:noProof/>
        </w:rPr>
        <w:t xml:space="preserve"> остается у организатора конкурса.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D7601">
        <w:rPr>
          <w:noProof/>
        </w:rPr>
        <w:t>10.2.</w:t>
      </w:r>
      <w:r>
        <w:rPr>
          <w:noProof/>
        </w:rPr>
        <w:t>8</w:t>
      </w:r>
      <w:r w:rsidRPr="006D7601">
        <w:rPr>
          <w:noProof/>
        </w:rPr>
        <w:t>.</w:t>
      </w:r>
      <w:r>
        <w:rPr>
          <w:noProof/>
        </w:rPr>
        <w:t xml:space="preserve"> </w:t>
      </w:r>
      <w:r w:rsidRPr="008042A7">
        <w:t xml:space="preserve">Организатор конкурса в течение 3 рабочих дней </w:t>
      </w:r>
      <w:proofErr w:type="gramStart"/>
      <w:r w:rsidRPr="008042A7">
        <w:t>с даты утверждения</w:t>
      </w:r>
      <w:proofErr w:type="gramEnd"/>
      <w:r w:rsidRPr="008042A7"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proofErr w:type="gramStart"/>
      <w:r w:rsidRPr="008042A7">
        <w:t>При этом указываемая в договоре управления многоквартирным домом стоимость каждой работы и услуги, входящей в перечень работ и услуг, предусмотренный </w:t>
      </w:r>
      <w:r>
        <w:t>Конкурсной документацией</w:t>
      </w:r>
      <w:r w:rsidRPr="008042A7">
        <w:t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 </w:t>
      </w:r>
      <w:hyperlink r:id="rId9" w:anchor="block_1076" w:history="1">
        <w:r w:rsidRPr="008042A7">
          <w:rPr>
            <w:rStyle w:val="a9"/>
            <w:color w:val="auto"/>
            <w:u w:val="none"/>
          </w:rPr>
          <w:t>пунктами 10.2.2</w:t>
        </w:r>
        <w:proofErr w:type="gramEnd"/>
      </w:hyperlink>
      <w:r w:rsidRPr="008042A7">
        <w:t> и </w:t>
      </w:r>
      <w:hyperlink r:id="rId10" w:anchor="block_1078" w:history="1">
        <w:r w:rsidRPr="008042A7">
          <w:rPr>
            <w:rStyle w:val="a9"/>
            <w:color w:val="auto"/>
            <w:u w:val="none"/>
          </w:rPr>
          <w:t>10.2.4.</w:t>
        </w:r>
      </w:hyperlink>
      <w:r>
        <w:t xml:space="preserve"> Конкурсной документации</w:t>
      </w:r>
      <w:r w:rsidRPr="008042A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601">
        <w:rPr>
          <w:noProof/>
        </w:rPr>
        <w:t>10.2.</w:t>
      </w:r>
      <w:r>
        <w:rPr>
          <w:noProof/>
        </w:rPr>
        <w:t>9</w:t>
      </w:r>
      <w:r w:rsidRPr="006D7601">
        <w:rPr>
          <w:noProof/>
        </w:rPr>
        <w:t xml:space="preserve">. </w:t>
      </w:r>
      <w:r>
        <w:rPr>
          <w:noProof/>
        </w:rPr>
        <w:t>Текст</w:t>
      </w:r>
      <w:r w:rsidRPr="006D7601">
        <w:rPr>
          <w:noProof/>
        </w:rPr>
        <w:t xml:space="preserve"> протокол</w:t>
      </w:r>
      <w:r>
        <w:rPr>
          <w:noProof/>
        </w:rPr>
        <w:t>а конкурса</w:t>
      </w:r>
      <w:r w:rsidRPr="006D7601">
        <w:rPr>
          <w:noProof/>
        </w:rPr>
        <w:t xml:space="preserve"> размещается </w:t>
      </w:r>
      <w:r>
        <w:t xml:space="preserve">в информационно-телекоммуникационной сети «Интернет» по адресу </w:t>
      </w:r>
      <w:hyperlink r:id="rId11" w:history="1">
        <w:r w:rsidRPr="008672BE">
          <w:rPr>
            <w:rStyle w:val="a9"/>
            <w:lang w:val="en-US"/>
          </w:rPr>
          <w:t>www</w:t>
        </w:r>
        <w:r w:rsidRPr="008672BE">
          <w:rPr>
            <w:rStyle w:val="a9"/>
          </w:rPr>
          <w:t>.</w:t>
        </w:r>
        <w:proofErr w:type="spellStart"/>
        <w:r w:rsidRPr="008672BE">
          <w:rPr>
            <w:rStyle w:val="a9"/>
            <w:lang w:val="en-US"/>
          </w:rPr>
          <w:t>torgi</w:t>
        </w:r>
        <w:proofErr w:type="spellEnd"/>
        <w:r w:rsidRPr="008672BE">
          <w:rPr>
            <w:rStyle w:val="a9"/>
          </w:rPr>
          <w:t>.</w:t>
        </w:r>
        <w:proofErr w:type="spellStart"/>
        <w:r w:rsidRPr="008672BE">
          <w:rPr>
            <w:rStyle w:val="a9"/>
            <w:lang w:val="en-US"/>
          </w:rPr>
          <w:t>gov</w:t>
        </w:r>
        <w:proofErr w:type="spellEnd"/>
        <w:r w:rsidRPr="008672BE">
          <w:rPr>
            <w:rStyle w:val="a9"/>
          </w:rPr>
          <w:t>.</w:t>
        </w:r>
        <w:proofErr w:type="spellStart"/>
        <w:r w:rsidRPr="008672BE">
          <w:rPr>
            <w:rStyle w:val="a9"/>
            <w:lang w:val="en-US"/>
          </w:rPr>
          <w:t>ru</w:t>
        </w:r>
        <w:proofErr w:type="spellEnd"/>
      </w:hyperlink>
      <w:r>
        <w:t xml:space="preserve">, </w:t>
      </w:r>
      <w:r w:rsidRPr="006D7601">
        <w:rPr>
          <w:noProof/>
        </w:rPr>
        <w:t xml:space="preserve">в течение </w:t>
      </w:r>
      <w:r>
        <w:rPr>
          <w:noProof/>
        </w:rPr>
        <w:t>1 рабочего</w:t>
      </w:r>
      <w:r w:rsidRPr="006D7601">
        <w:rPr>
          <w:noProof/>
        </w:rPr>
        <w:t xml:space="preserve"> дня с даты его утверждения</w:t>
      </w:r>
      <w:r>
        <w:rPr>
          <w:noProof/>
        </w:rPr>
        <w:t>.</w:t>
      </w:r>
      <w:r w:rsidRPr="006D7601">
        <w:rPr>
          <w:noProof/>
        </w:rPr>
        <w:t xml:space="preserve"> </w:t>
      </w:r>
    </w:p>
    <w:p w:rsidR="003E1F57" w:rsidRPr="00FA0587" w:rsidRDefault="003E1F57" w:rsidP="00317107">
      <w:pPr>
        <w:pStyle w:val="1"/>
        <w:numPr>
          <w:ilvl w:val="0"/>
          <w:numId w:val="12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/>
        <w:ind w:left="0" w:firstLine="0"/>
        <w:jc w:val="center"/>
        <w:rPr>
          <w:noProof/>
          <w:sz w:val="24"/>
        </w:rPr>
      </w:pPr>
      <w:bookmarkStart w:id="27" w:name="_Toc123405485"/>
      <w:r w:rsidRPr="00FA0587">
        <w:rPr>
          <w:noProof/>
          <w:sz w:val="24"/>
        </w:rPr>
        <w:t xml:space="preserve"> Заключение договора управления многоквартирными домами по результам проведения конкурса </w:t>
      </w:r>
      <w:bookmarkEnd w:id="27"/>
    </w:p>
    <w:p w:rsidR="003E1F57" w:rsidRPr="006D7601" w:rsidRDefault="003E1F57" w:rsidP="00317107">
      <w:pPr>
        <w:pStyle w:val="1"/>
        <w:tabs>
          <w:tab w:val="left" w:pos="0"/>
          <w:tab w:val="num" w:pos="720"/>
          <w:tab w:val="left" w:pos="900"/>
          <w:tab w:val="left" w:pos="1080"/>
        </w:tabs>
        <w:spacing w:after="0"/>
        <w:ind w:left="0" w:firstLine="560"/>
        <w:rPr>
          <w:noProof/>
          <w:sz w:val="24"/>
        </w:rPr>
      </w:pPr>
    </w:p>
    <w:p w:rsidR="003E1F57" w:rsidRPr="00F37CFA" w:rsidRDefault="003E1F57" w:rsidP="00317107">
      <w:pPr>
        <w:pStyle w:val="20"/>
        <w:numPr>
          <w:ilvl w:val="1"/>
          <w:numId w:val="12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/>
        <w:ind w:left="0" w:firstLine="560"/>
        <w:rPr>
          <w:b w:val="0"/>
          <w:noProof/>
          <w:szCs w:val="24"/>
        </w:rPr>
      </w:pPr>
      <w:bookmarkStart w:id="28" w:name="_Ref119429973"/>
      <w:bookmarkStart w:id="29" w:name="_Toc123405486"/>
      <w:r w:rsidRPr="00F37CFA">
        <w:rPr>
          <w:b w:val="0"/>
          <w:noProof/>
          <w:szCs w:val="24"/>
        </w:rPr>
        <w:t xml:space="preserve"> Срок заключения </w:t>
      </w:r>
      <w:bookmarkEnd w:id="28"/>
      <w:bookmarkEnd w:id="29"/>
      <w:r w:rsidRPr="00F37CFA">
        <w:rPr>
          <w:b w:val="0"/>
          <w:noProof/>
          <w:szCs w:val="24"/>
        </w:rPr>
        <w:t>договора</w:t>
      </w:r>
      <w:r>
        <w:rPr>
          <w:b w:val="0"/>
          <w:noProof/>
          <w:szCs w:val="24"/>
        </w:rPr>
        <w:t>.</w:t>
      </w:r>
    </w:p>
    <w:p w:rsidR="003E1F57" w:rsidRPr="00E776A3" w:rsidRDefault="003E1F57" w:rsidP="00F64018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26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 xml:space="preserve">  </w:t>
      </w:r>
      <w:r w:rsidRPr="00E776A3">
        <w:rPr>
          <w:shd w:val="clear" w:color="auto" w:fill="FFFFFF"/>
        </w:rPr>
        <w:t>Победитель конкурса, участник конкурса</w:t>
      </w:r>
      <w:r>
        <w:rPr>
          <w:shd w:val="clear" w:color="auto" w:fill="FFFFFF"/>
        </w:rPr>
        <w:t xml:space="preserve"> в случаях, предусмотренных пунктами 9.5. и 11.1.2. Конкурсной документации, </w:t>
      </w:r>
      <w:r w:rsidRPr="00E776A3">
        <w:rPr>
          <w:shd w:val="clear" w:color="auto" w:fill="FFFFFF"/>
        </w:rPr>
        <w:t xml:space="preserve">в течение 10 рабочих дней </w:t>
      </w:r>
      <w:proofErr w:type="gramStart"/>
      <w:r w:rsidRPr="00E776A3">
        <w:rPr>
          <w:shd w:val="clear" w:color="auto" w:fill="FFFFFF"/>
        </w:rPr>
        <w:t>с даты утверждения</w:t>
      </w:r>
      <w:proofErr w:type="gramEnd"/>
      <w:r w:rsidRPr="00E776A3">
        <w:rPr>
          <w:shd w:val="clear" w:color="auto" w:fill="FFFFFF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3E1F57" w:rsidRDefault="003E1F57" w:rsidP="00F64018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26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 xml:space="preserve"> </w:t>
      </w:r>
      <w:proofErr w:type="gramStart"/>
      <w:r>
        <w:rPr>
          <w:noProof/>
          <w:szCs w:val="24"/>
        </w:rPr>
        <w:t>В случае</w:t>
      </w:r>
      <w:r w:rsidRPr="006D7601">
        <w:rPr>
          <w:noProof/>
          <w:szCs w:val="24"/>
        </w:rPr>
        <w:t xml:space="preserve"> если победитель конкурса в срок, преду</w:t>
      </w:r>
      <w:r>
        <w:rPr>
          <w:noProof/>
          <w:szCs w:val="24"/>
        </w:rPr>
        <w:t>смотренный п.11.1.1. настоящей К</w:t>
      </w:r>
      <w:r w:rsidRPr="006D7601">
        <w:rPr>
          <w:noProof/>
          <w:szCs w:val="24"/>
        </w:rPr>
        <w:t>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</w:t>
      </w:r>
      <w:r>
        <w:rPr>
          <w:noProof/>
          <w:szCs w:val="24"/>
        </w:rPr>
        <w:t>равления многоквартирным домом.</w:t>
      </w:r>
      <w:r>
        <w:rPr>
          <w:noProof/>
          <w:szCs w:val="24"/>
        </w:rPr>
        <w:tab/>
      </w:r>
      <w:proofErr w:type="gramEnd"/>
    </w:p>
    <w:p w:rsidR="003E1F57" w:rsidRPr="00DC0591" w:rsidRDefault="003E1F57" w:rsidP="00DC0591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t xml:space="preserve">          11.1.3. </w:t>
      </w:r>
      <w:r w:rsidRPr="00DC0591">
        <w:t>В случае признания победителя конкурса, признанного победителем в соответствии с </w:t>
      </w:r>
      <w:r>
        <w:t>пунктом 10.2.2.</w:t>
      </w:r>
      <w:r w:rsidRPr="00DC0591">
        <w:t> </w:t>
      </w:r>
      <w:r>
        <w:t>Конкурсной документации</w:t>
      </w:r>
      <w:r w:rsidRPr="00DC0591"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3E1F57" w:rsidRDefault="003E1F57" w:rsidP="008876B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noProof/>
        </w:rPr>
      </w:pPr>
      <w:r w:rsidRPr="00DC0591">
        <w:t>В случае признания победителя конкурса, признанного победителем в соответствии с </w:t>
      </w:r>
      <w:hyperlink r:id="rId12" w:anchor="block_1078" w:history="1">
        <w:r w:rsidRPr="00DC0591">
          <w:rPr>
            <w:rStyle w:val="a9"/>
            <w:color w:val="auto"/>
            <w:u w:val="none"/>
          </w:rPr>
          <w:t>пунктом 10.2.4.</w:t>
        </w:r>
      </w:hyperlink>
      <w:r w:rsidRPr="00DC0591">
        <w:t> </w:t>
      </w:r>
      <w:r>
        <w:t>Конкурсной документации</w:t>
      </w:r>
      <w:r w:rsidRPr="00DC0591"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r w:rsidRPr="00DC0591">
        <w:rPr>
          <w:noProof/>
        </w:rPr>
        <w:t xml:space="preserve">     </w:t>
      </w:r>
      <w:r>
        <w:rPr>
          <w:noProof/>
        </w:rPr>
        <w:t xml:space="preserve">                                                     </w:t>
      </w:r>
    </w:p>
    <w:p w:rsidR="003E1F57" w:rsidRPr="008911B0" w:rsidRDefault="003E1F57" w:rsidP="00D954F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8911B0">
        <w:rPr>
          <w:noProof/>
        </w:rPr>
        <w:t>11.1.4</w:t>
      </w:r>
      <w:r w:rsidRPr="008911B0">
        <w:rPr>
          <w:noProof/>
        </w:rPr>
        <w:tab/>
      </w:r>
      <w:r w:rsidRPr="008911B0">
        <w:t>Победитель</w:t>
      </w:r>
      <w:r w:rsidRPr="008911B0">
        <w:tab/>
        <w:t>конкурса</w:t>
      </w:r>
      <w:r w:rsidRPr="008911B0">
        <w:tab/>
        <w:t>в</w:t>
      </w:r>
      <w:r>
        <w:t xml:space="preserve"> </w:t>
      </w:r>
      <w:r w:rsidRPr="008911B0">
        <w:t xml:space="preserve">случаях, предусмотренных </w:t>
      </w:r>
      <w:hyperlink r:id="rId13" w:anchor="block_1076" w:history="1">
        <w:r w:rsidRPr="008911B0">
          <w:rPr>
            <w:rStyle w:val="a9"/>
            <w:color w:val="auto"/>
            <w:u w:val="none"/>
          </w:rPr>
          <w:t>пунктами  10.2.2.</w:t>
        </w:r>
      </w:hyperlink>
      <w:r w:rsidRPr="008911B0">
        <w:t xml:space="preserve">  и  </w:t>
      </w:r>
      <w:hyperlink r:id="rId14" w:anchor="block_1078" w:history="1">
        <w:r w:rsidRPr="008911B0">
          <w:rPr>
            <w:rStyle w:val="a9"/>
            <w:color w:val="auto"/>
            <w:u w:val="none"/>
          </w:rPr>
          <w:t>10.2.4.</w:t>
        </w:r>
      </w:hyperlink>
      <w:r w:rsidRPr="008911B0">
        <w:t xml:space="preserve">  настоящей Конкурсной документации (участник конкурса в случаях, предусмотренных </w:t>
      </w:r>
      <w:hyperlink r:id="rId15" w:anchor="block_1071" w:history="1">
        <w:r w:rsidRPr="008911B0">
          <w:rPr>
            <w:rStyle w:val="a9"/>
            <w:color w:val="auto"/>
            <w:u w:val="none"/>
          </w:rPr>
          <w:t>пунктами 9.5.</w:t>
        </w:r>
      </w:hyperlink>
      <w:r w:rsidRPr="008911B0">
        <w:t> и </w:t>
      </w:r>
      <w:hyperlink r:id="rId16" w:anchor="block_1093" w:history="1">
        <w:r w:rsidRPr="008911B0">
          <w:rPr>
            <w:rStyle w:val="a9"/>
            <w:color w:val="auto"/>
            <w:u w:val="none"/>
          </w:rPr>
          <w:t>11.1.3.</w:t>
        </w:r>
        <w:proofErr w:type="gramEnd"/>
      </w:hyperlink>
      <w:r w:rsidRPr="008911B0">
        <w:t xml:space="preserve"> </w:t>
      </w:r>
      <w:proofErr w:type="gramStart"/>
      <w:r w:rsidRPr="008911B0">
        <w:t xml:space="preserve">Конкурсной документации), принимает на себя обязательства выполнять работы и услуги, входящие в перечень работ и услуг, </w:t>
      </w:r>
      <w:r w:rsidRPr="0097075C">
        <w:lastRenderedPageBreak/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</w:t>
      </w:r>
      <w:r>
        <w:t xml:space="preserve"> работ</w:t>
      </w:r>
      <w:r w:rsidRPr="0097075C">
        <w:t xml:space="preserve"> и услуг, указанных в минимальном перечне услуг и работ, необходимых для обеспечения надлежащего содержания</w:t>
      </w:r>
      <w:proofErr w:type="gramEnd"/>
      <w:r w:rsidRPr="0097075C">
        <w:t xml:space="preserve"> общего имущества в многоквартирном доме, утвержденном постановлением Правительства Российской Федерации от 3 апреля 2013 г. № 290, </w:t>
      </w:r>
      <w:r w:rsidRPr="008911B0">
        <w:t>за плату за содержание и ремонт жилого помещения в размере, предложенном таким победителем (таким участником) конкурса.</w:t>
      </w:r>
    </w:p>
    <w:p w:rsidR="003E1F57" w:rsidRPr="00796278" w:rsidRDefault="003E1F57" w:rsidP="00F64018">
      <w:pPr>
        <w:pStyle w:val="3"/>
        <w:numPr>
          <w:ilvl w:val="1"/>
          <w:numId w:val="12"/>
        </w:numPr>
        <w:tabs>
          <w:tab w:val="left" w:pos="0"/>
          <w:tab w:val="num" w:pos="540"/>
          <w:tab w:val="left" w:pos="90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796278">
        <w:rPr>
          <w:noProof/>
          <w:szCs w:val="24"/>
        </w:rPr>
        <w:t>Обеспечение исполнения обязательств.</w:t>
      </w:r>
    </w:p>
    <w:p w:rsidR="003E1F57" w:rsidRPr="000354D4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  <w:shd w:val="clear" w:color="auto" w:fill="FFFFFF"/>
        </w:rPr>
      </w:pPr>
      <w:r w:rsidRPr="006D7601">
        <w:rPr>
          <w:noProof/>
          <w:sz w:val="24"/>
        </w:rPr>
        <w:t xml:space="preserve">11.2.1. </w:t>
      </w:r>
      <w:proofErr w:type="gramStart"/>
      <w:r w:rsidRPr="000354D4">
        <w:rPr>
          <w:sz w:val="24"/>
          <w:shd w:val="clear" w:color="auto" w:fill="FFFFFF"/>
        </w:rPr>
        <w:t>Обеспечение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0354D4">
        <w:rPr>
          <w:sz w:val="24"/>
          <w:shd w:val="clear" w:color="auto" w:fill="FFFFFF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0354D4">
        <w:rPr>
          <w:sz w:val="24"/>
          <w:shd w:val="clear" w:color="auto" w:fill="FFFFFF"/>
        </w:rPr>
        <w:t>ресурсоснабжающих</w:t>
      </w:r>
      <w:proofErr w:type="spellEnd"/>
      <w:r w:rsidRPr="000354D4">
        <w:rPr>
          <w:sz w:val="24"/>
          <w:shd w:val="clear" w:color="auto" w:fill="FFFFFF"/>
        </w:rPr>
        <w:t xml:space="preserve"> организаций - в пользу соответствующих </w:t>
      </w:r>
      <w:proofErr w:type="spellStart"/>
      <w:r w:rsidRPr="000354D4">
        <w:rPr>
          <w:sz w:val="24"/>
          <w:shd w:val="clear" w:color="auto" w:fill="FFFFFF"/>
        </w:rPr>
        <w:t>ресурсоснабжающих</w:t>
      </w:r>
      <w:proofErr w:type="spellEnd"/>
      <w:r w:rsidRPr="000354D4">
        <w:rPr>
          <w:sz w:val="24"/>
          <w:shd w:val="clear" w:color="auto" w:fill="FFFFFF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0354D4">
        <w:rPr>
          <w:sz w:val="24"/>
          <w:shd w:val="clear" w:color="auto" w:fill="FFFFFF"/>
        </w:rPr>
        <w:t>ресурсоснабжения</w:t>
      </w:r>
      <w:proofErr w:type="spellEnd"/>
      <w:r w:rsidRPr="000354D4">
        <w:rPr>
          <w:sz w:val="24"/>
          <w:shd w:val="clear" w:color="auto" w:fill="FFFFFF"/>
        </w:rPr>
        <w:t xml:space="preserve"> и приема (сброса) сточных вод в качестве существенного условия этих договоров.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Мерами по обеспечению исполнения обязательств могут являться: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- страхование ответственности управляющей организации;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- безотзывная банковская гарантия;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 xml:space="preserve">- залог депозита.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900"/>
          <w:tab w:val="left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 Способ обеспечения исполнения </w:t>
      </w:r>
      <w:r>
        <w:rPr>
          <w:noProof/>
          <w:szCs w:val="24"/>
        </w:rPr>
        <w:t>обязательств определяется управляющей организацией, с которой заключается договор управления многоквартирным домом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900"/>
          <w:tab w:val="left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11.2.2. Размер обеспечения исполнения обязательств устанавливается организатором конкурса и не может быть менее одной второй и более трех </w:t>
      </w:r>
      <w:r>
        <w:rPr>
          <w:noProof/>
          <w:szCs w:val="24"/>
        </w:rPr>
        <w:t>четвертей</w:t>
      </w:r>
      <w:r w:rsidRPr="006D7601">
        <w:rPr>
          <w:noProof/>
          <w:szCs w:val="24"/>
        </w:rPr>
        <w:t xml:space="preserve"> цены договора </w:t>
      </w:r>
      <w:r w:rsidRPr="003844CA">
        <w:rPr>
          <w:noProof/>
          <w:szCs w:val="24"/>
        </w:rPr>
        <w:t>управления многоквартирным домом, подлежащей уплате собственниками помещений в</w:t>
      </w:r>
      <w:r>
        <w:rPr>
          <w:noProof/>
          <w:szCs w:val="24"/>
        </w:rPr>
        <w:t xml:space="preserve"> многоквартирном доме и лицами, принявшими помещения, в</w:t>
      </w:r>
      <w:r w:rsidRPr="006D7601">
        <w:rPr>
          <w:noProof/>
          <w:szCs w:val="24"/>
        </w:rPr>
        <w:t xml:space="preserve"> течение месяца. Минимальный размер обеспечения указан в Информационной карте.</w:t>
      </w:r>
    </w:p>
    <w:p w:rsidR="003E1F57" w:rsidRPr="006D659D" w:rsidRDefault="003E1F57" w:rsidP="00F64018">
      <w:pPr>
        <w:pStyle w:val="20"/>
        <w:numPr>
          <w:ilvl w:val="1"/>
          <w:numId w:val="12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30" w:name="_Toc123405489"/>
      <w:r w:rsidRPr="006D659D">
        <w:rPr>
          <w:b w:val="0"/>
          <w:noProof/>
          <w:szCs w:val="24"/>
        </w:rPr>
        <w:t>Права и обязанности организатора конкурса</w:t>
      </w:r>
      <w:bookmarkEnd w:id="30"/>
      <w:r>
        <w:rPr>
          <w:b w:val="0"/>
          <w:noProof/>
          <w:szCs w:val="24"/>
        </w:rPr>
        <w:t>.</w:t>
      </w:r>
    </w:p>
    <w:p w:rsidR="003E1F57" w:rsidRPr="002F0F42" w:rsidRDefault="003E1F57" w:rsidP="00F64018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080"/>
        </w:tabs>
        <w:spacing w:line="300" w:lineRule="exact"/>
        <w:ind w:left="0" w:firstLine="560"/>
        <w:rPr>
          <w:noProof/>
          <w:szCs w:val="24"/>
        </w:rPr>
      </w:pPr>
      <w:proofErr w:type="gramStart"/>
      <w:r w:rsidRPr="002F0F42">
        <w:rPr>
          <w:szCs w:val="24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помещения, о результатах открытого конкурса и 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</w:t>
      </w:r>
      <w:proofErr w:type="gramEnd"/>
      <w:r w:rsidRPr="002F0F42">
        <w:rPr>
          <w:szCs w:val="24"/>
        </w:rPr>
        <w:t xml:space="preserve"> земельного участка, на котором расположен многоквартирный дом, а также путем сообщения о проведении конкурса на официальном сайте.</w:t>
      </w:r>
    </w:p>
    <w:p w:rsidR="003E1F57" w:rsidRPr="00547C6E" w:rsidRDefault="003E1F57" w:rsidP="00547C6E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080"/>
          <w:tab w:val="num" w:pos="2520"/>
        </w:tabs>
        <w:spacing w:line="300" w:lineRule="exact"/>
        <w:ind w:left="0" w:firstLine="560"/>
        <w:rPr>
          <w:noProof/>
          <w:szCs w:val="24"/>
        </w:rPr>
      </w:pPr>
      <w:r w:rsidRPr="002F0F42">
        <w:rPr>
          <w:noProof/>
          <w:szCs w:val="24"/>
        </w:rPr>
        <w:t>После определения победителя конкурса в течение срока, предусмотренного для заключения договора на управление многоквартирным домом, организатор конкурса вправе отказать в заключении договора победителю</w:t>
      </w:r>
      <w:r w:rsidRPr="001A5E09">
        <w:rPr>
          <w:noProof/>
          <w:szCs w:val="24"/>
        </w:rPr>
        <w:t xml:space="preserve"> конкурса, в случае установления факта</w:t>
      </w:r>
      <w:r>
        <w:rPr>
          <w:noProof/>
          <w:szCs w:val="24"/>
        </w:rPr>
        <w:t xml:space="preserve"> </w:t>
      </w:r>
      <w:r w:rsidRPr="00547C6E">
        <w:rPr>
          <w:noProof/>
          <w:szCs w:val="24"/>
        </w:rPr>
        <w:t>н</w:t>
      </w:r>
      <w:r>
        <w:rPr>
          <w:noProof/>
          <w:szCs w:val="24"/>
        </w:rPr>
        <w:t>есоответствия</w:t>
      </w:r>
      <w:r w:rsidRPr="00547C6E">
        <w:rPr>
          <w:noProof/>
          <w:szCs w:val="24"/>
        </w:rPr>
        <w:t xml:space="preserve"> претендента требованиям, установленным пунктом 2 Конкурсной документации.</w:t>
      </w:r>
    </w:p>
    <w:p w:rsidR="003E1F57" w:rsidRPr="00C31D05" w:rsidRDefault="003E1F57" w:rsidP="00F64018">
      <w:pPr>
        <w:pStyle w:val="1"/>
        <w:numPr>
          <w:ilvl w:val="0"/>
          <w:numId w:val="12"/>
        </w:numPr>
        <w:tabs>
          <w:tab w:val="left" w:pos="0"/>
          <w:tab w:val="num" w:pos="540"/>
          <w:tab w:val="num" w:pos="720"/>
          <w:tab w:val="left" w:pos="900"/>
        </w:tabs>
        <w:spacing w:after="0" w:line="300" w:lineRule="exact"/>
        <w:ind w:left="0" w:firstLine="560"/>
        <w:jc w:val="center"/>
        <w:rPr>
          <w:noProof/>
          <w:sz w:val="24"/>
        </w:rPr>
      </w:pPr>
      <w:bookmarkStart w:id="31" w:name="_Toc123405490"/>
      <w:r w:rsidRPr="00C31D05">
        <w:rPr>
          <w:noProof/>
          <w:sz w:val="24"/>
        </w:rPr>
        <w:lastRenderedPageBreak/>
        <w:t xml:space="preserve">Обеспечение защиты прав и законных интересов участников конкурса </w:t>
      </w:r>
      <w:bookmarkEnd w:id="31"/>
    </w:p>
    <w:p w:rsidR="003E1F57" w:rsidRPr="00C31D05" w:rsidRDefault="003E1F57" w:rsidP="00F64018">
      <w:pPr>
        <w:pStyle w:val="1"/>
        <w:tabs>
          <w:tab w:val="clear" w:pos="360"/>
          <w:tab w:val="left" w:pos="0"/>
          <w:tab w:val="num" w:pos="720"/>
          <w:tab w:val="left" w:pos="900"/>
        </w:tabs>
        <w:spacing w:after="0" w:line="300" w:lineRule="exact"/>
        <w:ind w:left="0" w:firstLine="560"/>
        <w:rPr>
          <w:noProof/>
          <w:sz w:val="24"/>
        </w:rPr>
      </w:pPr>
    </w:p>
    <w:p w:rsidR="003E1F57" w:rsidRPr="00C31D05" w:rsidRDefault="003E1F57" w:rsidP="00F64018">
      <w:pPr>
        <w:pStyle w:val="1"/>
        <w:tabs>
          <w:tab w:val="clear" w:pos="360"/>
          <w:tab w:val="left" w:pos="0"/>
          <w:tab w:val="num" w:pos="720"/>
          <w:tab w:val="left" w:pos="900"/>
        </w:tabs>
        <w:spacing w:after="0" w:line="300" w:lineRule="exact"/>
        <w:ind w:left="0" w:firstLine="560"/>
        <w:rPr>
          <w:b w:val="0"/>
          <w:noProof/>
          <w:sz w:val="24"/>
        </w:rPr>
      </w:pPr>
      <w:r w:rsidRPr="00C31D05">
        <w:rPr>
          <w:b w:val="0"/>
          <w:noProof/>
          <w:sz w:val="24"/>
        </w:rPr>
        <w:t xml:space="preserve">12.1. Организатор конкурса несет ответственность за вред, причиненный физическому или юридическому лицу в результате незаконных действий (бездействия), связанных с проведением конкурса. 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180"/>
          <w:tab w:val="num" w:pos="360"/>
          <w:tab w:val="num" w:pos="720"/>
          <w:tab w:val="left" w:pos="900"/>
        </w:tabs>
        <w:spacing w:line="300" w:lineRule="exact"/>
        <w:ind w:firstLine="560"/>
        <w:rPr>
          <w:color w:val="464C55"/>
          <w:shd w:val="clear" w:color="auto" w:fill="FFFFFF"/>
        </w:rPr>
      </w:pPr>
      <w:r w:rsidRPr="00A0711B">
        <w:rPr>
          <w:noProof/>
          <w:szCs w:val="24"/>
        </w:rPr>
        <w:t xml:space="preserve">12.2. </w:t>
      </w:r>
      <w:r w:rsidRPr="0097075C">
        <w:rPr>
          <w:shd w:val="clear" w:color="auto" w:fill="FFFFFF"/>
        </w:rPr>
        <w:t>Участник конкурса вправе обжаловать результаты конкурса в порядке, предусмотренном </w:t>
      </w:r>
      <w:hyperlink r:id="rId17" w:anchor="block_600" w:history="1">
        <w:r w:rsidRPr="0097075C">
          <w:rPr>
            <w:rStyle w:val="a9"/>
            <w:color w:val="auto"/>
            <w:u w:val="none"/>
            <w:shd w:val="clear" w:color="auto" w:fill="FFFFFF"/>
          </w:rPr>
          <w:t>законодательством</w:t>
        </w:r>
      </w:hyperlink>
      <w:r w:rsidRPr="0097075C">
        <w:rPr>
          <w:shd w:val="clear" w:color="auto" w:fill="FFFFFF"/>
        </w:rPr>
        <w:t> Российской Федерации.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180"/>
          <w:tab w:val="num" w:pos="360"/>
          <w:tab w:val="num" w:pos="720"/>
          <w:tab w:val="left" w:pos="900"/>
        </w:tabs>
        <w:spacing w:line="300" w:lineRule="exact"/>
        <w:ind w:firstLine="560"/>
        <w:rPr>
          <w:noProof/>
          <w:szCs w:val="24"/>
        </w:rPr>
      </w:pPr>
      <w:r w:rsidRPr="0097075C">
        <w:rPr>
          <w:noProof/>
          <w:szCs w:val="24"/>
        </w:rPr>
        <w:t>12.3. 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предпринимают усилия для урегулирования таких противоречий, претензий и разногласий в добровольном порядке.</w:t>
      </w:r>
    </w:p>
    <w:p w:rsidR="003E1F57" w:rsidRDefault="003E1F57" w:rsidP="00991A14">
      <w:pPr>
        <w:pStyle w:val="31"/>
        <w:spacing w:line="300" w:lineRule="exact"/>
        <w:rPr>
          <w:caps w:val="0"/>
          <w:sz w:val="24"/>
        </w:rPr>
      </w:pPr>
    </w:p>
    <w:p w:rsidR="003E1F57" w:rsidRPr="00A2503B" w:rsidRDefault="003E1F57" w:rsidP="00991A14">
      <w:pPr>
        <w:pStyle w:val="31"/>
        <w:spacing w:line="300" w:lineRule="exact"/>
        <w:rPr>
          <w:caps w:val="0"/>
          <w:sz w:val="24"/>
        </w:rPr>
      </w:pPr>
      <w:r w:rsidRPr="00A2503B">
        <w:rPr>
          <w:caps w:val="0"/>
          <w:sz w:val="24"/>
        </w:rPr>
        <w:t>13. Информационная карта</w:t>
      </w:r>
    </w:p>
    <w:p w:rsidR="003E1F57" w:rsidRPr="006D7601" w:rsidRDefault="003E1F57" w:rsidP="00991A14">
      <w:pPr>
        <w:rPr>
          <w:sz w:val="24"/>
        </w:rPr>
      </w:pPr>
    </w:p>
    <w:p w:rsidR="003E1F57" w:rsidRDefault="003E1F57" w:rsidP="00991A14">
      <w:pPr>
        <w:ind w:firstLine="560"/>
        <w:jc w:val="both"/>
        <w:rPr>
          <w:sz w:val="24"/>
        </w:rPr>
      </w:pPr>
      <w:r w:rsidRPr="006D7601">
        <w:rPr>
          <w:sz w:val="24"/>
        </w:rPr>
        <w:t xml:space="preserve">Следующая информация и данные для конкурса </w:t>
      </w:r>
      <w:r>
        <w:rPr>
          <w:sz w:val="24"/>
        </w:rPr>
        <w:t>на предоставление права заключения договоров управления многоквартирными  домами</w:t>
      </w:r>
      <w:r w:rsidRPr="006D7601">
        <w:rPr>
          <w:sz w:val="24"/>
        </w:rPr>
        <w:t xml:space="preserve"> </w:t>
      </w:r>
      <w:r>
        <w:rPr>
          <w:sz w:val="24"/>
        </w:rPr>
        <w:t xml:space="preserve">в Фурмановском муниципальном районе </w:t>
      </w:r>
      <w:r w:rsidRPr="006D7601">
        <w:rPr>
          <w:sz w:val="24"/>
        </w:rPr>
        <w:t>конкретизируют положения Конкурсной документации. При возникновении противоречия между положениями, закрепленными в Конкурсной документации, и настоящей Информационной карты, применяются положения Информационной карты.</w:t>
      </w:r>
    </w:p>
    <w:p w:rsidR="003E1F57" w:rsidRDefault="003E1F57" w:rsidP="00991A14">
      <w:pPr>
        <w:ind w:firstLine="5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center"/>
              <w:rPr>
                <w:b/>
                <w:sz w:val="24"/>
              </w:rPr>
            </w:pPr>
            <w:proofErr w:type="gramStart"/>
            <w:r w:rsidRPr="008B1808">
              <w:rPr>
                <w:b/>
                <w:sz w:val="24"/>
              </w:rPr>
              <w:t>п</w:t>
            </w:r>
            <w:proofErr w:type="gramEnd"/>
            <w:r w:rsidRPr="008B1808">
              <w:rPr>
                <w:b/>
                <w:sz w:val="24"/>
              </w:rPr>
              <w:t>/п</w:t>
            </w:r>
          </w:p>
        </w:tc>
        <w:tc>
          <w:tcPr>
            <w:tcW w:w="8820" w:type="dxa"/>
            <w:vAlign w:val="center"/>
          </w:tcPr>
          <w:p w:rsidR="003E1F57" w:rsidRPr="008B1808" w:rsidRDefault="003E1F57" w:rsidP="008B1808">
            <w:pPr>
              <w:jc w:val="center"/>
              <w:rPr>
                <w:b/>
                <w:sz w:val="24"/>
              </w:rPr>
            </w:pPr>
            <w:r w:rsidRPr="008B1808">
              <w:rPr>
                <w:b/>
                <w:bCs/>
                <w:sz w:val="24"/>
              </w:rPr>
              <w:t>Наименование пункта</w:t>
            </w:r>
          </w:p>
        </w:tc>
      </w:tr>
      <w:tr w:rsidR="003E1F57" w:rsidRPr="0094656D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  <w:r w:rsidRPr="008B1808">
              <w:rPr>
                <w:b/>
                <w:sz w:val="24"/>
              </w:rPr>
              <w:t>Администрация Фурмановского муниципального района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i/>
                <w:sz w:val="24"/>
              </w:rPr>
              <w:t>Адрес</w:t>
            </w:r>
            <w:r w:rsidRPr="008B1808">
              <w:rPr>
                <w:sz w:val="24"/>
              </w:rPr>
              <w:t>: 155520, Ивановская область, г. Фурманов, ул. Социалистическая, д. 15</w:t>
            </w:r>
          </w:p>
          <w:p w:rsidR="003E1F57" w:rsidRPr="00C82922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i/>
                <w:sz w:val="24"/>
              </w:rPr>
              <w:t>Контактный тел.:</w:t>
            </w:r>
            <w:r w:rsidR="0080364F">
              <w:rPr>
                <w:i/>
                <w:sz w:val="24"/>
              </w:rPr>
              <w:t>+7(</w:t>
            </w:r>
            <w:r w:rsidRPr="00A13BED">
              <w:rPr>
                <w:i/>
                <w:sz w:val="24"/>
              </w:rPr>
              <w:t xml:space="preserve"> </w:t>
            </w:r>
            <w:r w:rsidR="00C82922">
              <w:rPr>
                <w:i/>
                <w:sz w:val="24"/>
              </w:rPr>
              <w:t>901</w:t>
            </w:r>
            <w:r w:rsidR="0080364F">
              <w:rPr>
                <w:i/>
                <w:sz w:val="24"/>
              </w:rPr>
              <w:t xml:space="preserve">) </w:t>
            </w:r>
            <w:r w:rsidR="00C82922">
              <w:rPr>
                <w:i/>
                <w:sz w:val="24"/>
              </w:rPr>
              <w:t>039</w:t>
            </w:r>
            <w:r w:rsidR="0080364F">
              <w:rPr>
                <w:i/>
                <w:sz w:val="24"/>
              </w:rPr>
              <w:t>-</w:t>
            </w:r>
            <w:r w:rsidR="00C82922">
              <w:rPr>
                <w:i/>
                <w:sz w:val="24"/>
              </w:rPr>
              <w:t>1</w:t>
            </w:r>
            <w:r w:rsidR="00052045">
              <w:rPr>
                <w:i/>
                <w:sz w:val="24"/>
              </w:rPr>
              <w:t>4</w:t>
            </w:r>
            <w:r w:rsidR="0080364F">
              <w:rPr>
                <w:i/>
                <w:sz w:val="24"/>
              </w:rPr>
              <w:t>-</w:t>
            </w:r>
            <w:r w:rsidR="00052045">
              <w:rPr>
                <w:i/>
                <w:sz w:val="24"/>
              </w:rPr>
              <w:t>39</w:t>
            </w:r>
            <w:r>
              <w:rPr>
                <w:sz w:val="24"/>
              </w:rPr>
              <w:t>, факс 8(49341) 2-22-59</w:t>
            </w:r>
          </w:p>
          <w:p w:rsidR="003E1F57" w:rsidRPr="00E0271B" w:rsidRDefault="003E1F57" w:rsidP="008B1808">
            <w:pPr>
              <w:jc w:val="both"/>
              <w:rPr>
                <w:iCs/>
                <w:color w:val="000000"/>
                <w:sz w:val="24"/>
                <w:lang w:val="en-US"/>
              </w:rPr>
            </w:pPr>
            <w:r w:rsidRPr="008B1808">
              <w:rPr>
                <w:i/>
                <w:sz w:val="24"/>
                <w:lang w:val="en-US"/>
              </w:rPr>
              <w:t>E</w:t>
            </w:r>
            <w:r w:rsidRPr="006F03D7">
              <w:rPr>
                <w:i/>
                <w:sz w:val="24"/>
                <w:lang w:val="en-US"/>
              </w:rPr>
              <w:t>-</w:t>
            </w:r>
            <w:r w:rsidRPr="008B1808">
              <w:rPr>
                <w:i/>
                <w:sz w:val="24"/>
                <w:lang w:val="en-US"/>
              </w:rPr>
              <w:t>mail</w:t>
            </w:r>
            <w:r w:rsidRPr="006F03D7">
              <w:rPr>
                <w:i/>
                <w:sz w:val="24"/>
                <w:lang w:val="en-US"/>
              </w:rPr>
              <w:t>:</w:t>
            </w:r>
            <w:r w:rsidRPr="006F03D7">
              <w:rPr>
                <w:iCs/>
                <w:color w:val="000000"/>
                <w:sz w:val="24"/>
                <w:lang w:val="en-US"/>
              </w:rPr>
              <w:t xml:space="preserve">: </w:t>
            </w:r>
            <w:r w:rsidR="00E0271B" w:rsidRPr="00E0271B">
              <w:rPr>
                <w:sz w:val="24"/>
                <w:lang w:val="en-US" w:eastAsia="zh-CN"/>
              </w:rPr>
              <w:t>furmanov</w:t>
            </w:r>
            <w:r w:rsidR="00E0271B" w:rsidRPr="006134E7">
              <w:rPr>
                <w:sz w:val="24"/>
                <w:lang w:val="en-US" w:eastAsia="zh-CN"/>
              </w:rPr>
              <w:t>@</w:t>
            </w:r>
            <w:r w:rsidR="00E0271B" w:rsidRPr="00E0271B">
              <w:rPr>
                <w:sz w:val="24"/>
                <w:lang w:val="en-US" w:eastAsia="zh-CN"/>
              </w:rPr>
              <w:t>ivreg</w:t>
            </w:r>
            <w:r w:rsidR="00E0271B" w:rsidRPr="006134E7">
              <w:rPr>
                <w:sz w:val="24"/>
                <w:lang w:val="en-US" w:eastAsia="zh-CN"/>
              </w:rPr>
              <w:t>.</w:t>
            </w:r>
            <w:r w:rsidR="00E0271B" w:rsidRPr="00E0271B">
              <w:rPr>
                <w:sz w:val="24"/>
                <w:lang w:val="en-US" w:eastAsia="zh-CN"/>
              </w:rPr>
              <w:t>ru</w:t>
            </w:r>
          </w:p>
          <w:p w:rsidR="003E1F57" w:rsidRPr="006134E7" w:rsidRDefault="003E1F57" w:rsidP="008B180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993AE5">
              <w:rPr>
                <w:i/>
                <w:iCs/>
                <w:color w:val="000000"/>
                <w:sz w:val="24"/>
              </w:rPr>
              <w:t>Официальный</w:t>
            </w:r>
            <w:r w:rsidRPr="006134E7">
              <w:rPr>
                <w:i/>
                <w:iCs/>
                <w:color w:val="000000"/>
                <w:sz w:val="24"/>
                <w:lang w:val="en-US"/>
              </w:rPr>
              <w:t xml:space="preserve"> </w:t>
            </w:r>
            <w:r w:rsidRPr="00993AE5">
              <w:rPr>
                <w:i/>
                <w:iCs/>
                <w:color w:val="000000"/>
                <w:sz w:val="24"/>
              </w:rPr>
              <w:t>сайт</w:t>
            </w:r>
            <w:r w:rsidRPr="006134E7">
              <w:rPr>
                <w:iCs/>
                <w:color w:val="000000"/>
                <w:sz w:val="24"/>
                <w:lang w:val="en-US"/>
              </w:rPr>
              <w:t xml:space="preserve">: </w:t>
            </w:r>
            <w:hyperlink r:id="rId18" w:history="1">
              <w:r w:rsidRPr="00D35BF6">
                <w:rPr>
                  <w:rStyle w:val="a9"/>
                  <w:sz w:val="24"/>
                  <w:lang w:val="en-US"/>
                </w:rPr>
                <w:t>www</w:t>
              </w:r>
              <w:r w:rsidRPr="006134E7">
                <w:rPr>
                  <w:rStyle w:val="a9"/>
                  <w:sz w:val="24"/>
                  <w:lang w:val="en-US"/>
                </w:rPr>
                <w:t>.</w:t>
              </w:r>
              <w:r w:rsidRPr="00D35BF6">
                <w:rPr>
                  <w:rStyle w:val="a9"/>
                  <w:sz w:val="24"/>
                  <w:lang w:val="en-US"/>
                </w:rPr>
                <w:t>torgi</w:t>
              </w:r>
              <w:r w:rsidRPr="006134E7">
                <w:rPr>
                  <w:rStyle w:val="a9"/>
                  <w:sz w:val="24"/>
                  <w:lang w:val="en-US"/>
                </w:rPr>
                <w:t>.</w:t>
              </w:r>
              <w:r w:rsidRPr="00D35BF6">
                <w:rPr>
                  <w:rStyle w:val="a9"/>
                  <w:sz w:val="24"/>
                  <w:lang w:val="en-US"/>
                </w:rPr>
                <w:t>gov</w:t>
              </w:r>
              <w:r w:rsidRPr="006134E7">
                <w:rPr>
                  <w:rStyle w:val="a9"/>
                  <w:sz w:val="24"/>
                  <w:lang w:val="en-US"/>
                </w:rPr>
                <w:t>.</w:t>
              </w:r>
              <w:r w:rsidRPr="00D35BF6">
                <w:rPr>
                  <w:rStyle w:val="a9"/>
                  <w:sz w:val="24"/>
                  <w:lang w:val="en-US"/>
                </w:rPr>
                <w:t>ru</w:t>
              </w:r>
            </w:hyperlink>
            <w:r w:rsidRPr="006134E7">
              <w:rPr>
                <w:sz w:val="24"/>
                <w:lang w:val="en-US"/>
              </w:rPr>
              <w:t xml:space="preserve">., </w:t>
            </w:r>
            <w:hyperlink r:id="rId19" w:history="1">
              <w:r w:rsidRPr="00F357B3">
                <w:rPr>
                  <w:rStyle w:val="a9"/>
                  <w:sz w:val="24"/>
                  <w:lang w:val="en-US"/>
                </w:rPr>
                <w:t>www</w:t>
              </w:r>
              <w:r w:rsidRPr="006134E7">
                <w:rPr>
                  <w:rStyle w:val="a9"/>
                  <w:sz w:val="24"/>
                  <w:lang w:val="en-US"/>
                </w:rPr>
                <w:t>.</w:t>
              </w:r>
              <w:r w:rsidRPr="00F357B3">
                <w:rPr>
                  <w:rStyle w:val="a9"/>
                  <w:sz w:val="24"/>
                  <w:lang w:val="en-US"/>
                </w:rPr>
                <w:t>furmanov</w:t>
              </w:r>
              <w:r w:rsidRPr="006134E7">
                <w:rPr>
                  <w:rStyle w:val="a9"/>
                  <w:sz w:val="24"/>
                  <w:lang w:val="en-US"/>
                </w:rPr>
                <w:t>.</w:t>
              </w:r>
              <w:r w:rsidRPr="00F357B3">
                <w:rPr>
                  <w:rStyle w:val="a9"/>
                  <w:sz w:val="24"/>
                  <w:lang w:val="en-US"/>
                </w:rPr>
                <w:t>su</w:t>
              </w:r>
            </w:hyperlink>
            <w:r w:rsidRPr="006134E7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3E1F57" w:rsidRPr="006134E7" w:rsidRDefault="003E1F57" w:rsidP="008B180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2</w:t>
            </w:r>
          </w:p>
        </w:tc>
        <w:tc>
          <w:tcPr>
            <w:tcW w:w="8820" w:type="dxa"/>
          </w:tcPr>
          <w:p w:rsidR="003E1F57" w:rsidRDefault="003E1F57" w:rsidP="002E32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Предмет конкурса: </w:t>
            </w:r>
            <w:r w:rsidRPr="008B1808">
              <w:rPr>
                <w:sz w:val="24"/>
              </w:rPr>
              <w:t>«</w:t>
            </w:r>
            <w:r>
              <w:rPr>
                <w:sz w:val="24"/>
              </w:rPr>
              <w:t>Право заключения договора управления многоквартирным домом в отношении объекта конкурса</w:t>
            </w:r>
            <w:r w:rsidRPr="008B1808">
              <w:rPr>
                <w:sz w:val="24"/>
              </w:rPr>
              <w:t>»</w:t>
            </w:r>
          </w:p>
          <w:p w:rsidR="003E1F57" w:rsidRPr="0032634A" w:rsidRDefault="003E1F57" w:rsidP="002E32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3</w:t>
            </w:r>
          </w:p>
        </w:tc>
        <w:tc>
          <w:tcPr>
            <w:tcW w:w="8820" w:type="dxa"/>
          </w:tcPr>
          <w:p w:rsidR="003E1F57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Объект конкурса: </w:t>
            </w:r>
            <w:r w:rsidRPr="008B1808">
              <w:rPr>
                <w:sz w:val="24"/>
              </w:rPr>
              <w:t>общее имущество собственников помещений в многокварт</w:t>
            </w:r>
            <w:r>
              <w:rPr>
                <w:sz w:val="24"/>
              </w:rPr>
              <w:t xml:space="preserve">ирном доме, на право </w:t>
            </w:r>
            <w:proofErr w:type="gramStart"/>
            <w:r>
              <w:rPr>
                <w:sz w:val="24"/>
              </w:rPr>
              <w:t>управления</w:t>
            </w:r>
            <w:proofErr w:type="gramEnd"/>
            <w:r w:rsidRPr="008B1808">
              <w:rPr>
                <w:sz w:val="24"/>
              </w:rPr>
              <w:t xml:space="preserve"> которым проводится конкурс.</w:t>
            </w:r>
          </w:p>
          <w:p w:rsidR="003E1F57" w:rsidRPr="008B1808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4</w:t>
            </w:r>
          </w:p>
        </w:tc>
        <w:tc>
          <w:tcPr>
            <w:tcW w:w="8820" w:type="dxa"/>
          </w:tcPr>
          <w:p w:rsidR="003E1F57" w:rsidRPr="00E24D7C" w:rsidRDefault="003E1F57" w:rsidP="0080364F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firstLine="360"/>
              <w:rPr>
                <w:b/>
                <w:bCs/>
                <w:sz w:val="24"/>
                <w:u w:val="single"/>
              </w:rPr>
            </w:pPr>
            <w:r w:rsidRPr="00E24D7C">
              <w:rPr>
                <w:b/>
                <w:bCs/>
                <w:sz w:val="24"/>
              </w:rPr>
              <w:t>Срок подачи заявок на участие в конкурсе</w:t>
            </w:r>
            <w:r w:rsidRPr="00E24D7C">
              <w:rPr>
                <w:b/>
                <w:bCs/>
                <w:sz w:val="24"/>
                <w:u w:val="single"/>
              </w:rPr>
              <w:t xml:space="preserve">: </w:t>
            </w:r>
            <w:r w:rsidR="00E0271B">
              <w:rPr>
                <w:b/>
                <w:bCs/>
                <w:sz w:val="24"/>
                <w:u w:val="single"/>
              </w:rPr>
              <w:t>до 14</w:t>
            </w:r>
            <w:r w:rsidRPr="00062526">
              <w:rPr>
                <w:b/>
                <w:bCs/>
                <w:sz w:val="24"/>
                <w:u w:val="single"/>
              </w:rPr>
              <w:t xml:space="preserve">:00  </w:t>
            </w:r>
            <w:r w:rsidR="000E57BB">
              <w:rPr>
                <w:b/>
                <w:bCs/>
                <w:sz w:val="24"/>
                <w:u w:val="single"/>
              </w:rPr>
              <w:t>0</w:t>
            </w:r>
            <w:r w:rsidR="0094656D">
              <w:rPr>
                <w:b/>
                <w:bCs/>
                <w:sz w:val="24"/>
                <w:u w:val="single"/>
              </w:rPr>
              <w:t>7</w:t>
            </w:r>
            <w:r w:rsidRPr="000C1ED6">
              <w:rPr>
                <w:b/>
                <w:bCs/>
                <w:sz w:val="24"/>
                <w:u w:val="single"/>
              </w:rPr>
              <w:t>.</w:t>
            </w:r>
            <w:r w:rsidR="00223896">
              <w:rPr>
                <w:b/>
                <w:bCs/>
                <w:sz w:val="24"/>
                <w:u w:val="single"/>
              </w:rPr>
              <w:t>11</w:t>
            </w:r>
            <w:r w:rsidRPr="000C1ED6">
              <w:rPr>
                <w:b/>
                <w:bCs/>
                <w:sz w:val="24"/>
                <w:u w:val="single"/>
              </w:rPr>
              <w:t>.</w:t>
            </w:r>
            <w:r w:rsidR="00A04F1D">
              <w:rPr>
                <w:b/>
                <w:bCs/>
                <w:sz w:val="24"/>
                <w:u w:val="single"/>
              </w:rPr>
              <w:t>202</w:t>
            </w:r>
            <w:r w:rsidR="00AB77B3">
              <w:rPr>
                <w:b/>
                <w:bCs/>
                <w:sz w:val="24"/>
                <w:u w:val="single"/>
              </w:rPr>
              <w:t>3</w:t>
            </w:r>
            <w:r>
              <w:rPr>
                <w:b/>
                <w:bCs/>
                <w:sz w:val="24"/>
                <w:u w:val="single"/>
              </w:rPr>
              <w:t xml:space="preserve">  </w:t>
            </w:r>
            <w:r w:rsidRPr="00E24D7C">
              <w:rPr>
                <w:b/>
                <w:bCs/>
                <w:sz w:val="24"/>
                <w:u w:val="single"/>
              </w:rPr>
              <w:t>(по московскому времени)</w:t>
            </w:r>
          </w:p>
          <w:p w:rsidR="003E1F57" w:rsidRPr="00AB29C5" w:rsidRDefault="003E1F57" w:rsidP="0080364F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firstLine="360"/>
              <w:rPr>
                <w:sz w:val="24"/>
              </w:rPr>
            </w:pPr>
            <w:r w:rsidRPr="00AB29C5">
              <w:rPr>
                <w:bCs/>
                <w:sz w:val="24"/>
              </w:rPr>
              <w:t xml:space="preserve">Место, дата вскрытия конвертов с заявками на участие в конкурсе: </w:t>
            </w:r>
            <w:r w:rsidRPr="00AB29C5">
              <w:rPr>
                <w:sz w:val="24"/>
              </w:rPr>
              <w:t xml:space="preserve">Ивановская область, город Фурманов, ул. Социалистическая, д.15 каб. </w:t>
            </w:r>
            <w:r w:rsidRPr="002E32FB">
              <w:rPr>
                <w:sz w:val="24"/>
                <w:u w:val="single"/>
              </w:rPr>
              <w:t>32</w:t>
            </w:r>
            <w:r w:rsidRPr="00AB29C5">
              <w:rPr>
                <w:sz w:val="24"/>
              </w:rPr>
              <w:t xml:space="preserve">, </w:t>
            </w:r>
            <w:r w:rsidR="000E57BB">
              <w:rPr>
                <w:b/>
                <w:sz w:val="24"/>
                <w:u w:val="single"/>
              </w:rPr>
              <w:t xml:space="preserve">  0</w:t>
            </w:r>
            <w:r w:rsidR="0094656D">
              <w:rPr>
                <w:b/>
                <w:sz w:val="24"/>
                <w:u w:val="single"/>
              </w:rPr>
              <w:t>7</w:t>
            </w:r>
            <w:r w:rsidRPr="00062526">
              <w:rPr>
                <w:b/>
                <w:sz w:val="24"/>
                <w:u w:val="single"/>
              </w:rPr>
              <w:t>.</w:t>
            </w:r>
            <w:r w:rsidR="00223896">
              <w:rPr>
                <w:b/>
                <w:sz w:val="24"/>
                <w:u w:val="single"/>
              </w:rPr>
              <w:t>11</w:t>
            </w:r>
            <w:r w:rsidRPr="00062526">
              <w:rPr>
                <w:b/>
                <w:sz w:val="24"/>
                <w:u w:val="single"/>
              </w:rPr>
              <w:t>.20</w:t>
            </w:r>
            <w:r w:rsidR="00EC5A6E">
              <w:rPr>
                <w:b/>
                <w:sz w:val="24"/>
                <w:u w:val="single"/>
              </w:rPr>
              <w:t>2</w:t>
            </w:r>
            <w:r w:rsidR="00AB77B3">
              <w:rPr>
                <w:b/>
                <w:sz w:val="24"/>
                <w:u w:val="single"/>
              </w:rPr>
              <w:t>3</w:t>
            </w:r>
            <w:r w:rsidRPr="00AB29C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062526">
              <w:rPr>
                <w:b/>
                <w:sz w:val="24"/>
              </w:rPr>
              <w:t xml:space="preserve">в </w:t>
            </w:r>
            <w:r w:rsidR="00E0271B">
              <w:rPr>
                <w:b/>
                <w:sz w:val="24"/>
                <w:u w:val="single"/>
              </w:rPr>
              <w:t>14</w:t>
            </w:r>
            <w:r w:rsidRPr="00062526">
              <w:rPr>
                <w:b/>
                <w:sz w:val="24"/>
                <w:u w:val="single"/>
              </w:rPr>
              <w:t>:00</w:t>
            </w:r>
            <w:r w:rsidRPr="00AB29C5">
              <w:rPr>
                <w:b/>
                <w:sz w:val="24"/>
              </w:rPr>
              <w:t xml:space="preserve"> часов (по московскому времени).</w:t>
            </w:r>
          </w:p>
          <w:p w:rsidR="003E1F57" w:rsidRPr="00AB29C5" w:rsidRDefault="003E1F57" w:rsidP="0080364F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firstLine="360"/>
              <w:rPr>
                <w:sz w:val="24"/>
              </w:rPr>
            </w:pPr>
            <w:r>
              <w:rPr>
                <w:bCs/>
                <w:sz w:val="24"/>
              </w:rPr>
              <w:t xml:space="preserve">Место и </w:t>
            </w:r>
            <w:r w:rsidRPr="00AB29C5">
              <w:rPr>
                <w:bCs/>
                <w:sz w:val="24"/>
              </w:rPr>
              <w:t xml:space="preserve">дата рассмотрения заявок на участие в конкурсе: </w:t>
            </w:r>
            <w:r>
              <w:rPr>
                <w:sz w:val="24"/>
              </w:rPr>
              <w:t xml:space="preserve">Ивановская </w:t>
            </w:r>
            <w:r w:rsidRPr="00AB29C5">
              <w:rPr>
                <w:sz w:val="24"/>
              </w:rPr>
              <w:t xml:space="preserve">область, город Фурманов, ул. Социалистическая, д.15 каб. </w:t>
            </w:r>
            <w:r>
              <w:rPr>
                <w:sz w:val="24"/>
              </w:rPr>
              <w:t>32</w:t>
            </w:r>
            <w:r w:rsidR="00793E34">
              <w:rPr>
                <w:sz w:val="24"/>
              </w:rPr>
              <w:t xml:space="preserve">, </w:t>
            </w:r>
            <w:r w:rsidRPr="00AB29C5">
              <w:rPr>
                <w:sz w:val="24"/>
              </w:rPr>
              <w:t xml:space="preserve"> </w:t>
            </w:r>
            <w:r w:rsidR="00AB77B3">
              <w:rPr>
                <w:b/>
                <w:sz w:val="24"/>
                <w:u w:val="single"/>
              </w:rPr>
              <w:t>0</w:t>
            </w:r>
            <w:r w:rsidR="0094656D">
              <w:rPr>
                <w:b/>
                <w:sz w:val="24"/>
                <w:u w:val="single"/>
              </w:rPr>
              <w:t>7</w:t>
            </w:r>
            <w:r w:rsidR="00AB77B3">
              <w:rPr>
                <w:b/>
                <w:sz w:val="24"/>
                <w:u w:val="single"/>
              </w:rPr>
              <w:t>.</w:t>
            </w:r>
            <w:r w:rsidR="00223896">
              <w:rPr>
                <w:b/>
                <w:sz w:val="24"/>
                <w:u w:val="single"/>
              </w:rPr>
              <w:t>11</w:t>
            </w:r>
            <w:r>
              <w:rPr>
                <w:b/>
                <w:sz w:val="24"/>
                <w:u w:val="single"/>
              </w:rPr>
              <w:t>.202</w:t>
            </w:r>
            <w:r w:rsidR="00AB77B3">
              <w:rPr>
                <w:b/>
                <w:sz w:val="24"/>
                <w:u w:val="single"/>
              </w:rPr>
              <w:t>3</w:t>
            </w:r>
            <w:r w:rsidRPr="00AB29C5">
              <w:rPr>
                <w:b/>
                <w:sz w:val="24"/>
              </w:rPr>
              <w:t>.</w:t>
            </w:r>
          </w:p>
          <w:p w:rsidR="003E1F57" w:rsidRPr="00AB29C5" w:rsidRDefault="00A04F1D" w:rsidP="0080364F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firstLine="360"/>
              <w:rPr>
                <w:sz w:val="24"/>
              </w:rPr>
            </w:pPr>
            <w:r w:rsidRPr="00A04F1D">
              <w:rPr>
                <w:sz w:val="24"/>
              </w:rPr>
              <w:t>Место, дата и время проведения конкурса</w:t>
            </w:r>
            <w:r w:rsidR="003E1F57" w:rsidRPr="00AB29C5">
              <w:rPr>
                <w:sz w:val="24"/>
              </w:rPr>
              <w:t>:</w:t>
            </w:r>
            <w:r w:rsidR="003E1F57" w:rsidRPr="00AB29C5">
              <w:t xml:space="preserve"> </w:t>
            </w:r>
            <w:r w:rsidR="003E1F57" w:rsidRPr="00AB29C5">
              <w:rPr>
                <w:sz w:val="24"/>
              </w:rPr>
              <w:t>Ивановская область,</w:t>
            </w:r>
            <w:r w:rsidR="003E1F57">
              <w:rPr>
                <w:sz w:val="24"/>
              </w:rPr>
              <w:t xml:space="preserve"> город </w:t>
            </w:r>
            <w:r w:rsidR="003E1F57" w:rsidRPr="00AB29C5">
              <w:rPr>
                <w:sz w:val="24"/>
              </w:rPr>
              <w:t xml:space="preserve">Фурманов, ул. Социалистическая, д.15 каб. </w:t>
            </w:r>
            <w:r w:rsidR="003E1F57">
              <w:rPr>
                <w:sz w:val="24"/>
              </w:rPr>
              <w:t>32</w:t>
            </w:r>
            <w:r>
              <w:rPr>
                <w:sz w:val="24"/>
              </w:rPr>
              <w:t>,</w:t>
            </w:r>
            <w:r w:rsidR="003E1F57" w:rsidRPr="00AB29C5">
              <w:rPr>
                <w:sz w:val="24"/>
              </w:rPr>
              <w:t xml:space="preserve"> </w:t>
            </w:r>
            <w:r w:rsidR="000E57BB">
              <w:rPr>
                <w:b/>
                <w:sz w:val="24"/>
                <w:u w:val="single"/>
              </w:rPr>
              <w:t>0</w:t>
            </w:r>
            <w:r w:rsidR="0094656D">
              <w:rPr>
                <w:b/>
                <w:sz w:val="24"/>
                <w:u w:val="single"/>
              </w:rPr>
              <w:t>8</w:t>
            </w:r>
            <w:bookmarkStart w:id="32" w:name="_GoBack"/>
            <w:bookmarkEnd w:id="32"/>
            <w:r>
              <w:rPr>
                <w:b/>
                <w:sz w:val="24"/>
                <w:u w:val="single"/>
              </w:rPr>
              <w:t>.</w:t>
            </w:r>
            <w:r w:rsidR="00223896">
              <w:rPr>
                <w:b/>
                <w:sz w:val="24"/>
                <w:u w:val="single"/>
              </w:rPr>
              <w:t>11</w:t>
            </w:r>
            <w:r w:rsidR="003E1F57">
              <w:rPr>
                <w:b/>
                <w:sz w:val="24"/>
                <w:u w:val="single"/>
              </w:rPr>
              <w:t>.202</w:t>
            </w:r>
            <w:r w:rsidR="00AB77B3">
              <w:rPr>
                <w:b/>
                <w:sz w:val="24"/>
                <w:u w:val="single"/>
              </w:rPr>
              <w:t>3</w:t>
            </w:r>
            <w:r w:rsidR="0037571E">
              <w:rPr>
                <w:b/>
                <w:sz w:val="24"/>
              </w:rPr>
              <w:t xml:space="preserve"> в 14:00 часов </w:t>
            </w:r>
            <w:r w:rsidR="0037571E" w:rsidRPr="00AB29C5">
              <w:rPr>
                <w:b/>
                <w:sz w:val="24"/>
              </w:rPr>
              <w:t>(по московскому времени).</w:t>
            </w:r>
          </w:p>
          <w:p w:rsidR="003E1F57" w:rsidRPr="008B1808" w:rsidRDefault="003E1F57" w:rsidP="004A1D22">
            <w:pPr>
              <w:keepNext/>
              <w:keepLines/>
              <w:widowControl w:val="0"/>
              <w:suppressLineNumbers/>
              <w:suppressAutoHyphens/>
              <w:ind w:firstLine="452"/>
              <w:jc w:val="both"/>
              <w:rPr>
                <w:sz w:val="24"/>
              </w:rPr>
            </w:pPr>
            <w:r w:rsidRPr="008B1808">
              <w:rPr>
                <w:sz w:val="24"/>
              </w:rPr>
      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      </w:r>
          </w:p>
          <w:p w:rsidR="003E1F57" w:rsidRPr="008B1808" w:rsidRDefault="003E1F57" w:rsidP="004A1D22">
            <w:pPr>
              <w:keepNext/>
              <w:keepLines/>
              <w:widowControl w:val="0"/>
              <w:suppressLineNumbers/>
              <w:suppressAutoHyphens/>
              <w:ind w:firstLine="452"/>
              <w:jc w:val="both"/>
              <w:rPr>
                <w:sz w:val="24"/>
              </w:rPr>
            </w:pPr>
            <w:r w:rsidRPr="008B1808">
              <w:rPr>
                <w:sz w:val="24"/>
              </w:rPr>
              <w:t>Не позднее, чем за 25 дней до даты начала процедуры вскрытия конвертов с заявками</w:t>
            </w:r>
            <w:r>
              <w:rPr>
                <w:sz w:val="24"/>
              </w:rPr>
              <w:t xml:space="preserve"> на участие в конкурсе</w:t>
            </w:r>
            <w:r w:rsidRPr="008B1808">
              <w:rPr>
                <w:sz w:val="24"/>
              </w:rPr>
              <w:t xml:space="preserve"> организатор конкурса обязан уведомить</w:t>
            </w:r>
            <w:r>
              <w:rPr>
                <w:sz w:val="24"/>
              </w:rPr>
              <w:t xml:space="preserve"> о дате проведения конкурса</w:t>
            </w:r>
            <w:r w:rsidRPr="008B1808">
              <w:rPr>
                <w:sz w:val="24"/>
              </w:rPr>
              <w:t xml:space="preserve"> всех собственников помещений в многоквартирном доме</w:t>
            </w:r>
            <w:r>
              <w:rPr>
                <w:sz w:val="24"/>
              </w:rPr>
              <w:t xml:space="preserve"> (многоквартирных домах)</w:t>
            </w:r>
            <w:r w:rsidRPr="008B1808">
              <w:rPr>
                <w:sz w:val="24"/>
              </w:rPr>
              <w:t xml:space="preserve"> путем размещения сообщения в местах, удобных для ознакомления собственниками помещений в многоквартирном доме;</w:t>
            </w:r>
          </w:p>
          <w:p w:rsidR="003E1F57" w:rsidRDefault="001F10B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E1F57" w:rsidRPr="008B1808">
              <w:rPr>
                <w:sz w:val="24"/>
              </w:rPr>
              <w:t xml:space="preserve">Любое лицо, присутствующее при проведении конкурса, вправе осуществлять </w:t>
            </w:r>
            <w:proofErr w:type="gramStart"/>
            <w:r w:rsidR="003E1F57" w:rsidRPr="008B1808">
              <w:rPr>
                <w:sz w:val="24"/>
              </w:rPr>
              <w:lastRenderedPageBreak/>
              <w:t>аудио-видеозапись</w:t>
            </w:r>
            <w:proofErr w:type="gramEnd"/>
            <w:r w:rsidR="003E1F57" w:rsidRPr="008B1808">
              <w:rPr>
                <w:sz w:val="24"/>
              </w:rPr>
              <w:t xml:space="preserve"> конкурса.</w:t>
            </w:r>
          </w:p>
          <w:p w:rsidR="003E1F57" w:rsidRPr="008B1808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820" w:type="dxa"/>
          </w:tcPr>
          <w:p w:rsidR="003E1F57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Язык заявки: </w:t>
            </w:r>
            <w:r w:rsidRPr="008B1808">
              <w:rPr>
                <w:sz w:val="24"/>
              </w:rPr>
              <w:t>русский</w:t>
            </w:r>
            <w:r>
              <w:rPr>
                <w:sz w:val="24"/>
              </w:rPr>
              <w:t>.</w:t>
            </w:r>
          </w:p>
          <w:p w:rsidR="003E1F57" w:rsidRPr="0032634A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20" w:type="dxa"/>
          </w:tcPr>
          <w:p w:rsidR="003E1F57" w:rsidRDefault="003E1F57" w:rsidP="001C74F4">
            <w:pPr>
              <w:jc w:val="both"/>
              <w:rPr>
                <w:sz w:val="24"/>
                <w:shd w:val="clear" w:color="auto" w:fill="FFFFFF"/>
              </w:rPr>
            </w:pPr>
            <w:r w:rsidRPr="008B1808">
              <w:rPr>
                <w:b/>
                <w:sz w:val="24"/>
              </w:rPr>
              <w:t xml:space="preserve">Источник финансирования: </w:t>
            </w:r>
            <w:r w:rsidRPr="001D4458">
              <w:rPr>
                <w:sz w:val="24"/>
                <w:shd w:val="clear" w:color="auto" w:fill="FFFFFF"/>
              </w:rPr>
              <w:t>управляющая организация вправе взимать 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</w:t>
            </w:r>
          </w:p>
          <w:p w:rsidR="003E1F57" w:rsidRPr="0032634A" w:rsidRDefault="003E1F57" w:rsidP="001C74F4">
            <w:pPr>
              <w:jc w:val="both"/>
              <w:rPr>
                <w:sz w:val="24"/>
                <w:shd w:val="clear" w:color="auto" w:fill="FFFFFF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widowControl w:val="0"/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</w:rPr>
            </w:pPr>
            <w:r>
              <w:rPr>
                <w:b/>
                <w:sz w:val="24"/>
              </w:rPr>
              <w:t>С</w:t>
            </w:r>
            <w:r w:rsidRPr="008B1808">
              <w:rPr>
                <w:b/>
                <w:sz w:val="24"/>
              </w:rPr>
              <w:t xml:space="preserve">роки и порядок оплаты  работ, услуг: </w:t>
            </w:r>
            <w:r>
              <w:rPr>
                <w:sz w:val="24"/>
              </w:rPr>
              <w:t>собственник помещений в многоквартирном доме вносит плату за содержание и ремонт жилого помещения и коммунальные услуги ежемесячно до 10 числа месяца, следующего за истекшим месяцем на основании платежных документов, предоставляемых Управляющей организацией.</w:t>
            </w:r>
          </w:p>
          <w:p w:rsidR="003E1F57" w:rsidRDefault="003E1F57" w:rsidP="0032634A">
            <w:pPr>
              <w:keepNext/>
              <w:keepLines/>
              <w:widowControl w:val="0"/>
              <w:suppressLineNumbers/>
              <w:suppressAutoHyphens/>
              <w:ind w:firstLine="592"/>
              <w:jc w:val="both"/>
              <w:rPr>
                <w:spacing w:val="-5"/>
                <w:sz w:val="24"/>
              </w:rPr>
            </w:pPr>
            <w:r w:rsidRPr="008B1808">
              <w:rPr>
                <w:spacing w:val="-5"/>
                <w:sz w:val="24"/>
              </w:rPr>
              <w:t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</w:t>
            </w:r>
            <w:r>
              <w:rPr>
                <w:spacing w:val="-5"/>
                <w:sz w:val="24"/>
              </w:rPr>
              <w:t xml:space="preserve"> помещений в многоквартирном доме</w:t>
            </w:r>
            <w:r w:rsidRPr="008B1808">
              <w:rPr>
                <w:spacing w:val="-5"/>
                <w:sz w:val="24"/>
              </w:rPr>
              <w:t xml:space="preserve"> вправе оплачивать фактически выполненные работы и оказанные услуги.</w:t>
            </w:r>
          </w:p>
          <w:p w:rsidR="003E1F57" w:rsidRPr="0032634A" w:rsidRDefault="003E1F57" w:rsidP="0032634A">
            <w:pPr>
              <w:keepNext/>
              <w:keepLines/>
              <w:widowControl w:val="0"/>
              <w:suppressLineNumbers/>
              <w:suppressAutoHyphens/>
              <w:ind w:firstLine="592"/>
              <w:jc w:val="both"/>
              <w:rPr>
                <w:spacing w:val="-5"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b/>
                <w:sz w:val="24"/>
              </w:rPr>
              <w:t>Преимущества, предоставляемые при участии в размещении заказа</w:t>
            </w:r>
            <w:r w:rsidRPr="008B1808">
              <w:rPr>
                <w:sz w:val="24"/>
              </w:rPr>
              <w:t>: нет</w:t>
            </w:r>
            <w:r>
              <w:rPr>
                <w:sz w:val="24"/>
              </w:rPr>
              <w:t>.</w:t>
            </w:r>
          </w:p>
          <w:p w:rsidR="003E1F57" w:rsidRPr="0032634A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color w:val="0000FF"/>
                <w:sz w:val="24"/>
              </w:rPr>
            </w:pPr>
            <w:r w:rsidRPr="008B1808">
              <w:rPr>
                <w:b/>
                <w:sz w:val="24"/>
              </w:rPr>
              <w:t xml:space="preserve">Форма заявки на участие в конкурсе: </w:t>
            </w:r>
            <w:r w:rsidRPr="008B1808">
              <w:rPr>
                <w:sz w:val="24"/>
              </w:rPr>
              <w:t xml:space="preserve">участник конкурса подает заявку на участие в конкурсе в письменной форме в запечатанном конверте в установленные сроки и время приема. </w:t>
            </w:r>
            <w:r w:rsidRPr="00394058">
              <w:rPr>
                <w:sz w:val="24"/>
              </w:rPr>
              <w:t>Приложение № 4</w:t>
            </w:r>
            <w:r w:rsidRPr="008B1808">
              <w:rPr>
                <w:color w:val="0000FF"/>
                <w:sz w:val="24"/>
              </w:rPr>
              <w:t xml:space="preserve"> </w:t>
            </w:r>
          </w:p>
          <w:p w:rsidR="003E1F57" w:rsidRPr="0032634A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color w:val="0000FF"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Требования к предложениям о цене договора: </w:t>
            </w:r>
            <w:r w:rsidRPr="008B1808">
              <w:rPr>
                <w:sz w:val="24"/>
              </w:rPr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>Изменения обязатель</w:t>
            </w:r>
            <w:proofErr w:type="gramStart"/>
            <w:r w:rsidRPr="008B1808">
              <w:rPr>
                <w:sz w:val="24"/>
              </w:rPr>
              <w:t>ств ст</w:t>
            </w:r>
            <w:proofErr w:type="gramEnd"/>
            <w:r w:rsidRPr="008B1808">
              <w:rPr>
                <w:sz w:val="24"/>
              </w:rPr>
              <w:t>орон по договору управления многоквартирным домом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      </w:r>
            <w:r>
              <w:rPr>
                <w:sz w:val="24"/>
              </w:rPr>
              <w:t>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3E1F57" w:rsidRPr="008B1808" w:rsidTr="00A00548">
        <w:trPr>
          <w:trHeight w:val="1395"/>
        </w:trPr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Обеспечение заявки на участие в конкурсе: </w:t>
            </w:r>
            <w:r w:rsidRPr="008B1808">
              <w:rPr>
                <w:sz w:val="24"/>
              </w:rPr>
      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</w:tc>
      </w:tr>
      <w:tr w:rsidR="003E1F57" w:rsidRPr="008B1808">
        <w:trPr>
          <w:trHeight w:val="540"/>
        </w:trPr>
        <w:tc>
          <w:tcPr>
            <w:tcW w:w="828" w:type="dxa"/>
          </w:tcPr>
          <w:p w:rsidR="003E1F57" w:rsidRDefault="003E1F57" w:rsidP="00AB29C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Валюта: </w:t>
            </w:r>
            <w:r w:rsidRPr="008B1808">
              <w:rPr>
                <w:sz w:val="24"/>
              </w:rPr>
              <w:t>Российский рубль</w:t>
            </w:r>
            <w:r>
              <w:rPr>
                <w:sz w:val="24"/>
              </w:rPr>
              <w:t>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4"/>
              <w:gridCol w:w="3783"/>
            </w:tblGrid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№ ЛОТА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 xml:space="preserve">Размер обеспечения заявки </w:t>
                  </w:r>
                  <w:r>
                    <w:rPr>
                      <w:b/>
                      <w:sz w:val="24"/>
                    </w:rPr>
                    <w:t xml:space="preserve">на участие в конкурсе </w:t>
                  </w:r>
                  <w:r w:rsidRPr="008B1808">
                    <w:rPr>
                      <w:b/>
                      <w:sz w:val="24"/>
                    </w:rPr>
                    <w:t>(руб.)</w:t>
                  </w:r>
                  <w:r>
                    <w:rPr>
                      <w:b/>
                      <w:sz w:val="24"/>
                    </w:rPr>
                    <w:t xml:space="preserve"> (5%)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№1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2D5FE8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1251,59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№2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2D5FE8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209,75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№3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2D5FE8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111,46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№4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2D5FE8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79,51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№5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2D5FE8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58,36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№6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2D5FE8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15,78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№7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A47781" w:rsidP="00451609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177,18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Лот № </w:t>
                  </w:r>
                  <w:r w:rsidR="00A47781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2D5FE8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55,39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 xml:space="preserve">Лот № </w:t>
                  </w:r>
                  <w:r w:rsidR="00A47781"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A47781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470,57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2D5FE8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137,63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2D5FE8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360,06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8675B5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993,83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2D5FE8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32,77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3E1F57" w:rsidP="00E24D7C">
                  <w:pPr>
                    <w:rPr>
                      <w:b/>
                      <w:sz w:val="24"/>
                    </w:rPr>
                  </w:pPr>
                  <w:r w:rsidRPr="00EC5A6E"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2D5FE8" w:rsidP="009A6B9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691,62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2D5FE8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61,92</w:t>
                  </w:r>
                </w:p>
              </w:tc>
            </w:tr>
            <w:tr w:rsidR="00686D8F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D8F" w:rsidRDefault="00686D8F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D8F" w:rsidRDefault="002D5FE8" w:rsidP="009A6B9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605,76</w:t>
                  </w:r>
                </w:p>
              </w:tc>
            </w:tr>
          </w:tbl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sz w:val="24"/>
              </w:rPr>
              <w:t>Каждый участник конкурса, подающий заявку на участие в конкурсе, вносит денежные средства по следующим реквизитам:</w:t>
            </w:r>
          </w:p>
          <w:p w:rsidR="003E1F57" w:rsidRPr="00FB1F99" w:rsidRDefault="003E1F57" w:rsidP="000E286F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</w:rPr>
            </w:pPr>
            <w:r w:rsidRPr="00FB1F99">
              <w:rPr>
                <w:b/>
                <w:sz w:val="24"/>
              </w:rPr>
              <w:t xml:space="preserve">Администрация Фурмановского муниципального района 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 w:rsidRPr="00F47009">
              <w:rPr>
                <w:b/>
                <w:sz w:val="22"/>
                <w:szCs w:val="22"/>
              </w:rPr>
              <w:t xml:space="preserve">ИНН </w:t>
            </w:r>
            <w:r>
              <w:rPr>
                <w:b/>
                <w:sz w:val="22"/>
                <w:szCs w:val="22"/>
              </w:rPr>
              <w:t>3705001560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 w:rsidRPr="00F47009">
              <w:rPr>
                <w:b/>
                <w:sz w:val="22"/>
                <w:szCs w:val="22"/>
              </w:rPr>
              <w:t xml:space="preserve">КПП </w:t>
            </w:r>
            <w:r>
              <w:rPr>
                <w:b/>
                <w:sz w:val="22"/>
                <w:szCs w:val="22"/>
              </w:rPr>
              <w:t>370501001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 w:rsidRPr="00F47009">
              <w:rPr>
                <w:b/>
                <w:sz w:val="22"/>
                <w:szCs w:val="22"/>
              </w:rPr>
              <w:t xml:space="preserve">БИК </w:t>
            </w:r>
            <w:r>
              <w:rPr>
                <w:b/>
                <w:sz w:val="22"/>
                <w:szCs w:val="22"/>
              </w:rPr>
              <w:t>012406500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 w:rsidRPr="00F47009">
              <w:rPr>
                <w:b/>
                <w:sz w:val="22"/>
                <w:szCs w:val="22"/>
              </w:rPr>
              <w:t xml:space="preserve">ОКПО </w:t>
            </w:r>
            <w:r>
              <w:rPr>
                <w:b/>
                <w:sz w:val="22"/>
                <w:szCs w:val="22"/>
              </w:rPr>
              <w:t>04027496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ОКОНХ 97610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ОГРН 1023701358988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 w:rsidRPr="00F47009">
              <w:rPr>
                <w:b/>
                <w:sz w:val="22"/>
                <w:szCs w:val="22"/>
              </w:rPr>
              <w:t xml:space="preserve">ОКТМО </w:t>
            </w:r>
            <w:r>
              <w:rPr>
                <w:b/>
                <w:sz w:val="22"/>
                <w:szCs w:val="22"/>
              </w:rPr>
              <w:t>24631101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proofErr w:type="gramStart"/>
            <w:r w:rsidRPr="00F47009">
              <w:rPr>
                <w:b/>
                <w:sz w:val="22"/>
                <w:szCs w:val="22"/>
              </w:rPr>
              <w:t>л</w:t>
            </w:r>
            <w:proofErr w:type="gramEnd"/>
            <w:r w:rsidRPr="00F47009">
              <w:rPr>
                <w:b/>
                <w:sz w:val="22"/>
                <w:szCs w:val="22"/>
              </w:rPr>
              <w:t xml:space="preserve">/с </w:t>
            </w:r>
            <w:r>
              <w:rPr>
                <w:b/>
                <w:sz w:val="22"/>
                <w:szCs w:val="22"/>
              </w:rPr>
              <w:t xml:space="preserve">05333203560 </w:t>
            </w:r>
            <w:r w:rsidRPr="00F47009">
              <w:rPr>
                <w:b/>
                <w:sz w:val="22"/>
                <w:szCs w:val="22"/>
              </w:rPr>
              <w:t xml:space="preserve">в  УФК по Ивановской области 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Банк: О</w:t>
            </w:r>
            <w:r w:rsidRPr="00F47009">
              <w:rPr>
                <w:b/>
                <w:sz w:val="22"/>
                <w:szCs w:val="22"/>
              </w:rPr>
              <w:t>тделение Иваново</w:t>
            </w:r>
            <w:r>
              <w:rPr>
                <w:b/>
                <w:sz w:val="22"/>
                <w:szCs w:val="22"/>
              </w:rPr>
              <w:t xml:space="preserve"> банка России//УФК по Ивановской области</w:t>
            </w:r>
            <w:r w:rsidRPr="00F47009">
              <w:rPr>
                <w:b/>
                <w:sz w:val="22"/>
                <w:szCs w:val="22"/>
              </w:rPr>
              <w:t xml:space="preserve"> г. Иваново</w:t>
            </w:r>
          </w:p>
          <w:p w:rsidR="00EC5A6E" w:rsidRDefault="00EC5A6E" w:rsidP="00EC5A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Казначейский счет 03232643246311013300</w:t>
            </w:r>
          </w:p>
          <w:p w:rsidR="00EC5A6E" w:rsidRPr="00F47009" w:rsidRDefault="00EC5A6E" w:rsidP="00EC5A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Банковский счет 40102810645370000025</w:t>
            </w:r>
          </w:p>
          <w:p w:rsidR="003E1F57" w:rsidRPr="008B1808" w:rsidRDefault="003E1F57" w:rsidP="008B1808">
            <w:pPr>
              <w:jc w:val="both"/>
              <w:rPr>
                <w:b/>
                <w:sz w:val="22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820" w:type="dxa"/>
          </w:tcPr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Размер обеспечения исполнения обязательств: </w:t>
            </w:r>
            <w:r w:rsidRPr="008B1808">
              <w:rPr>
                <w:sz w:val="24"/>
              </w:rPr>
              <w:t>размер обеспечения исполнения обязательств</w:t>
            </w:r>
            <w:r>
              <w:rPr>
                <w:sz w:val="24"/>
              </w:rPr>
              <w:t xml:space="preserve"> устанавливается организатором конкурса и</w:t>
            </w:r>
            <w:r w:rsidRPr="008B1808">
              <w:rPr>
                <w:sz w:val="24"/>
              </w:rPr>
      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</w:t>
            </w:r>
            <w:r>
              <w:rPr>
                <w:sz w:val="24"/>
              </w:rPr>
              <w:t xml:space="preserve"> многоквартирном доме и лицам, принявшим помещения, в</w:t>
            </w:r>
            <w:r w:rsidRPr="008B1808">
              <w:rPr>
                <w:sz w:val="24"/>
              </w:rPr>
              <w:t xml:space="preserve"> течение месяца.</w:t>
            </w:r>
          </w:p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 xml:space="preserve">Размер обеспечения исполнения обязательств рассчитывается по формуле: </w:t>
            </w:r>
          </w:p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proofErr w:type="spellStart"/>
            <w:r w:rsidRPr="0028647C">
              <w:rPr>
                <w:b/>
                <w:sz w:val="24"/>
              </w:rPr>
              <w:t>Ооу</w:t>
            </w:r>
            <w:proofErr w:type="spellEnd"/>
            <w:proofErr w:type="gramStart"/>
            <w:r w:rsidRPr="0028647C">
              <w:rPr>
                <w:b/>
                <w:sz w:val="24"/>
              </w:rPr>
              <w:t xml:space="preserve"> = К</w:t>
            </w:r>
            <w:proofErr w:type="gramEnd"/>
            <w:r w:rsidRPr="0028647C">
              <w:rPr>
                <w:b/>
                <w:sz w:val="24"/>
              </w:rPr>
              <w:t xml:space="preserve"> х (Рои + </w:t>
            </w:r>
            <w:proofErr w:type="spellStart"/>
            <w:r w:rsidRPr="0028647C">
              <w:rPr>
                <w:b/>
                <w:sz w:val="24"/>
              </w:rPr>
              <w:t>Рку</w:t>
            </w:r>
            <w:proofErr w:type="spellEnd"/>
            <w:r w:rsidRPr="0028647C">
              <w:rPr>
                <w:b/>
                <w:sz w:val="24"/>
              </w:rPr>
              <w:t>)</w:t>
            </w:r>
            <w:r>
              <w:rPr>
                <w:sz w:val="24"/>
              </w:rPr>
              <w:t>,</w:t>
            </w:r>
            <w:r w:rsidRPr="008B1808">
              <w:rPr>
                <w:sz w:val="24"/>
              </w:rPr>
              <w:t xml:space="preserve"> </w:t>
            </w:r>
          </w:p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 xml:space="preserve">где: </w:t>
            </w:r>
            <w:proofErr w:type="spellStart"/>
            <w:r w:rsidRPr="0028647C">
              <w:rPr>
                <w:b/>
                <w:sz w:val="24"/>
              </w:rPr>
              <w:t>Ооу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686D8F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8B1808">
              <w:rPr>
                <w:sz w:val="24"/>
              </w:rPr>
              <w:t xml:space="preserve">размер обеспечения исполнения обязательств; </w:t>
            </w:r>
            <w:r>
              <w:rPr>
                <w:sz w:val="24"/>
              </w:rPr>
              <w:t xml:space="preserve">                                                 </w:t>
            </w:r>
            <w:proofErr w:type="gramStart"/>
            <w:r w:rsidRPr="0028647C">
              <w:rPr>
                <w:b/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r w:rsidR="00686D8F">
              <w:rPr>
                <w:sz w:val="24"/>
              </w:rPr>
              <w:t>–</w:t>
            </w:r>
            <w:r w:rsidRPr="008B1808">
              <w:rPr>
                <w:sz w:val="24"/>
              </w:rPr>
              <w:t xml:space="preserve"> коэффициент, установленный организатор конкурса в пределах от 0,5 до 0,75; </w:t>
            </w:r>
          </w:p>
          <w:p w:rsidR="003E1F57" w:rsidRPr="009133DC" w:rsidRDefault="003E1F57" w:rsidP="0037524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3DC">
              <w:rPr>
                <w:rFonts w:ascii="Times New Roman" w:hAnsi="Times New Roman"/>
                <w:b/>
                <w:sz w:val="24"/>
                <w:szCs w:val="24"/>
              </w:rPr>
              <w:t>Рои</w:t>
            </w:r>
            <w:r w:rsidRPr="0091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D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133DC">
              <w:rPr>
                <w:rFonts w:ascii="Times New Roman" w:hAnsi="Times New Roman"/>
                <w:sz w:val="24"/>
                <w:szCs w:val="24"/>
              </w:rPr>
              <w:t xml:space="preserve"> размер ежемесячной платы за содержание и ремонт общего имущества, умноженный на общую площадь жилых и нежилых помещений (за исключением  помещений общего пользования) в многоквартирном доме; </w:t>
            </w:r>
          </w:p>
          <w:p w:rsidR="003E1F57" w:rsidRPr="009133DC" w:rsidRDefault="003E1F57" w:rsidP="00375246">
            <w:pPr>
              <w:pStyle w:val="HTML"/>
              <w:shd w:val="clear" w:color="auto" w:fill="FFFFFF"/>
              <w:jc w:val="both"/>
              <w:rPr>
                <w:rFonts w:cs="Courier New"/>
                <w:sz w:val="24"/>
              </w:rPr>
            </w:pPr>
            <w:proofErr w:type="spellStart"/>
            <w:r w:rsidRPr="009133DC">
              <w:rPr>
                <w:rFonts w:ascii="Times New Roman" w:hAnsi="Times New Roman"/>
                <w:b/>
                <w:sz w:val="24"/>
                <w:szCs w:val="24"/>
              </w:rPr>
              <w:t>Рку</w:t>
            </w:r>
            <w:proofErr w:type="spellEnd"/>
            <w:r w:rsidRPr="009133DC">
              <w:rPr>
                <w:rFonts w:ascii="Times New Roman" w:hAnsi="Times New Roman"/>
                <w:sz w:val="24"/>
                <w:szCs w:val="24"/>
              </w:rPr>
      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</w:t>
            </w:r>
            <w:r w:rsidRPr="009133DC">
              <w:rPr>
                <w:rFonts w:cs="Courier New"/>
                <w:sz w:val="24"/>
              </w:rPr>
              <w:t xml:space="preserve"> </w:t>
            </w:r>
            <w:r w:rsidRPr="009133DC">
              <w:rPr>
                <w:rFonts w:ascii="Times New Roman" w:hAnsi="Times New Roman"/>
                <w:sz w:val="24"/>
              </w:rPr>
              <w:t xml:space="preserve">за предыдущий календарный год; в случае отсутствия таких сведений – исходя из нормативов потребления соответствующих коммунальных услуг, утвержденных в порядке, установленном Жилищным кодексом Российской Федерации. </w:t>
            </w:r>
            <w:r w:rsidRPr="009133DC">
              <w:rPr>
                <w:rFonts w:cs="Courier New"/>
                <w:sz w:val="24"/>
              </w:rPr>
              <w:t xml:space="preserve"> </w:t>
            </w:r>
          </w:p>
          <w:p w:rsidR="003E1F57" w:rsidRPr="009133DC" w:rsidRDefault="003E1F57" w:rsidP="0037524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4"/>
              <w:gridCol w:w="4323"/>
            </w:tblGrid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№ ЛОТА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Размер обеспечения исполнения обязательств (руб.)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№1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12 515,86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№2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2 097,51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№3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1114,62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№4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795,12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№5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583,59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№6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157,79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lastRenderedPageBreak/>
                    <w:t>Лот №7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A47781" w:rsidP="00CD691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1771,79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F357B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Лот № </w:t>
                  </w:r>
                  <w:r w:rsidR="00A47781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A47781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553,88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Лот № </w:t>
                  </w:r>
                  <w:r w:rsidR="00A47781"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A47781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4705,73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1376,26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3600,61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8675B5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9938,30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327,67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3E1F57" w:rsidP="00B53643">
                  <w:pPr>
                    <w:rPr>
                      <w:b/>
                      <w:sz w:val="24"/>
                    </w:rPr>
                  </w:pPr>
                  <w:r w:rsidRPr="00EC5A6E"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6916,19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619,24</w:t>
                  </w:r>
                </w:p>
              </w:tc>
            </w:tr>
            <w:tr w:rsidR="00686D8F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D8F" w:rsidRDefault="00686D8F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A47781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D8F" w:rsidRDefault="002D5FE8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6057,62</w:t>
                  </w:r>
                </w:p>
              </w:tc>
            </w:tr>
          </w:tbl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8820" w:type="dxa"/>
          </w:tcPr>
          <w:p w:rsidR="003E1F57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>Требования к порядку изменения обязатель</w:t>
            </w:r>
            <w:proofErr w:type="gramStart"/>
            <w:r w:rsidRPr="008B1808">
              <w:rPr>
                <w:b/>
                <w:sz w:val="24"/>
              </w:rPr>
              <w:t>ств ст</w:t>
            </w:r>
            <w:proofErr w:type="gramEnd"/>
            <w:r w:rsidRPr="008B1808">
              <w:rPr>
                <w:b/>
                <w:sz w:val="24"/>
              </w:rPr>
              <w:t>орон по договору управления многоквартирным домом</w:t>
            </w:r>
            <w:r w:rsidRPr="008B1808">
              <w:rPr>
                <w:sz w:val="24"/>
              </w:rPr>
              <w:t xml:space="preserve">: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8B1808">
              <w:rPr>
                <w:sz w:val="24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</w:t>
            </w:r>
            <w:r>
              <w:rPr>
                <w:sz w:val="24"/>
              </w:rPr>
              <w:t>,</w:t>
            </w:r>
            <w:r>
              <w:rPr>
                <w:color w:val="464C55"/>
                <w:shd w:val="clear" w:color="auto" w:fill="FFFFFF"/>
              </w:rPr>
              <w:t xml:space="preserve"> </w:t>
            </w:r>
            <w:r w:rsidRPr="00776B6F">
              <w:rPr>
                <w:sz w:val="24"/>
                <w:shd w:val="clear" w:color="auto" w:fill="FFFFFF"/>
              </w:rPr>
              <w:t>лицам, принявшим помещения</w:t>
            </w:r>
            <w:r>
              <w:rPr>
                <w:sz w:val="24"/>
              </w:rPr>
              <w:t>,</w:t>
            </w:r>
            <w:r w:rsidRPr="008B1808">
              <w:rPr>
                <w:sz w:val="24"/>
              </w:rPr>
              <w:t xml:space="preserve"> счета по оплате таких выполненных работ и оказанных услуг.</w:t>
            </w:r>
            <w:proofErr w:type="gramEnd"/>
            <w:r w:rsidRPr="008B1808">
              <w:rPr>
                <w:sz w:val="24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</w:t>
            </w:r>
            <w:r>
              <w:rPr>
                <w:sz w:val="24"/>
              </w:rPr>
              <w:t>занных услуг.</w:t>
            </w:r>
          </w:p>
          <w:p w:rsidR="003E1F57" w:rsidRPr="0032634A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20" w:type="dxa"/>
          </w:tcPr>
          <w:p w:rsidR="003E1F57" w:rsidRDefault="003E1F57" w:rsidP="00F276AE">
            <w:pPr>
              <w:jc w:val="both"/>
              <w:rPr>
                <w:sz w:val="24"/>
                <w:shd w:val="clear" w:color="auto" w:fill="FFFFFF"/>
              </w:rPr>
            </w:pPr>
            <w:r w:rsidRPr="008B1808">
              <w:rPr>
                <w:b/>
                <w:sz w:val="24"/>
              </w:rPr>
              <w:t>Срок начала выполнения управляющей организацией возникших по результатам конкурса обязательств:</w:t>
            </w:r>
            <w:r>
              <w:rPr>
                <w:b/>
                <w:sz w:val="24"/>
              </w:rPr>
              <w:t xml:space="preserve"> </w:t>
            </w:r>
            <w:r w:rsidRPr="00F276AE">
              <w:rPr>
                <w:sz w:val="24"/>
                <w:shd w:val="clear" w:color="auto" w:fill="FFFFFF"/>
              </w:rPr>
              <w:t xml:space="preserve">должен составлять не более 30 дней </w:t>
            </w:r>
            <w:proofErr w:type="gramStart"/>
            <w:r w:rsidRPr="00F276AE">
              <w:rPr>
                <w:sz w:val="24"/>
                <w:shd w:val="clear" w:color="auto" w:fill="FFFFFF"/>
              </w:rPr>
              <w:t>с даты подписания</w:t>
            </w:r>
            <w:proofErr w:type="gramEnd"/>
            <w:r w:rsidRPr="00F276AE">
              <w:rPr>
                <w:sz w:val="24"/>
                <w:shd w:val="clear" w:color="auto" w:fill="FFFFFF"/>
              </w:rPr>
              <w:t xml:space="preserve"> собственниками помещений в многоквартирном доме и (или) лицами, принявшими помещения, и управляющей организацией подготовлен</w:t>
            </w:r>
            <w:r>
              <w:rPr>
                <w:sz w:val="24"/>
                <w:shd w:val="clear" w:color="auto" w:fill="FFFFFF"/>
              </w:rPr>
              <w:t xml:space="preserve">ных в соответствии с </w:t>
            </w:r>
            <w:r w:rsidRPr="00F276AE">
              <w:rPr>
                <w:sz w:val="24"/>
                <w:shd w:val="clear" w:color="auto" w:fill="FFFFFF"/>
              </w:rPr>
              <w:t> </w:t>
            </w:r>
            <w:hyperlink r:id="rId20" w:anchor="block_1900" w:history="1">
              <w:r w:rsidRPr="000129B8">
                <w:rPr>
                  <w:rStyle w:val="a9"/>
                  <w:color w:val="auto"/>
                  <w:sz w:val="24"/>
                  <w:u w:val="none"/>
                  <w:shd w:val="clear" w:color="auto" w:fill="FFFFFF"/>
                </w:rPr>
                <w:t>разделом </w:t>
              </w:r>
            </w:hyperlink>
            <w:r>
              <w:rPr>
                <w:sz w:val="24"/>
              </w:rPr>
              <w:t>11</w:t>
            </w:r>
            <w:r w:rsidRPr="00F276AE">
              <w:rPr>
                <w:sz w:val="24"/>
                <w:shd w:val="clear" w:color="auto" w:fill="FFFFFF"/>
              </w:rPr>
              <w:t> </w:t>
            </w:r>
            <w:r>
              <w:rPr>
                <w:sz w:val="24"/>
                <w:shd w:val="clear" w:color="auto" w:fill="FFFFFF"/>
              </w:rPr>
              <w:t>Конкурсной документации</w:t>
            </w:r>
            <w:r w:rsidRPr="00F276AE">
              <w:rPr>
                <w:sz w:val="24"/>
                <w:shd w:val="clear" w:color="auto" w:fill="FFFFFF"/>
              </w:rPr>
              <w:t xml:space="preserve"> договоров управления многоквартирным домом.</w:t>
            </w:r>
          </w:p>
          <w:p w:rsidR="003E1F57" w:rsidRPr="0032634A" w:rsidRDefault="003E1F57" w:rsidP="00F276AE">
            <w:pPr>
              <w:jc w:val="both"/>
              <w:rPr>
                <w:sz w:val="24"/>
                <w:shd w:val="clear" w:color="auto" w:fill="FFFFFF"/>
              </w:rPr>
            </w:pPr>
          </w:p>
        </w:tc>
      </w:tr>
      <w:tr w:rsidR="003E1F57" w:rsidRPr="008B1808" w:rsidTr="0032634A">
        <w:trPr>
          <w:trHeight w:val="5269"/>
        </w:trPr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8820" w:type="dxa"/>
          </w:tcPr>
          <w:p w:rsidR="003E1F57" w:rsidRPr="001D4458" w:rsidRDefault="003E1F57" w:rsidP="006F03D7">
            <w:pPr>
              <w:pStyle w:val="s1"/>
              <w:shd w:val="clear" w:color="auto" w:fill="FFFFFF"/>
              <w:spacing w:before="0" w:beforeAutospacing="0" w:after="300" w:afterAutospacing="0"/>
              <w:jc w:val="both"/>
              <w:rPr>
                <w:b/>
              </w:rPr>
            </w:pPr>
            <w:proofErr w:type="gramStart"/>
            <w:r w:rsidRPr="001D4458">
              <w:rPr>
                <w:b/>
              </w:rPr>
      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домом, которые предусматривают:</w:t>
            </w:r>
            <w:r>
              <w:rPr>
                <w:b/>
              </w:rPr>
              <w:t xml:space="preserve">  </w:t>
            </w:r>
            <w:r w:rsidRPr="001D4458">
      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</w:t>
            </w:r>
            <w:r>
              <w:t xml:space="preserve">нные с выполнением обязательств по </w:t>
            </w:r>
            <w:r w:rsidRPr="001D4458">
              <w:t>договору управления многоквартирным</w:t>
            </w:r>
            <w:r>
              <w:t xml:space="preserve"> </w:t>
            </w:r>
            <w:r w:rsidRPr="001D4458">
              <w:t>домом;</w:t>
            </w:r>
            <w:proofErr w:type="gramEnd"/>
            <w:r>
              <w:t xml:space="preserve">                                                                                                                             </w:t>
            </w:r>
            <w:proofErr w:type="gramStart"/>
            <w:r w:rsidRPr="001D4458">
              <w:t>право</w:t>
            </w:r>
            <w:r>
              <w:t xml:space="preserve"> </w:t>
            </w:r>
            <w:r w:rsidRPr="001D4458">
              <w:t>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1D4458">
              <w:t xml:space="preserve">, </w:t>
            </w:r>
            <w:proofErr w:type="gramStart"/>
            <w:r w:rsidRPr="001D4458">
              <w:t>включающим</w:t>
            </w:r>
            <w:proofErr w:type="gramEnd"/>
            <w:r w:rsidRPr="001D4458"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t>.</w:t>
            </w: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7D19EA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20" w:type="dxa"/>
          </w:tcPr>
          <w:p w:rsidR="003E1F57" w:rsidRPr="000C348A" w:rsidRDefault="003E1F57" w:rsidP="00655351">
            <w:pPr>
              <w:ind w:right="-1"/>
              <w:contextualSpacing/>
              <w:jc w:val="both"/>
              <w:rPr>
                <w:b/>
                <w:sz w:val="24"/>
              </w:rPr>
            </w:pPr>
            <w:proofErr w:type="gramStart"/>
            <w:r w:rsidRPr="000C348A">
              <w:rPr>
                <w:b/>
                <w:sz w:val="24"/>
              </w:rPr>
              <w:t xml:space="preserve">Перечень  </w:t>
            </w:r>
            <w:r>
              <w:rPr>
                <w:b/>
                <w:sz w:val="24"/>
              </w:rPr>
              <w:t xml:space="preserve">работ </w:t>
            </w:r>
            <w:r w:rsidRPr="000C348A">
              <w:rPr>
                <w:b/>
                <w:sz w:val="24"/>
              </w:rPr>
              <w:t xml:space="preserve">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      </w:r>
            <w:hyperlink r:id="rId21" w:history="1">
              <w:r w:rsidRPr="000C348A">
                <w:rPr>
                  <w:b/>
                  <w:sz w:val="24"/>
                </w:rPr>
                <w:t>минимальном перечне</w:t>
              </w:r>
            </w:hyperlink>
            <w:r w:rsidRPr="000C348A">
              <w:rPr>
                <w:b/>
                <w:sz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</w:t>
            </w:r>
            <w:proofErr w:type="gramEnd"/>
            <w:r w:rsidRPr="000C348A">
              <w:rPr>
                <w:b/>
                <w:sz w:val="24"/>
              </w:rPr>
              <w:t xml:space="preserve"> апреля 2013 г. N 290.</w:t>
            </w:r>
          </w:p>
          <w:p w:rsidR="003E1F57" w:rsidRPr="00655351" w:rsidRDefault="003E1F57" w:rsidP="0032634A">
            <w:pPr>
              <w:ind w:right="-1"/>
              <w:contextualSpacing/>
              <w:jc w:val="both"/>
              <w:rPr>
                <w:iCs/>
                <w:sz w:val="24"/>
              </w:rPr>
            </w:pPr>
            <w:r w:rsidRPr="000C348A">
              <w:rPr>
                <w:iCs/>
                <w:sz w:val="24"/>
              </w:rPr>
              <w:t>в соответствии с конкурсной документацией</w:t>
            </w:r>
            <w:r>
              <w:rPr>
                <w:iCs/>
                <w:sz w:val="24"/>
              </w:rPr>
              <w:t>.</w:t>
            </w:r>
          </w:p>
        </w:tc>
      </w:tr>
      <w:tr w:rsidR="003E1F57" w:rsidRPr="008B1808" w:rsidTr="0032634A">
        <w:trPr>
          <w:trHeight w:val="2257"/>
        </w:trPr>
        <w:tc>
          <w:tcPr>
            <w:tcW w:w="828" w:type="dxa"/>
          </w:tcPr>
          <w:p w:rsidR="003E1F57" w:rsidRPr="008B1808" w:rsidRDefault="003E1F57" w:rsidP="00504215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20" w:type="dxa"/>
          </w:tcPr>
          <w:p w:rsidR="003E1F57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7D19EA">
              <w:rPr>
                <w:b/>
              </w:rPr>
              <w:t>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указанных договоров на 3 месяца, если:</w:t>
            </w:r>
            <w:r>
              <w:rPr>
                <w:b/>
              </w:rPr>
              <w:t xml:space="preserve">                      </w:t>
            </w:r>
            <w:r w:rsidRPr="007D19EA">
      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 </w:t>
            </w:r>
            <w:hyperlink r:id="rId22" w:anchor="block_164" w:history="1">
              <w:r w:rsidRPr="00394058">
                <w:rPr>
                  <w:rStyle w:val="a9"/>
                  <w:color w:val="auto"/>
                  <w:u w:val="none"/>
                </w:rPr>
                <w:t>статьей 164</w:t>
              </w:r>
            </w:hyperlink>
            <w:r w:rsidRPr="007D19EA">
              <w:t> Жилищного кодекса Российской Федерации, с лицами, осуществляющими соответствующие виды</w:t>
            </w:r>
            <w:proofErr w:type="gramEnd"/>
            <w:r w:rsidRPr="007D19EA">
              <w:t xml:space="preserve"> деяте</w:t>
            </w:r>
            <w:r>
              <w:t xml:space="preserve">льности; </w:t>
            </w:r>
          </w:p>
          <w:p w:rsidR="003E1F57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19EA">
              <w:t>товарищество собственников жилья либо жилищный кооператив или иной специализированный потребительский кооператив не зарегистрированы на</w:t>
            </w:r>
            <w:r>
              <w:t xml:space="preserve"> </w:t>
            </w:r>
            <w:r w:rsidRPr="007D19EA">
              <w:t>основании решения общего соб</w:t>
            </w:r>
            <w:r>
              <w:t xml:space="preserve">рания о выборе </w:t>
            </w:r>
            <w:r w:rsidRPr="007D19EA">
              <w:t>способа управления многоквартирным</w:t>
            </w:r>
            <w:r>
              <w:t xml:space="preserve"> домом;</w:t>
            </w:r>
          </w:p>
          <w:p w:rsidR="003E1F57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 w:rsidRPr="007D19EA"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</w:t>
            </w:r>
            <w:r>
              <w:t xml:space="preserve">ла к их выполнению; </w:t>
            </w:r>
            <w:proofErr w:type="gramEnd"/>
          </w:p>
          <w:p w:rsidR="003E1F57" w:rsidRPr="00C0102C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19EA"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3E1F57" w:rsidRDefault="003E1F57" w:rsidP="00AB77B3">
      <w:pPr>
        <w:jc w:val="both"/>
        <w:rPr>
          <w:sz w:val="24"/>
        </w:rPr>
      </w:pPr>
    </w:p>
    <w:sectPr w:rsidR="003E1F57" w:rsidSect="00F6401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260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91"/>
        </w:tabs>
        <w:ind w:left="139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6500556"/>
    <w:multiLevelType w:val="multilevel"/>
    <w:tmpl w:val="BDF4D9A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DFE7C06"/>
    <w:multiLevelType w:val="hybridMultilevel"/>
    <w:tmpl w:val="A81E1DB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394E1E"/>
    <w:multiLevelType w:val="hybridMultilevel"/>
    <w:tmpl w:val="1A8A89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14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652"/>
        </w:tabs>
        <w:ind w:left="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5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8"/>
    <w:rsid w:val="00001C1A"/>
    <w:rsid w:val="00003132"/>
    <w:rsid w:val="000033B5"/>
    <w:rsid w:val="000113F6"/>
    <w:rsid w:val="00012062"/>
    <w:rsid w:val="000129B8"/>
    <w:rsid w:val="000153CE"/>
    <w:rsid w:val="000175DE"/>
    <w:rsid w:val="00021755"/>
    <w:rsid w:val="00022E3C"/>
    <w:rsid w:val="000354D4"/>
    <w:rsid w:val="00052045"/>
    <w:rsid w:val="00062526"/>
    <w:rsid w:val="000636F0"/>
    <w:rsid w:val="00070345"/>
    <w:rsid w:val="00076EBC"/>
    <w:rsid w:val="00081D9A"/>
    <w:rsid w:val="0008278F"/>
    <w:rsid w:val="00086629"/>
    <w:rsid w:val="00090A5B"/>
    <w:rsid w:val="00096F14"/>
    <w:rsid w:val="000A3968"/>
    <w:rsid w:val="000B4D1C"/>
    <w:rsid w:val="000C1ED6"/>
    <w:rsid w:val="000C348A"/>
    <w:rsid w:val="000D01F8"/>
    <w:rsid w:val="000D3069"/>
    <w:rsid w:val="000D7455"/>
    <w:rsid w:val="000E231A"/>
    <w:rsid w:val="000E286F"/>
    <w:rsid w:val="000E4D21"/>
    <w:rsid w:val="000E57BB"/>
    <w:rsid w:val="000F0924"/>
    <w:rsid w:val="000F0D2D"/>
    <w:rsid w:val="000F1B70"/>
    <w:rsid w:val="000F1EA2"/>
    <w:rsid w:val="000F530E"/>
    <w:rsid w:val="000F59A5"/>
    <w:rsid w:val="00105C0A"/>
    <w:rsid w:val="001277B6"/>
    <w:rsid w:val="001301A5"/>
    <w:rsid w:val="0014046E"/>
    <w:rsid w:val="0016127B"/>
    <w:rsid w:val="001620D0"/>
    <w:rsid w:val="00172FBE"/>
    <w:rsid w:val="0018561C"/>
    <w:rsid w:val="00192217"/>
    <w:rsid w:val="00192E45"/>
    <w:rsid w:val="00195F0E"/>
    <w:rsid w:val="0019601D"/>
    <w:rsid w:val="001A5E09"/>
    <w:rsid w:val="001B0F92"/>
    <w:rsid w:val="001C4376"/>
    <w:rsid w:val="001C74F4"/>
    <w:rsid w:val="001D4458"/>
    <w:rsid w:val="001E1566"/>
    <w:rsid w:val="001E2E87"/>
    <w:rsid w:val="001E3032"/>
    <w:rsid w:val="001F10B7"/>
    <w:rsid w:val="0020212E"/>
    <w:rsid w:val="002179A4"/>
    <w:rsid w:val="00221C65"/>
    <w:rsid w:val="00223896"/>
    <w:rsid w:val="00230C18"/>
    <w:rsid w:val="00233E5A"/>
    <w:rsid w:val="0023546B"/>
    <w:rsid w:val="00237C4E"/>
    <w:rsid w:val="00243D11"/>
    <w:rsid w:val="00245477"/>
    <w:rsid w:val="00262DDC"/>
    <w:rsid w:val="00265AB5"/>
    <w:rsid w:val="002673AC"/>
    <w:rsid w:val="00272BEC"/>
    <w:rsid w:val="00281147"/>
    <w:rsid w:val="00281685"/>
    <w:rsid w:val="0028647C"/>
    <w:rsid w:val="002901F2"/>
    <w:rsid w:val="0029288F"/>
    <w:rsid w:val="00295A79"/>
    <w:rsid w:val="002A18B9"/>
    <w:rsid w:val="002A2A40"/>
    <w:rsid w:val="002C1ADA"/>
    <w:rsid w:val="002D317B"/>
    <w:rsid w:val="002D5FE8"/>
    <w:rsid w:val="002D7374"/>
    <w:rsid w:val="002E32FB"/>
    <w:rsid w:val="002E4681"/>
    <w:rsid w:val="002F0F42"/>
    <w:rsid w:val="002F477C"/>
    <w:rsid w:val="00302B5A"/>
    <w:rsid w:val="003041F7"/>
    <w:rsid w:val="00314B26"/>
    <w:rsid w:val="00317107"/>
    <w:rsid w:val="0032634A"/>
    <w:rsid w:val="003534A0"/>
    <w:rsid w:val="00355282"/>
    <w:rsid w:val="00355ECD"/>
    <w:rsid w:val="003577F4"/>
    <w:rsid w:val="00362009"/>
    <w:rsid w:val="0036794A"/>
    <w:rsid w:val="00375246"/>
    <w:rsid w:val="0037571E"/>
    <w:rsid w:val="00376891"/>
    <w:rsid w:val="003821F5"/>
    <w:rsid w:val="003844CA"/>
    <w:rsid w:val="00385564"/>
    <w:rsid w:val="00392CEE"/>
    <w:rsid w:val="00394058"/>
    <w:rsid w:val="003A64A9"/>
    <w:rsid w:val="003B7DAC"/>
    <w:rsid w:val="003D0B5E"/>
    <w:rsid w:val="003D2D2A"/>
    <w:rsid w:val="003D5856"/>
    <w:rsid w:val="003D7655"/>
    <w:rsid w:val="003D7B2B"/>
    <w:rsid w:val="003E1F57"/>
    <w:rsid w:val="00400D98"/>
    <w:rsid w:val="00400E3E"/>
    <w:rsid w:val="0040484D"/>
    <w:rsid w:val="00413701"/>
    <w:rsid w:val="004141E1"/>
    <w:rsid w:val="0042641F"/>
    <w:rsid w:val="00444B8B"/>
    <w:rsid w:val="00451354"/>
    <w:rsid w:val="00451609"/>
    <w:rsid w:val="0046323F"/>
    <w:rsid w:val="004701F6"/>
    <w:rsid w:val="0047192D"/>
    <w:rsid w:val="00472D9B"/>
    <w:rsid w:val="0047340B"/>
    <w:rsid w:val="004764F4"/>
    <w:rsid w:val="00481041"/>
    <w:rsid w:val="00496DF0"/>
    <w:rsid w:val="004A1D22"/>
    <w:rsid w:val="004A4D3C"/>
    <w:rsid w:val="004D09EB"/>
    <w:rsid w:val="004D7629"/>
    <w:rsid w:val="004E5258"/>
    <w:rsid w:val="00501C2C"/>
    <w:rsid w:val="00501F7F"/>
    <w:rsid w:val="005021AA"/>
    <w:rsid w:val="005034DF"/>
    <w:rsid w:val="00504215"/>
    <w:rsid w:val="005051F2"/>
    <w:rsid w:val="005314D3"/>
    <w:rsid w:val="00542E0A"/>
    <w:rsid w:val="00547C6E"/>
    <w:rsid w:val="0055223A"/>
    <w:rsid w:val="0056316C"/>
    <w:rsid w:val="00564241"/>
    <w:rsid w:val="005834C4"/>
    <w:rsid w:val="00595224"/>
    <w:rsid w:val="00595931"/>
    <w:rsid w:val="00596C3D"/>
    <w:rsid w:val="005B02CB"/>
    <w:rsid w:val="005B5065"/>
    <w:rsid w:val="005C0124"/>
    <w:rsid w:val="005C23A9"/>
    <w:rsid w:val="005C44A8"/>
    <w:rsid w:val="005D6A2A"/>
    <w:rsid w:val="005E26E8"/>
    <w:rsid w:val="005E3779"/>
    <w:rsid w:val="0060160D"/>
    <w:rsid w:val="00610C93"/>
    <w:rsid w:val="00611430"/>
    <w:rsid w:val="006129A2"/>
    <w:rsid w:val="006134E7"/>
    <w:rsid w:val="006148AD"/>
    <w:rsid w:val="006271CD"/>
    <w:rsid w:val="00645EA4"/>
    <w:rsid w:val="00651C8A"/>
    <w:rsid w:val="00655351"/>
    <w:rsid w:val="00685B0B"/>
    <w:rsid w:val="00686A85"/>
    <w:rsid w:val="00686D8F"/>
    <w:rsid w:val="006949FA"/>
    <w:rsid w:val="00696D25"/>
    <w:rsid w:val="006A1A11"/>
    <w:rsid w:val="006A2AB6"/>
    <w:rsid w:val="006B341A"/>
    <w:rsid w:val="006B7A91"/>
    <w:rsid w:val="006C108C"/>
    <w:rsid w:val="006D1E9F"/>
    <w:rsid w:val="006D2E25"/>
    <w:rsid w:val="006D4722"/>
    <w:rsid w:val="006D659D"/>
    <w:rsid w:val="006D7601"/>
    <w:rsid w:val="006D78EE"/>
    <w:rsid w:val="006E500B"/>
    <w:rsid w:val="006E6610"/>
    <w:rsid w:val="006F03D7"/>
    <w:rsid w:val="006F1D5A"/>
    <w:rsid w:val="00711560"/>
    <w:rsid w:val="00776052"/>
    <w:rsid w:val="00776B6F"/>
    <w:rsid w:val="00777925"/>
    <w:rsid w:val="0078029D"/>
    <w:rsid w:val="00783F47"/>
    <w:rsid w:val="00786473"/>
    <w:rsid w:val="007876D9"/>
    <w:rsid w:val="00790AE5"/>
    <w:rsid w:val="00790D5F"/>
    <w:rsid w:val="00793A77"/>
    <w:rsid w:val="00793E34"/>
    <w:rsid w:val="00796278"/>
    <w:rsid w:val="007962C0"/>
    <w:rsid w:val="00797E53"/>
    <w:rsid w:val="007A2DD2"/>
    <w:rsid w:val="007B17C4"/>
    <w:rsid w:val="007B4FF3"/>
    <w:rsid w:val="007C10B1"/>
    <w:rsid w:val="007C33D6"/>
    <w:rsid w:val="007C63D3"/>
    <w:rsid w:val="007D08CB"/>
    <w:rsid w:val="007D19EA"/>
    <w:rsid w:val="007D3346"/>
    <w:rsid w:val="007D7D75"/>
    <w:rsid w:val="007E6900"/>
    <w:rsid w:val="007F3176"/>
    <w:rsid w:val="007F38A0"/>
    <w:rsid w:val="0080364F"/>
    <w:rsid w:val="00803659"/>
    <w:rsid w:val="008042A7"/>
    <w:rsid w:val="00811E21"/>
    <w:rsid w:val="0081389A"/>
    <w:rsid w:val="00822AF3"/>
    <w:rsid w:val="00823F17"/>
    <w:rsid w:val="008279DE"/>
    <w:rsid w:val="008360D0"/>
    <w:rsid w:val="0084617D"/>
    <w:rsid w:val="00857A74"/>
    <w:rsid w:val="0086000C"/>
    <w:rsid w:val="00864407"/>
    <w:rsid w:val="008672BE"/>
    <w:rsid w:val="008675B5"/>
    <w:rsid w:val="008767AA"/>
    <w:rsid w:val="0088310A"/>
    <w:rsid w:val="008876B2"/>
    <w:rsid w:val="008911B0"/>
    <w:rsid w:val="00891CB1"/>
    <w:rsid w:val="00892E36"/>
    <w:rsid w:val="008943E8"/>
    <w:rsid w:val="008A1E8A"/>
    <w:rsid w:val="008A281F"/>
    <w:rsid w:val="008A31CA"/>
    <w:rsid w:val="008B1808"/>
    <w:rsid w:val="008B696D"/>
    <w:rsid w:val="008E0887"/>
    <w:rsid w:val="008E0A95"/>
    <w:rsid w:val="008E1277"/>
    <w:rsid w:val="008E5A3D"/>
    <w:rsid w:val="008E7294"/>
    <w:rsid w:val="008F4A1B"/>
    <w:rsid w:val="008F4F7F"/>
    <w:rsid w:val="008F5B33"/>
    <w:rsid w:val="0091202D"/>
    <w:rsid w:val="009133DC"/>
    <w:rsid w:val="00913638"/>
    <w:rsid w:val="00914301"/>
    <w:rsid w:val="0091522D"/>
    <w:rsid w:val="009200D6"/>
    <w:rsid w:val="009349CA"/>
    <w:rsid w:val="0094656D"/>
    <w:rsid w:val="0094799C"/>
    <w:rsid w:val="00947F9C"/>
    <w:rsid w:val="009504E7"/>
    <w:rsid w:val="00951FD8"/>
    <w:rsid w:val="00953EE4"/>
    <w:rsid w:val="00966320"/>
    <w:rsid w:val="0097075C"/>
    <w:rsid w:val="009728D6"/>
    <w:rsid w:val="0097292B"/>
    <w:rsid w:val="00974584"/>
    <w:rsid w:val="0097523E"/>
    <w:rsid w:val="009752C6"/>
    <w:rsid w:val="009851B5"/>
    <w:rsid w:val="009876F9"/>
    <w:rsid w:val="00991363"/>
    <w:rsid w:val="00991A14"/>
    <w:rsid w:val="00993AE5"/>
    <w:rsid w:val="009A1280"/>
    <w:rsid w:val="009A6B94"/>
    <w:rsid w:val="009B3E62"/>
    <w:rsid w:val="009C401F"/>
    <w:rsid w:val="009D0D9B"/>
    <w:rsid w:val="009D4D4D"/>
    <w:rsid w:val="009D6538"/>
    <w:rsid w:val="009E154C"/>
    <w:rsid w:val="009E4348"/>
    <w:rsid w:val="009F20C7"/>
    <w:rsid w:val="00A00548"/>
    <w:rsid w:val="00A04F1D"/>
    <w:rsid w:val="00A0711B"/>
    <w:rsid w:val="00A13BED"/>
    <w:rsid w:val="00A14881"/>
    <w:rsid w:val="00A2503B"/>
    <w:rsid w:val="00A254BD"/>
    <w:rsid w:val="00A40366"/>
    <w:rsid w:val="00A46FE4"/>
    <w:rsid w:val="00A47781"/>
    <w:rsid w:val="00A644CC"/>
    <w:rsid w:val="00A67ADC"/>
    <w:rsid w:val="00A67EB1"/>
    <w:rsid w:val="00A701B9"/>
    <w:rsid w:val="00A73619"/>
    <w:rsid w:val="00A73B4D"/>
    <w:rsid w:val="00A76F35"/>
    <w:rsid w:val="00A778FF"/>
    <w:rsid w:val="00A80D4C"/>
    <w:rsid w:val="00A865FE"/>
    <w:rsid w:val="00A91E88"/>
    <w:rsid w:val="00A92658"/>
    <w:rsid w:val="00AA1CE1"/>
    <w:rsid w:val="00AA39D8"/>
    <w:rsid w:val="00AA6AB5"/>
    <w:rsid w:val="00AB29C5"/>
    <w:rsid w:val="00AB2E0F"/>
    <w:rsid w:val="00AB502D"/>
    <w:rsid w:val="00AB77B3"/>
    <w:rsid w:val="00AD30DB"/>
    <w:rsid w:val="00AE01C4"/>
    <w:rsid w:val="00AE2B6E"/>
    <w:rsid w:val="00AE2EF4"/>
    <w:rsid w:val="00AE4B95"/>
    <w:rsid w:val="00AF402C"/>
    <w:rsid w:val="00B0143F"/>
    <w:rsid w:val="00B12E4A"/>
    <w:rsid w:val="00B268D7"/>
    <w:rsid w:val="00B26EBE"/>
    <w:rsid w:val="00B354E4"/>
    <w:rsid w:val="00B46B60"/>
    <w:rsid w:val="00B528FC"/>
    <w:rsid w:val="00B53643"/>
    <w:rsid w:val="00B60675"/>
    <w:rsid w:val="00B6067B"/>
    <w:rsid w:val="00B61AEA"/>
    <w:rsid w:val="00B81784"/>
    <w:rsid w:val="00B912C7"/>
    <w:rsid w:val="00B94A0E"/>
    <w:rsid w:val="00B95BF7"/>
    <w:rsid w:val="00BB0CF3"/>
    <w:rsid w:val="00BB105C"/>
    <w:rsid w:val="00BC6F59"/>
    <w:rsid w:val="00BE56F5"/>
    <w:rsid w:val="00BF410B"/>
    <w:rsid w:val="00BF4BF8"/>
    <w:rsid w:val="00BF7909"/>
    <w:rsid w:val="00C0102C"/>
    <w:rsid w:val="00C20E88"/>
    <w:rsid w:val="00C2353A"/>
    <w:rsid w:val="00C24CC3"/>
    <w:rsid w:val="00C31D05"/>
    <w:rsid w:val="00C35832"/>
    <w:rsid w:val="00C40C01"/>
    <w:rsid w:val="00C42EE3"/>
    <w:rsid w:val="00C43B5B"/>
    <w:rsid w:val="00C43CC3"/>
    <w:rsid w:val="00C46D37"/>
    <w:rsid w:val="00C507C1"/>
    <w:rsid w:val="00C55206"/>
    <w:rsid w:val="00C625AF"/>
    <w:rsid w:val="00C655A1"/>
    <w:rsid w:val="00C66D5F"/>
    <w:rsid w:val="00C67A1E"/>
    <w:rsid w:val="00C723D5"/>
    <w:rsid w:val="00C738F9"/>
    <w:rsid w:val="00C808B2"/>
    <w:rsid w:val="00C80BF9"/>
    <w:rsid w:val="00C82922"/>
    <w:rsid w:val="00C82D68"/>
    <w:rsid w:val="00C95804"/>
    <w:rsid w:val="00CB1F34"/>
    <w:rsid w:val="00CB5CC1"/>
    <w:rsid w:val="00CB7612"/>
    <w:rsid w:val="00CC19D9"/>
    <w:rsid w:val="00CC7BDC"/>
    <w:rsid w:val="00CC7FF3"/>
    <w:rsid w:val="00CD1017"/>
    <w:rsid w:val="00CD6912"/>
    <w:rsid w:val="00CE27DD"/>
    <w:rsid w:val="00D00CE6"/>
    <w:rsid w:val="00D03EEC"/>
    <w:rsid w:val="00D20FEF"/>
    <w:rsid w:val="00D22095"/>
    <w:rsid w:val="00D2398A"/>
    <w:rsid w:val="00D300B0"/>
    <w:rsid w:val="00D35BF6"/>
    <w:rsid w:val="00D45A14"/>
    <w:rsid w:val="00D6401E"/>
    <w:rsid w:val="00D65F2A"/>
    <w:rsid w:val="00D72450"/>
    <w:rsid w:val="00D74B17"/>
    <w:rsid w:val="00D85187"/>
    <w:rsid w:val="00D86C21"/>
    <w:rsid w:val="00D87B2A"/>
    <w:rsid w:val="00D90603"/>
    <w:rsid w:val="00D954FC"/>
    <w:rsid w:val="00DA5B71"/>
    <w:rsid w:val="00DA768A"/>
    <w:rsid w:val="00DB7CA9"/>
    <w:rsid w:val="00DC0591"/>
    <w:rsid w:val="00DC4336"/>
    <w:rsid w:val="00DC7287"/>
    <w:rsid w:val="00DD1976"/>
    <w:rsid w:val="00DD51F5"/>
    <w:rsid w:val="00DF09BF"/>
    <w:rsid w:val="00DF1BD4"/>
    <w:rsid w:val="00DF5AC3"/>
    <w:rsid w:val="00DF6E3F"/>
    <w:rsid w:val="00E0271B"/>
    <w:rsid w:val="00E05496"/>
    <w:rsid w:val="00E056C1"/>
    <w:rsid w:val="00E12B78"/>
    <w:rsid w:val="00E20E24"/>
    <w:rsid w:val="00E24D7C"/>
    <w:rsid w:val="00E26A09"/>
    <w:rsid w:val="00E32E67"/>
    <w:rsid w:val="00E32F54"/>
    <w:rsid w:val="00E4150F"/>
    <w:rsid w:val="00E52A27"/>
    <w:rsid w:val="00E53E6F"/>
    <w:rsid w:val="00E60443"/>
    <w:rsid w:val="00E66C70"/>
    <w:rsid w:val="00E72AAF"/>
    <w:rsid w:val="00E739D0"/>
    <w:rsid w:val="00E776A3"/>
    <w:rsid w:val="00E95230"/>
    <w:rsid w:val="00E97C25"/>
    <w:rsid w:val="00EA2DEE"/>
    <w:rsid w:val="00EC5A6E"/>
    <w:rsid w:val="00EC6D90"/>
    <w:rsid w:val="00EE24A0"/>
    <w:rsid w:val="00EE24B4"/>
    <w:rsid w:val="00EF5AF9"/>
    <w:rsid w:val="00F02B5F"/>
    <w:rsid w:val="00F02DDA"/>
    <w:rsid w:val="00F02ECA"/>
    <w:rsid w:val="00F07F4C"/>
    <w:rsid w:val="00F2417D"/>
    <w:rsid w:val="00F276AE"/>
    <w:rsid w:val="00F30947"/>
    <w:rsid w:val="00F3403E"/>
    <w:rsid w:val="00F357B3"/>
    <w:rsid w:val="00F3729F"/>
    <w:rsid w:val="00F37CFA"/>
    <w:rsid w:val="00F40532"/>
    <w:rsid w:val="00F431BC"/>
    <w:rsid w:val="00F47009"/>
    <w:rsid w:val="00F5262F"/>
    <w:rsid w:val="00F5625F"/>
    <w:rsid w:val="00F617E5"/>
    <w:rsid w:val="00F64018"/>
    <w:rsid w:val="00F66077"/>
    <w:rsid w:val="00F66874"/>
    <w:rsid w:val="00F80983"/>
    <w:rsid w:val="00F97316"/>
    <w:rsid w:val="00FA0587"/>
    <w:rsid w:val="00FA150A"/>
    <w:rsid w:val="00FA6468"/>
    <w:rsid w:val="00FB0D61"/>
    <w:rsid w:val="00FB1F99"/>
    <w:rsid w:val="00FC29F4"/>
    <w:rsid w:val="00FC33E1"/>
    <w:rsid w:val="00FE6A64"/>
    <w:rsid w:val="00FF1652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sz w:val="28"/>
      <w:szCs w:val="24"/>
    </w:rPr>
  </w:style>
  <w:style w:type="paragraph" w:styleId="31">
    <w:name w:val="heading 3"/>
    <w:basedOn w:val="a"/>
    <w:next w:val="a"/>
    <w:link w:val="32"/>
    <w:uiPriority w:val="99"/>
    <w:qFormat/>
    <w:rsid w:val="00991A14"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1"/>
    <w:uiPriority w:val="9"/>
    <w:semiHidden/>
    <w:rsid w:val="002874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Стиль1"/>
    <w:basedOn w:val="a"/>
    <w:uiPriority w:val="99"/>
    <w:rsid w:val="00F64018"/>
    <w:pPr>
      <w:keepNext/>
      <w:keepLines/>
      <w:widowControl w:val="0"/>
      <w:suppressLineNumbers/>
      <w:tabs>
        <w:tab w:val="num" w:pos="360"/>
      </w:tabs>
      <w:suppressAutoHyphens/>
      <w:spacing w:after="60"/>
      <w:ind w:left="360" w:hanging="360"/>
    </w:pPr>
    <w:rPr>
      <w:b/>
    </w:rPr>
  </w:style>
  <w:style w:type="paragraph" w:customStyle="1" w:styleId="20">
    <w:name w:val="Стиль2"/>
    <w:basedOn w:val="21"/>
    <w:uiPriority w:val="99"/>
    <w:rsid w:val="00F6401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360" w:hanging="432"/>
      <w:jc w:val="both"/>
    </w:pPr>
    <w:rPr>
      <w:b/>
      <w:sz w:val="24"/>
      <w:szCs w:val="20"/>
    </w:rPr>
  </w:style>
  <w:style w:type="paragraph" w:customStyle="1" w:styleId="3">
    <w:name w:val="Стиль3"/>
    <w:basedOn w:val="2"/>
    <w:uiPriority w:val="99"/>
    <w:rsid w:val="00F6401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">
    <w:name w:val="Body Text Indent 2"/>
    <w:basedOn w:val="a"/>
    <w:link w:val="22"/>
    <w:uiPriority w:val="99"/>
    <w:rsid w:val="00F64018"/>
    <w:pPr>
      <w:numPr>
        <w:ilvl w:val="1"/>
        <w:numId w:val="3"/>
      </w:numPr>
      <w:tabs>
        <w:tab w:val="clear" w:pos="1836"/>
      </w:tabs>
      <w:ind w:left="0" w:firstLine="680"/>
      <w:jc w:val="both"/>
    </w:pPr>
    <w:rPr>
      <w:szCs w:val="20"/>
    </w:rPr>
  </w:style>
  <w:style w:type="character" w:customStyle="1" w:styleId="22">
    <w:name w:val="Основной текст с отступом 2 Знак"/>
    <w:link w:val="2"/>
    <w:uiPriority w:val="99"/>
    <w:rsid w:val="00287421"/>
    <w:rPr>
      <w:sz w:val="28"/>
      <w:szCs w:val="20"/>
    </w:rPr>
  </w:style>
  <w:style w:type="paragraph" w:styleId="30">
    <w:name w:val="Body Text Indent 3"/>
    <w:basedOn w:val="a"/>
    <w:link w:val="33"/>
    <w:uiPriority w:val="99"/>
    <w:rsid w:val="00F64018"/>
    <w:pPr>
      <w:widowControl w:val="0"/>
      <w:numPr>
        <w:ilvl w:val="2"/>
        <w:numId w:val="3"/>
      </w:numPr>
      <w:tabs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</w:rPr>
  </w:style>
  <w:style w:type="character" w:customStyle="1" w:styleId="33">
    <w:name w:val="Основной текст с отступом 3 Знак"/>
    <w:link w:val="30"/>
    <w:uiPriority w:val="99"/>
    <w:rsid w:val="00287421"/>
    <w:rPr>
      <w:i/>
      <w:iCs/>
      <w:noProof/>
      <w:sz w:val="28"/>
      <w:szCs w:val="24"/>
    </w:rPr>
  </w:style>
  <w:style w:type="paragraph" w:styleId="a3">
    <w:name w:val="Title"/>
    <w:basedOn w:val="a"/>
    <w:link w:val="a4"/>
    <w:uiPriority w:val="99"/>
    <w:qFormat/>
    <w:rsid w:val="00F64018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character" w:customStyle="1" w:styleId="a4">
    <w:name w:val="Название Знак"/>
    <w:link w:val="a3"/>
    <w:uiPriority w:val="10"/>
    <w:rsid w:val="002874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-11">
    <w:name w:val="содержание2-11"/>
    <w:basedOn w:val="a"/>
    <w:uiPriority w:val="99"/>
    <w:rsid w:val="00F64018"/>
    <w:pPr>
      <w:spacing w:after="60"/>
      <w:jc w:val="both"/>
    </w:pPr>
    <w:rPr>
      <w:sz w:val="24"/>
    </w:rPr>
  </w:style>
  <w:style w:type="paragraph" w:styleId="a5">
    <w:name w:val="Body Text"/>
    <w:basedOn w:val="a"/>
    <w:link w:val="a6"/>
    <w:uiPriority w:val="99"/>
    <w:rsid w:val="00F64018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rsid w:val="00287421"/>
    <w:rPr>
      <w:sz w:val="28"/>
      <w:szCs w:val="24"/>
    </w:rPr>
  </w:style>
  <w:style w:type="paragraph" w:customStyle="1" w:styleId="ConsPlusNormal">
    <w:name w:val="ConsPlusNormal"/>
    <w:uiPriority w:val="99"/>
    <w:rsid w:val="00F64018"/>
    <w:pPr>
      <w:autoSpaceDE w:val="0"/>
      <w:autoSpaceDN w:val="0"/>
      <w:adjustRightInd w:val="0"/>
      <w:ind w:firstLine="720"/>
    </w:pPr>
  </w:style>
  <w:style w:type="paragraph" w:customStyle="1" w:styleId="a7">
    <w:name w:val="Знак"/>
    <w:basedOn w:val="a"/>
    <w:uiPriority w:val="99"/>
    <w:rsid w:val="00F640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F64018"/>
    <w:pPr>
      <w:overflowPunct w:val="0"/>
      <w:autoSpaceDE w:val="0"/>
      <w:autoSpaceDN w:val="0"/>
      <w:adjustRightInd w:val="0"/>
      <w:jc w:val="center"/>
    </w:pPr>
    <w:rPr>
      <w:sz w:val="24"/>
      <w:szCs w:val="20"/>
    </w:rPr>
  </w:style>
  <w:style w:type="paragraph" w:styleId="21">
    <w:name w:val="List Number 2"/>
    <w:basedOn w:val="a"/>
    <w:uiPriority w:val="99"/>
    <w:rsid w:val="00F64018"/>
    <w:pPr>
      <w:tabs>
        <w:tab w:val="num" w:pos="432"/>
      </w:tabs>
      <w:ind w:left="432" w:hanging="432"/>
    </w:pPr>
  </w:style>
  <w:style w:type="table" w:styleId="a8">
    <w:name w:val="Table Grid"/>
    <w:basedOn w:val="a1"/>
    <w:uiPriority w:val="99"/>
    <w:rsid w:val="00857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0484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4141E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4141E1"/>
    <w:rPr>
      <w:rFonts w:ascii="Tahoma" w:hAnsi="Tahoma"/>
      <w:sz w:val="16"/>
    </w:rPr>
  </w:style>
  <w:style w:type="paragraph" w:customStyle="1" w:styleId="s1">
    <w:name w:val="s_1"/>
    <w:basedOn w:val="a"/>
    <w:uiPriority w:val="99"/>
    <w:rsid w:val="00F40532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rsid w:val="00E12B78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rsid w:val="00375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524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sz w:val="28"/>
      <w:szCs w:val="24"/>
    </w:rPr>
  </w:style>
  <w:style w:type="paragraph" w:styleId="31">
    <w:name w:val="heading 3"/>
    <w:basedOn w:val="a"/>
    <w:next w:val="a"/>
    <w:link w:val="32"/>
    <w:uiPriority w:val="99"/>
    <w:qFormat/>
    <w:rsid w:val="00991A14"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1"/>
    <w:uiPriority w:val="9"/>
    <w:semiHidden/>
    <w:rsid w:val="002874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Стиль1"/>
    <w:basedOn w:val="a"/>
    <w:uiPriority w:val="99"/>
    <w:rsid w:val="00F64018"/>
    <w:pPr>
      <w:keepNext/>
      <w:keepLines/>
      <w:widowControl w:val="0"/>
      <w:suppressLineNumbers/>
      <w:tabs>
        <w:tab w:val="num" w:pos="360"/>
      </w:tabs>
      <w:suppressAutoHyphens/>
      <w:spacing w:after="60"/>
      <w:ind w:left="360" w:hanging="360"/>
    </w:pPr>
    <w:rPr>
      <w:b/>
    </w:rPr>
  </w:style>
  <w:style w:type="paragraph" w:customStyle="1" w:styleId="20">
    <w:name w:val="Стиль2"/>
    <w:basedOn w:val="21"/>
    <w:uiPriority w:val="99"/>
    <w:rsid w:val="00F6401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360" w:hanging="432"/>
      <w:jc w:val="both"/>
    </w:pPr>
    <w:rPr>
      <w:b/>
      <w:sz w:val="24"/>
      <w:szCs w:val="20"/>
    </w:rPr>
  </w:style>
  <w:style w:type="paragraph" w:customStyle="1" w:styleId="3">
    <w:name w:val="Стиль3"/>
    <w:basedOn w:val="2"/>
    <w:uiPriority w:val="99"/>
    <w:rsid w:val="00F6401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">
    <w:name w:val="Body Text Indent 2"/>
    <w:basedOn w:val="a"/>
    <w:link w:val="22"/>
    <w:uiPriority w:val="99"/>
    <w:rsid w:val="00F64018"/>
    <w:pPr>
      <w:numPr>
        <w:ilvl w:val="1"/>
        <w:numId w:val="3"/>
      </w:numPr>
      <w:tabs>
        <w:tab w:val="clear" w:pos="1836"/>
      </w:tabs>
      <w:ind w:left="0" w:firstLine="680"/>
      <w:jc w:val="both"/>
    </w:pPr>
    <w:rPr>
      <w:szCs w:val="20"/>
    </w:rPr>
  </w:style>
  <w:style w:type="character" w:customStyle="1" w:styleId="22">
    <w:name w:val="Основной текст с отступом 2 Знак"/>
    <w:link w:val="2"/>
    <w:uiPriority w:val="99"/>
    <w:rsid w:val="00287421"/>
    <w:rPr>
      <w:sz w:val="28"/>
      <w:szCs w:val="20"/>
    </w:rPr>
  </w:style>
  <w:style w:type="paragraph" w:styleId="30">
    <w:name w:val="Body Text Indent 3"/>
    <w:basedOn w:val="a"/>
    <w:link w:val="33"/>
    <w:uiPriority w:val="99"/>
    <w:rsid w:val="00F64018"/>
    <w:pPr>
      <w:widowControl w:val="0"/>
      <w:numPr>
        <w:ilvl w:val="2"/>
        <w:numId w:val="3"/>
      </w:numPr>
      <w:tabs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</w:rPr>
  </w:style>
  <w:style w:type="character" w:customStyle="1" w:styleId="33">
    <w:name w:val="Основной текст с отступом 3 Знак"/>
    <w:link w:val="30"/>
    <w:uiPriority w:val="99"/>
    <w:rsid w:val="00287421"/>
    <w:rPr>
      <w:i/>
      <w:iCs/>
      <w:noProof/>
      <w:sz w:val="28"/>
      <w:szCs w:val="24"/>
    </w:rPr>
  </w:style>
  <w:style w:type="paragraph" w:styleId="a3">
    <w:name w:val="Title"/>
    <w:basedOn w:val="a"/>
    <w:link w:val="a4"/>
    <w:uiPriority w:val="99"/>
    <w:qFormat/>
    <w:rsid w:val="00F64018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character" w:customStyle="1" w:styleId="a4">
    <w:name w:val="Название Знак"/>
    <w:link w:val="a3"/>
    <w:uiPriority w:val="10"/>
    <w:rsid w:val="002874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-11">
    <w:name w:val="содержание2-11"/>
    <w:basedOn w:val="a"/>
    <w:uiPriority w:val="99"/>
    <w:rsid w:val="00F64018"/>
    <w:pPr>
      <w:spacing w:after="60"/>
      <w:jc w:val="both"/>
    </w:pPr>
    <w:rPr>
      <w:sz w:val="24"/>
    </w:rPr>
  </w:style>
  <w:style w:type="paragraph" w:styleId="a5">
    <w:name w:val="Body Text"/>
    <w:basedOn w:val="a"/>
    <w:link w:val="a6"/>
    <w:uiPriority w:val="99"/>
    <w:rsid w:val="00F64018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rsid w:val="00287421"/>
    <w:rPr>
      <w:sz w:val="28"/>
      <w:szCs w:val="24"/>
    </w:rPr>
  </w:style>
  <w:style w:type="paragraph" w:customStyle="1" w:styleId="ConsPlusNormal">
    <w:name w:val="ConsPlusNormal"/>
    <w:uiPriority w:val="99"/>
    <w:rsid w:val="00F64018"/>
    <w:pPr>
      <w:autoSpaceDE w:val="0"/>
      <w:autoSpaceDN w:val="0"/>
      <w:adjustRightInd w:val="0"/>
      <w:ind w:firstLine="720"/>
    </w:pPr>
  </w:style>
  <w:style w:type="paragraph" w:customStyle="1" w:styleId="a7">
    <w:name w:val="Знак"/>
    <w:basedOn w:val="a"/>
    <w:uiPriority w:val="99"/>
    <w:rsid w:val="00F640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F64018"/>
    <w:pPr>
      <w:overflowPunct w:val="0"/>
      <w:autoSpaceDE w:val="0"/>
      <w:autoSpaceDN w:val="0"/>
      <w:adjustRightInd w:val="0"/>
      <w:jc w:val="center"/>
    </w:pPr>
    <w:rPr>
      <w:sz w:val="24"/>
      <w:szCs w:val="20"/>
    </w:rPr>
  </w:style>
  <w:style w:type="paragraph" w:styleId="21">
    <w:name w:val="List Number 2"/>
    <w:basedOn w:val="a"/>
    <w:uiPriority w:val="99"/>
    <w:rsid w:val="00F64018"/>
    <w:pPr>
      <w:tabs>
        <w:tab w:val="num" w:pos="432"/>
      </w:tabs>
      <w:ind w:left="432" w:hanging="432"/>
    </w:pPr>
  </w:style>
  <w:style w:type="table" w:styleId="a8">
    <w:name w:val="Table Grid"/>
    <w:basedOn w:val="a1"/>
    <w:uiPriority w:val="99"/>
    <w:rsid w:val="00857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0484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4141E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4141E1"/>
    <w:rPr>
      <w:rFonts w:ascii="Tahoma" w:hAnsi="Tahoma"/>
      <w:sz w:val="16"/>
    </w:rPr>
  </w:style>
  <w:style w:type="paragraph" w:customStyle="1" w:styleId="s1">
    <w:name w:val="s_1"/>
    <w:basedOn w:val="a"/>
    <w:uiPriority w:val="99"/>
    <w:rsid w:val="00F40532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rsid w:val="00E12B78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rsid w:val="00375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524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base.garant.ru/12144905/c3432f7e90e3b3202518be44b2fa9e51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35EDBA9647A001CEB92448E62115321FCF07AB5302BAD3BEC13412C4CA84DFD7F175DA9B33984EgEYCE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base.garant.ru/12144905/c3432f7e90e3b3202518be44b2fa9e51/" TargetMode="External"/><Relationship Id="rId17" Type="http://schemas.openxmlformats.org/officeDocument/2006/relationships/hyperlink" Target="https://base.garant.ru/70353464/2cb9bddea07f9dfceecebba9d5bb639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44905/c3432f7e90e3b3202518be44b2fa9e51/" TargetMode="External"/><Relationship Id="rId20" Type="http://schemas.openxmlformats.org/officeDocument/2006/relationships/hyperlink" Target="https://base.garant.ru/12144905/c3432f7e90e3b3202518be44b2fa9e5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ase.garant.ru/12144905/c3432f7e90e3b3202518be44b2fa9e5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12144905/c3432f7e90e3b3202518be44b2fa9e51/" TargetMode="External"/><Relationship Id="rId19" Type="http://schemas.openxmlformats.org/officeDocument/2006/relationships/hyperlink" Target="http://www.furmanov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44905/c3432f7e90e3b3202518be44b2fa9e51/" TargetMode="External"/><Relationship Id="rId14" Type="http://schemas.openxmlformats.org/officeDocument/2006/relationships/hyperlink" Target="https://base.garant.ru/12144905/c3432f7e90e3b3202518be44b2fa9e51/" TargetMode="External"/><Relationship Id="rId22" Type="http://schemas.openxmlformats.org/officeDocument/2006/relationships/hyperlink" Target="https://base.garant.ru/12138291/fc0f475aca39671aa05ff2fbe93e24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CC54-67C3-436C-BDDE-7369EEA6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7293</Words>
  <Characters>51575</Characters>
  <Application>Microsoft Office Word</Application>
  <DocSecurity>0</DocSecurity>
  <Lines>429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User</Company>
  <LinksUpToDate>false</LinksUpToDate>
  <CharactersWithSpaces>58751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</dc:creator>
  <cp:lastModifiedBy>Пользователь Windows</cp:lastModifiedBy>
  <cp:revision>14</cp:revision>
  <cp:lastPrinted>2023-09-25T11:55:00Z</cp:lastPrinted>
  <dcterms:created xsi:type="dcterms:W3CDTF">2023-06-21T08:03:00Z</dcterms:created>
  <dcterms:modified xsi:type="dcterms:W3CDTF">2023-10-05T13:47:00Z</dcterms:modified>
</cp:coreProperties>
</file>