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 xml:space="preserve">Паспорт «коричневой» площадки №2, г. Фурманов, ул. Социалистическая, д.2, </w:t>
      </w:r>
    </w:p>
    <w:p w:rsidR="004D28EC" w:rsidRDefault="004D28EC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старый прядильный корпус</w:t>
      </w:r>
      <w:r w:rsidR="00D3448F">
        <w:rPr>
          <w:b/>
          <w:color w:val="000000"/>
          <w:sz w:val="22"/>
          <w:szCs w:val="22"/>
        </w:rPr>
        <w:t xml:space="preserve"> ООО «Первая Фурмановская Фабрика»</w:t>
      </w:r>
    </w:p>
    <w:p w:rsidR="004D28EC" w:rsidRDefault="004D28EC"/>
    <w:tbl>
      <w:tblPr>
        <w:tblW w:w="10675" w:type="dxa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 w:rsidTr="00EB239E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Неиспользуемое здание</w:t>
            </w:r>
          </w:p>
        </w:tc>
      </w:tr>
      <w:tr w:rsidR="004D28EC" w:rsidTr="00EB239E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тыс.руб.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ориентировочно 1825 г.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Старый прядильный корпус  (четыре этажа)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9741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примыкающей площадки, га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3448F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11,4</w:t>
            </w:r>
          </w:p>
        </w:tc>
      </w:tr>
      <w:tr w:rsidR="004D28EC" w:rsidTr="00EB239E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</w:t>
            </w:r>
            <w:r w:rsidR="00F33DC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ул.Социалистическая, д.2 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  <w:r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«СКС»</w:t>
            </w:r>
          </w:p>
        </w:tc>
      </w:tr>
      <w:tr w:rsidR="00EB239E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B239E" w:rsidRDefault="00EB239E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B239E" w:rsidRDefault="00EB239E" w:rsidP="00EC2C5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Соленов Сергей Вячеславович</w:t>
            </w:r>
          </w:p>
        </w:tc>
      </w:tr>
      <w:tr w:rsidR="00EB239E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EB239E" w:rsidRDefault="00EB239E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B239E" w:rsidRDefault="00EB239E" w:rsidP="00D3448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тел. (493</w:t>
            </w:r>
            <w:r w:rsidR="00D3448F">
              <w:rPr>
                <w:color w:val="000000"/>
                <w:sz w:val="20"/>
                <w:szCs w:val="20"/>
              </w:rPr>
              <w:t>41) 2-04-12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Кирпичная кладка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</w:t>
            </w:r>
          </w:p>
        </w:tc>
      </w:tr>
      <w:tr w:rsidR="004D28EC" w:rsidTr="00EB239E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EB239E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Мощности в наличии с собственных пристроенных трансформаторных подстанций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2E624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канализационная сеть с выходом в городской коллектор</w:t>
            </w:r>
            <w:r w:rsidR="00D3448F">
              <w:rPr>
                <w:color w:val="000000"/>
                <w:sz w:val="20"/>
                <w:szCs w:val="20"/>
              </w:rPr>
              <w:t xml:space="preserve"> и городские очистные сооружения</w:t>
            </w:r>
          </w:p>
        </w:tc>
      </w:tr>
      <w:tr w:rsidR="004D28EC" w:rsidTr="00EB239E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имеется, асфальтовое покрытие до грузовых ворот, внутриплощадочные дороги с твердым покрытием</w:t>
            </w:r>
            <w:r w:rsidR="00D3448F">
              <w:rPr>
                <w:color w:val="000000"/>
                <w:sz w:val="20"/>
                <w:szCs w:val="20"/>
              </w:rPr>
              <w:t xml:space="preserve"> (см.ген.план)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3448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4D28EC">
              <w:rPr>
                <w:color w:val="000000"/>
                <w:sz w:val="20"/>
                <w:szCs w:val="20"/>
              </w:rPr>
              <w:t xml:space="preserve"> км до автомагистрали Иваново-Кострома    </w:t>
            </w:r>
          </w:p>
        </w:tc>
      </w:tr>
      <w:tr w:rsidR="004D28EC" w:rsidTr="00EB239E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Расстояние до ж/д станции (км)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Железнодорожная станция Фурманов РЖД (Ярославское отделение) — 1500 м</w:t>
            </w:r>
          </w:p>
        </w:tc>
      </w:tr>
      <w:tr w:rsidR="004D28EC" w:rsidTr="00EB239E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EB239E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Железнодорожная ветка РЖД (Ярославское отделение) — 200 м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0,1</w:t>
            </w:r>
            <w:r w:rsidR="00EC2C5C">
              <w:rPr>
                <w:color w:val="000000"/>
                <w:sz w:val="20"/>
                <w:szCs w:val="20"/>
              </w:rPr>
              <w:t xml:space="preserve"> расположение в центре города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пределах территории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имеется</w:t>
            </w:r>
          </w:p>
        </w:tc>
      </w:tr>
      <w:tr w:rsidR="004D28EC" w:rsidTr="00EB239E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на объект и наличие правоустанавливающей документации на земельный </w:t>
            </w:r>
            <w:r>
              <w:rPr>
                <w:color w:val="000000"/>
                <w:sz w:val="20"/>
                <w:szCs w:val="20"/>
              </w:rPr>
              <w:lastRenderedPageBreak/>
              <w:t>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Вид права на объект – </w:t>
            </w:r>
            <w:r>
              <w:rPr>
                <w:color w:val="000000"/>
                <w:sz w:val="20"/>
                <w:szCs w:val="20"/>
              </w:rPr>
              <w:lastRenderedPageBreak/>
              <w:t>«собственность», земельный участок под объектом – «право аренды»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 технические паспорта зданий и сооружений, выполненные Ивановским филиалом ФГУП «Ростехинвентаризация – Федеральное БТИ» в 2008 году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аренда/продажа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 к эксплуатации</w:t>
            </w:r>
          </w:p>
        </w:tc>
      </w:tr>
      <w:tr w:rsidR="004D28EC" w:rsidTr="00EB239E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Единый 4-х этажный корпус, оборудованный грузовыми подъемными машинами (6-ть ед.)</w:t>
            </w:r>
          </w:p>
        </w:tc>
      </w:tr>
      <w:tr w:rsidR="004D28EC" w:rsidTr="00EB239E">
        <w:trPr>
          <w:trHeight w:val="281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3448F" w:rsidP="004A4DF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4A4DFD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  <w:r w:rsidR="00EB239E">
              <w:rPr>
                <w:color w:val="000000"/>
                <w:sz w:val="20"/>
                <w:szCs w:val="20"/>
              </w:rPr>
              <w:t>.</w:t>
            </w:r>
          </w:p>
        </w:tc>
      </w:tr>
    </w:tbl>
    <w:p w:rsidR="004D28EC" w:rsidRDefault="004D28EC"/>
    <w:p w:rsidR="004D28EC" w:rsidRDefault="004D28EC"/>
    <w:p w:rsidR="004D28EC" w:rsidRDefault="004D28EC">
      <w:pPr>
        <w:tabs>
          <w:tab w:val="left" w:pos="4170"/>
        </w:tabs>
      </w:pPr>
      <w:r>
        <w:tab/>
      </w: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69665D">
      <w:pPr>
        <w:spacing w:before="280" w:after="280"/>
        <w:jc w:val="right"/>
        <w:rPr>
          <w:sz w:val="20"/>
          <w:szCs w:val="20"/>
        </w:rPr>
      </w:pPr>
    </w:p>
    <w:p w:rsidR="00F2766E" w:rsidRDefault="00F2766E" w:rsidP="00F2766E">
      <w:pPr>
        <w:spacing w:before="280" w:after="280"/>
        <w:rPr>
          <w:sz w:val="20"/>
          <w:szCs w:val="20"/>
        </w:rPr>
      </w:pPr>
    </w:p>
    <w:p w:rsidR="00F2766E" w:rsidRDefault="00F2766E" w:rsidP="00F2766E">
      <w:pPr>
        <w:spacing w:before="280" w:after="280"/>
        <w:rPr>
          <w:sz w:val="20"/>
          <w:szCs w:val="20"/>
        </w:rPr>
      </w:pPr>
    </w:p>
    <w:p w:rsidR="0069665D" w:rsidRDefault="0069665D" w:rsidP="0069665D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«коричневой» площадки  №2</w:t>
      </w:r>
    </w:p>
    <w:p w:rsidR="0069665D" w:rsidRPr="009F6D57" w:rsidRDefault="0069665D" w:rsidP="0069665D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69665D" w:rsidRDefault="00510105" w:rsidP="006966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38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6E" w:rsidRDefault="00F2766E" w:rsidP="0069665D">
      <w:pPr>
        <w:jc w:val="center"/>
      </w:pPr>
    </w:p>
    <w:p w:rsidR="0069665D" w:rsidRDefault="0069665D" w:rsidP="0069665D">
      <w:pPr>
        <w:jc w:val="center"/>
      </w:pPr>
      <w:r>
        <w:t>Фотография объекта</w:t>
      </w:r>
    </w:p>
    <w:p w:rsidR="004D28EC" w:rsidRDefault="004D28EC">
      <w:pPr>
        <w:tabs>
          <w:tab w:val="left" w:pos="4170"/>
        </w:tabs>
      </w:pPr>
    </w:p>
    <w:p w:rsidR="004D28EC" w:rsidRDefault="004D28EC">
      <w:pPr>
        <w:tabs>
          <w:tab w:val="left" w:pos="4170"/>
        </w:tabs>
      </w:pPr>
    </w:p>
    <w:p w:rsidR="004D31C1" w:rsidRDefault="00510105" w:rsidP="00F2766E">
      <w:r>
        <w:rPr>
          <w:noProof/>
          <w:lang w:eastAsia="ru-RU"/>
        </w:rPr>
        <w:drawing>
          <wp:inline distT="0" distB="0" distL="0" distR="0">
            <wp:extent cx="5638800" cy="3752850"/>
            <wp:effectExtent l="0" t="0" r="0" b="0"/>
            <wp:docPr id="2" name="Рисунок 2" descr="DSC0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7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1C1" w:rsidSect="00F276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D38" w:rsidRDefault="002D5D38" w:rsidP="00D50B41">
      <w:r>
        <w:separator/>
      </w:r>
    </w:p>
  </w:endnote>
  <w:endnote w:type="continuationSeparator" w:id="0">
    <w:p w:rsidR="002D5D38" w:rsidRDefault="002D5D38" w:rsidP="00D50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D38" w:rsidRDefault="002D5D38" w:rsidP="00D50B41">
      <w:r>
        <w:separator/>
      </w:r>
    </w:p>
  </w:footnote>
  <w:footnote w:type="continuationSeparator" w:id="0">
    <w:p w:rsidR="002D5D38" w:rsidRDefault="002D5D38" w:rsidP="00D50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B41" w:rsidRDefault="00D50B4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1330A4"/>
    <w:rsid w:val="0016031F"/>
    <w:rsid w:val="002D5D38"/>
    <w:rsid w:val="002E6249"/>
    <w:rsid w:val="004A4DFD"/>
    <w:rsid w:val="004D28EC"/>
    <w:rsid w:val="004D31C1"/>
    <w:rsid w:val="00510105"/>
    <w:rsid w:val="005231FC"/>
    <w:rsid w:val="006879CF"/>
    <w:rsid w:val="0069665D"/>
    <w:rsid w:val="009F133F"/>
    <w:rsid w:val="009F1A6C"/>
    <w:rsid w:val="00BD386E"/>
    <w:rsid w:val="00D3448F"/>
    <w:rsid w:val="00D50B41"/>
    <w:rsid w:val="00DD1AA2"/>
    <w:rsid w:val="00DE6EB1"/>
    <w:rsid w:val="00EB239E"/>
    <w:rsid w:val="00EB7B2F"/>
    <w:rsid w:val="00EC2C5C"/>
    <w:rsid w:val="00F0463A"/>
    <w:rsid w:val="00F229F4"/>
    <w:rsid w:val="00F2766E"/>
    <w:rsid w:val="00F33DC7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link w:val="a9"/>
    <w:rsid w:val="00D344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D3448F"/>
    <w:rPr>
      <w:rFonts w:ascii="Tahoma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rsid w:val="00D50B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50B41"/>
    <w:rPr>
      <w:sz w:val="24"/>
      <w:szCs w:val="24"/>
      <w:lang w:eastAsia="ar-SA"/>
    </w:rPr>
  </w:style>
  <w:style w:type="paragraph" w:styleId="ac">
    <w:name w:val="footer"/>
    <w:basedOn w:val="a"/>
    <w:link w:val="ad"/>
    <w:rsid w:val="00D50B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D50B41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link w:val="a9"/>
    <w:rsid w:val="00D344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D3448F"/>
    <w:rPr>
      <w:rFonts w:ascii="Tahoma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rsid w:val="00D50B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50B41"/>
    <w:rPr>
      <w:sz w:val="24"/>
      <w:szCs w:val="24"/>
      <w:lang w:eastAsia="ar-SA"/>
    </w:rPr>
  </w:style>
  <w:style w:type="paragraph" w:styleId="ac">
    <w:name w:val="footer"/>
    <w:basedOn w:val="a"/>
    <w:link w:val="ad"/>
    <w:rsid w:val="00D50B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D50B41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24-econom</cp:lastModifiedBy>
  <cp:revision>2</cp:revision>
  <cp:lastPrinted>2018-07-06T09:31:00Z</cp:lastPrinted>
  <dcterms:created xsi:type="dcterms:W3CDTF">2019-06-13T12:26:00Z</dcterms:created>
  <dcterms:modified xsi:type="dcterms:W3CDTF">2019-06-13T12:26:00Z</dcterms:modified>
</cp:coreProperties>
</file>