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6104A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1025F7">
        <w:rPr>
          <w:b/>
          <w:sz w:val="28"/>
          <w:szCs w:val="28"/>
        </w:rPr>
        <w:t>11.05.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</w:t>
      </w:r>
      <w:r w:rsidR="001025F7">
        <w:rPr>
          <w:b/>
          <w:sz w:val="28"/>
          <w:szCs w:val="28"/>
        </w:rPr>
        <w:t>524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AF38E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AF38EA">
              <w:rPr>
                <w:b/>
                <w:sz w:val="28"/>
                <w:szCs w:val="28"/>
                <w:lang w:eastAsia="ru-RU"/>
              </w:rPr>
              <w:t>6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AF38EA" w:rsidRPr="006A4378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Утверждение схемы расположения</w:t>
            </w:r>
            <w:r w:rsidR="00AF38EA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земельного участка или земельных участков на кадастровом плане территории»</w:t>
            </w:r>
            <w:r w:rsidR="00AF38EA" w:rsidRPr="006A437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на территории Фурмановского муниципального района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B73556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Николаевна\\Постановления\\Регламенты\\2023 год\\Постановление от 11.05.2023 №524 О внесение изменений в пост.№967 Адм.регламент Утв.схемы.docx"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AF38EA" w:rsidRPr="00AF38EA">
              <w:rPr>
                <w:sz w:val="28"/>
                <w:szCs w:val="28"/>
                <w:lang w:eastAsia="ru-RU"/>
              </w:rPr>
              <w:t>от 03.10.2022 №967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AF38EA" w:rsidRPr="00AF38EA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Фурмановского муниципального района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165AB4" w:rsidRPr="00165AB4" w:rsidRDefault="00165AB4" w:rsidP="001C6ACB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1C6ACB">
              <w:rPr>
                <w:bCs/>
                <w:sz w:val="28"/>
                <w:szCs w:val="28"/>
                <w:lang w:eastAsia="ru-RU"/>
              </w:rPr>
              <w:t>ункт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AF38EA" w:rsidRPr="001C6ACB">
              <w:rPr>
                <w:sz w:val="28"/>
                <w:szCs w:val="28"/>
                <w:lang w:eastAsia="ru-RU"/>
              </w:rPr>
              <w:t xml:space="preserve">6. </w:t>
            </w:r>
            <w:r w:rsidRPr="001C6ACB">
              <w:rPr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165AB4" w:rsidRPr="00165AB4" w:rsidRDefault="00165AB4" w:rsidP="001C6AC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C6ACB">
              <w:rPr>
                <w:sz w:val="28"/>
                <w:szCs w:val="28"/>
                <w:lang w:eastAsia="ru-RU"/>
              </w:rPr>
              <w:t>«2.6.</w:t>
            </w:r>
            <w:r w:rsidR="001C6ACB">
              <w:rPr>
                <w:sz w:val="28"/>
                <w:szCs w:val="28"/>
                <w:lang w:eastAsia="ru-RU"/>
              </w:rPr>
              <w:t xml:space="preserve"> </w:t>
            </w:r>
            <w:r w:rsidRPr="00165AB4">
              <w:rPr>
                <w:sz w:val="28"/>
                <w:szCs w:val="28"/>
                <w:lang w:eastAsia="ru-RU"/>
              </w:rPr>
              <w:t>Срок предоставления муниципальной услуги</w:t>
            </w:r>
            <w:r w:rsidR="001C6ACB" w:rsidRPr="001C6ACB">
              <w:rPr>
                <w:sz w:val="28"/>
                <w:szCs w:val="28"/>
                <w:lang w:eastAsia="ru-RU"/>
              </w:rPr>
              <w:t xml:space="preserve"> составляет</w:t>
            </w:r>
            <w:r w:rsidRPr="001C6ACB">
              <w:rPr>
                <w:sz w:val="28"/>
                <w:szCs w:val="28"/>
                <w:lang w:eastAsia="ru-RU"/>
              </w:rPr>
              <w:t xml:space="preserve"> </w:t>
            </w:r>
            <w:r w:rsidRPr="00165AB4">
              <w:rPr>
                <w:sz w:val="28"/>
                <w:szCs w:val="28"/>
                <w:lang w:eastAsia="ru-RU"/>
              </w:rPr>
              <w:t>10 рабочих дней со дня поступления заявления об утверждении схемы р</w:t>
            </w:r>
            <w:r w:rsidR="001C6ACB">
              <w:rPr>
                <w:sz w:val="28"/>
                <w:szCs w:val="28"/>
                <w:lang w:eastAsia="ru-RU"/>
              </w:rPr>
              <w:t>асположения земельного участка</w:t>
            </w:r>
            <w:proofErr w:type="gramStart"/>
            <w:r w:rsidR="001C6ACB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F38EA" w:rsidRPr="00AF38EA" w:rsidRDefault="00165AB4" w:rsidP="001C6AC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1C6ACB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1C6ACB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1C6ACB">
              <w:rPr>
                <w:sz w:val="28"/>
                <w:szCs w:val="28"/>
                <w:lang w:eastAsia="ru-RU"/>
              </w:rPr>
      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9" w:history="1">
              <w:r w:rsidRPr="001C6ACB">
                <w:rPr>
                  <w:sz w:val="28"/>
                  <w:szCs w:val="28"/>
                  <w:lang w:eastAsia="ru-RU"/>
                </w:rPr>
                <w:t>статьей 3.5</w:t>
              </w:r>
            </w:hyperlink>
            <w:r w:rsidRPr="001C6ACB">
              <w:rPr>
                <w:sz w:val="28"/>
                <w:szCs w:val="28"/>
                <w:lang w:eastAsia="ru-RU"/>
              </w:rPr>
              <w:t xml:space="preserve"> Федерального закона от 25.10.2001 № 137-ФЗ «О введении в действие Земельного кодекса Российской Федерации», срок, предусмотренный </w:t>
            </w:r>
            <w:r w:rsidR="001C6ACB">
              <w:rPr>
                <w:sz w:val="28"/>
                <w:szCs w:val="28"/>
                <w:lang w:eastAsia="ru-RU"/>
              </w:rPr>
              <w:t>настоящим пунктом</w:t>
            </w:r>
            <w:r w:rsidRPr="001C6ACB">
              <w:rPr>
                <w:sz w:val="28"/>
                <w:szCs w:val="28"/>
                <w:lang w:eastAsia="ru-RU"/>
              </w:rPr>
              <w:t xml:space="preserve">, может быть продлен не более чем до </w:t>
            </w:r>
            <w:r w:rsidR="001C6ACB" w:rsidRPr="001C6ACB">
              <w:rPr>
                <w:sz w:val="28"/>
                <w:szCs w:val="28"/>
                <w:lang w:eastAsia="ru-RU"/>
              </w:rPr>
              <w:t>тридцати</w:t>
            </w:r>
            <w:r w:rsidRPr="001C6ACB">
              <w:rPr>
                <w:sz w:val="28"/>
                <w:szCs w:val="28"/>
                <w:lang w:eastAsia="ru-RU"/>
              </w:rPr>
              <w:t xml:space="preserve"> пяти дней со дня поступления заявления об утверждении схемы </w:t>
            </w:r>
            <w:r w:rsidRPr="001C6ACB">
              <w:rPr>
                <w:sz w:val="28"/>
                <w:szCs w:val="28"/>
                <w:lang w:eastAsia="ru-RU"/>
              </w:rPr>
              <w:lastRenderedPageBreak/>
              <w:t>расположения земельного участка. О продлении срока рассмотрения указанного заявления уполномоченный орган уведомляет заявителя</w:t>
            </w:r>
            <w:r w:rsidR="00AF38EA" w:rsidRPr="001C6ACB">
              <w:rPr>
                <w:sz w:val="28"/>
                <w:szCs w:val="28"/>
                <w:lang w:eastAsia="ru-RU"/>
              </w:rPr>
              <w:t>».</w:t>
            </w:r>
          </w:p>
          <w:p w:rsidR="00AF38EA" w:rsidRP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В пункте 2.16.1. слова «</w:t>
            </w:r>
            <w:r w:rsidRPr="00AF38EA">
              <w:rPr>
                <w:bCs/>
                <w:sz w:val="28"/>
                <w:szCs w:val="28"/>
                <w:lang w:eastAsia="ru-RU"/>
              </w:rPr>
              <w:t>в Приказом 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</w:t>
            </w:r>
            <w:proofErr w:type="gramEnd"/>
            <w:r w:rsidRPr="00AF38EA">
              <w:rPr>
                <w:bCs/>
                <w:sz w:val="28"/>
                <w:szCs w:val="28"/>
                <w:lang w:eastAsia="ru-RU"/>
              </w:rPr>
              <w:t xml:space="preserve">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</w:t>
            </w:r>
            <w:r>
              <w:rPr>
                <w:bCs/>
                <w:sz w:val="28"/>
                <w:szCs w:val="28"/>
                <w:lang w:eastAsia="ru-RU"/>
              </w:rPr>
              <w:t xml:space="preserve"> заменить словами «</w:t>
            </w:r>
            <w:r w:rsidRPr="00AF38EA">
              <w:rPr>
                <w:bCs/>
                <w:sz w:val="28"/>
                <w:szCs w:val="28"/>
                <w:lang w:eastAsia="ru-RU"/>
              </w:rPr>
              <w:t>Приказ</w:t>
            </w:r>
            <w:r>
              <w:rPr>
                <w:bCs/>
                <w:sz w:val="28"/>
                <w:szCs w:val="28"/>
                <w:lang w:eastAsia="ru-RU"/>
              </w:rPr>
              <w:t>ом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38EA">
              <w:rPr>
                <w:bCs/>
                <w:sz w:val="28"/>
                <w:szCs w:val="28"/>
                <w:lang w:eastAsia="ru-RU"/>
              </w:rPr>
              <w:t>Рос</w:t>
            </w:r>
            <w:r>
              <w:rPr>
                <w:bCs/>
                <w:sz w:val="28"/>
                <w:szCs w:val="28"/>
                <w:lang w:eastAsia="ru-RU"/>
              </w:rPr>
              <w:t>реестра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от 19.04.2022 №</w:t>
            </w:r>
            <w:proofErr w:type="gramStart"/>
            <w:r w:rsidRPr="00AF38EA">
              <w:rPr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F38EA">
              <w:rPr>
                <w:bCs/>
                <w:sz w:val="28"/>
                <w:szCs w:val="28"/>
                <w:lang w:eastAsia="ru-RU"/>
              </w:rPr>
      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2.16.5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законами».</w:t>
            </w:r>
          </w:p>
          <w:p w:rsidR="00BD5B7C" w:rsidRPr="008076DB" w:rsidRDefault="008076DB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2.16.5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="00BD5B7C"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076DB" w:rsidRPr="008076DB" w:rsidRDefault="008076DB" w:rsidP="008076DB">
            <w:pPr>
              <w:widowControl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t xml:space="preserve">«2.16.5а. </w:t>
            </w:r>
            <w:r w:rsidRPr="008076DB">
              <w:rPr>
                <w:sz w:val="28"/>
                <w:szCs w:val="28"/>
              </w:rPr>
              <w:t>В</w:t>
            </w:r>
            <w:r w:rsidRPr="008076DB">
              <w:rPr>
                <w:spacing w:val="-5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соответствии</w:t>
            </w:r>
            <w:r w:rsidRPr="008076DB">
              <w:rPr>
                <w:spacing w:val="-3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</w:t>
            </w:r>
            <w:r w:rsidRPr="008076DB">
              <w:rPr>
                <w:spacing w:val="-4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подпунктом</w:t>
            </w:r>
            <w:r w:rsidRPr="008076DB">
              <w:rPr>
                <w:spacing w:val="43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6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пункта</w:t>
            </w:r>
            <w:r w:rsidRPr="008076DB">
              <w:rPr>
                <w:spacing w:val="44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16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статьи</w:t>
            </w:r>
            <w:r w:rsidRPr="008076DB">
              <w:rPr>
                <w:spacing w:val="46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11.10</w:t>
            </w:r>
            <w:r w:rsidRPr="008076DB">
              <w:rPr>
                <w:spacing w:val="-2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>Земельного</w:t>
            </w:r>
            <w:r>
              <w:rPr>
                <w:sz w:val="28"/>
                <w:szCs w:val="28"/>
              </w:rPr>
              <w:t xml:space="preserve"> </w:t>
            </w:r>
            <w:r w:rsidRPr="008076DB">
              <w:rPr>
                <w:spacing w:val="-67"/>
                <w:sz w:val="28"/>
                <w:szCs w:val="28"/>
              </w:rPr>
              <w:t xml:space="preserve"> </w:t>
            </w:r>
            <w:r w:rsidRPr="008076DB">
              <w:rPr>
                <w:sz w:val="28"/>
                <w:szCs w:val="28"/>
              </w:rPr>
              <w:t xml:space="preserve">кодекса Российской Федерации 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 xml:space="preserve">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10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2B" w:rsidRDefault="00084B2B">
      <w:r>
        <w:separator/>
      </w:r>
    </w:p>
  </w:endnote>
  <w:endnote w:type="continuationSeparator" w:id="0">
    <w:p w:rsidR="00084B2B" w:rsidRDefault="0008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2B" w:rsidRDefault="00084B2B">
      <w:r>
        <w:separator/>
      </w:r>
    </w:p>
  </w:footnote>
  <w:footnote w:type="continuationSeparator" w:id="0">
    <w:p w:rsidR="00084B2B" w:rsidRDefault="0008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38E2AF6"/>
    <w:multiLevelType w:val="multilevel"/>
    <w:tmpl w:val="5332F6D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5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8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9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1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2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3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22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4"/>
  </w:num>
  <w:num w:numId="16">
    <w:abstractNumId w:val="23"/>
  </w:num>
  <w:num w:numId="17">
    <w:abstractNumId w:val="20"/>
  </w:num>
  <w:num w:numId="18">
    <w:abstractNumId w:val="0"/>
  </w:num>
  <w:num w:numId="19">
    <w:abstractNumId w:val="10"/>
  </w:num>
  <w:num w:numId="20">
    <w:abstractNumId w:val="21"/>
  </w:num>
  <w:num w:numId="21">
    <w:abstractNumId w:val="17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84B2B"/>
    <w:rsid w:val="000901E7"/>
    <w:rsid w:val="00097627"/>
    <w:rsid w:val="000B5238"/>
    <w:rsid w:val="000B592D"/>
    <w:rsid w:val="000C7D3D"/>
    <w:rsid w:val="000D7FB1"/>
    <w:rsid w:val="000E4B57"/>
    <w:rsid w:val="000F5045"/>
    <w:rsid w:val="001025F7"/>
    <w:rsid w:val="001120FB"/>
    <w:rsid w:val="00116314"/>
    <w:rsid w:val="00133DB4"/>
    <w:rsid w:val="001351FE"/>
    <w:rsid w:val="0014423D"/>
    <w:rsid w:val="00165AB4"/>
    <w:rsid w:val="001A5C45"/>
    <w:rsid w:val="001B3067"/>
    <w:rsid w:val="001B313D"/>
    <w:rsid w:val="001C10AF"/>
    <w:rsid w:val="001C6ACB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0387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1E02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33836"/>
    <w:rsid w:val="00445798"/>
    <w:rsid w:val="00454E4F"/>
    <w:rsid w:val="00481F0C"/>
    <w:rsid w:val="00487EF9"/>
    <w:rsid w:val="00493285"/>
    <w:rsid w:val="004A096C"/>
    <w:rsid w:val="004A71FB"/>
    <w:rsid w:val="004B0537"/>
    <w:rsid w:val="004D54CE"/>
    <w:rsid w:val="004E48EF"/>
    <w:rsid w:val="00502CF7"/>
    <w:rsid w:val="00507A0B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104AE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11F71"/>
    <w:rsid w:val="00B640D7"/>
    <w:rsid w:val="00B71A7B"/>
    <w:rsid w:val="00B73556"/>
    <w:rsid w:val="00B76A17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4BF5"/>
    <w:rsid w:val="00D268CA"/>
    <w:rsid w:val="00D5684F"/>
    <w:rsid w:val="00D57D99"/>
    <w:rsid w:val="00DD1775"/>
    <w:rsid w:val="00DD46E8"/>
    <w:rsid w:val="00DD6F62"/>
    <w:rsid w:val="00DE0EA5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78A6A534489035848C7300444B4098FC727C857CDE449D83BD1719DEE7E8C0E2E6E0003DEE69803011F21A0DB5CBE942EFC06BE16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consultantplus://offline/ref=31078A6A534489035848C7300444B4098FC727C857CDE449D83BD1719DEE7E8C0E2E6E0003DEE69803011F21A0DB5CBE942EFC06BE16JEI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2023-05-12T10:57:00Z</cp:lastPrinted>
  <dcterms:created xsi:type="dcterms:W3CDTF">2023-05-12T12:05:00Z</dcterms:created>
  <dcterms:modified xsi:type="dcterms:W3CDTF">2023-05-12T12:05:00Z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