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1" w:rsidRPr="001B4491" w:rsidRDefault="00374DE1" w:rsidP="00374DE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ООО  </w:t>
      </w:r>
      <w:r w:rsidRPr="001B4491">
        <w:rPr>
          <w:b/>
          <w:sz w:val="28"/>
          <w:szCs w:val="28"/>
        </w:rPr>
        <w:t>РЕГИОНАЛЬНОЕ АГЕН</w:t>
      </w:r>
      <w:r>
        <w:rPr>
          <w:b/>
          <w:sz w:val="28"/>
          <w:szCs w:val="28"/>
        </w:rPr>
        <w:t>Т</w:t>
      </w:r>
      <w:r w:rsidRPr="001B4491">
        <w:rPr>
          <w:b/>
          <w:sz w:val="28"/>
          <w:szCs w:val="28"/>
        </w:rPr>
        <w:t>СТВО ОЦЕНКИ</w:t>
      </w:r>
      <w:r>
        <w:rPr>
          <w:b/>
          <w:sz w:val="28"/>
          <w:szCs w:val="28"/>
        </w:rPr>
        <w:t xml:space="preserve"> </w:t>
      </w: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 xml:space="preserve">ФУРМАНОВСКИЙ </w:t>
      </w:r>
      <w:r w:rsidRPr="00AE703B">
        <w:rPr>
          <w:b/>
          <w:caps/>
          <w:sz w:val="32"/>
          <w:szCs w:val="32"/>
        </w:rPr>
        <w:t>муниципальный</w:t>
      </w:r>
      <w:r w:rsidRPr="00AE703B">
        <w:rPr>
          <w:b/>
          <w:sz w:val="32"/>
          <w:szCs w:val="32"/>
        </w:rPr>
        <w:t xml:space="preserve"> РАЙОН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>ИВАНОВСКОЙ ОБЛАСТИ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caps/>
          <w:sz w:val="32"/>
          <w:szCs w:val="32"/>
        </w:rPr>
      </w:pPr>
      <w:r w:rsidRPr="00AE703B">
        <w:rPr>
          <w:b/>
          <w:caps/>
          <w:sz w:val="32"/>
          <w:szCs w:val="32"/>
        </w:rPr>
        <w:t>Схема территориального планирования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bCs/>
          <w:sz w:val="32"/>
          <w:szCs w:val="32"/>
        </w:rPr>
      </w:pPr>
      <w:r w:rsidRPr="00AE703B">
        <w:rPr>
          <w:b/>
          <w:bCs/>
          <w:sz w:val="32"/>
          <w:szCs w:val="32"/>
        </w:rPr>
        <w:t>ПОЯСНИТЕЛЬНАЯ ЗАПИСКА</w:t>
      </w:r>
    </w:p>
    <w:p w:rsidR="00374DE1" w:rsidRPr="00AE703B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 xml:space="preserve">ТОМ </w:t>
      </w:r>
      <w:r w:rsidRPr="00AE703B">
        <w:rPr>
          <w:b/>
          <w:sz w:val="32"/>
          <w:szCs w:val="32"/>
          <w:lang w:val="en-US"/>
        </w:rPr>
        <w:t>I</w:t>
      </w:r>
    </w:p>
    <w:p w:rsidR="00374DE1" w:rsidRPr="00540861" w:rsidRDefault="00374DE1" w:rsidP="00374DE1">
      <w:pPr>
        <w:jc w:val="center"/>
        <w:rPr>
          <w:b/>
          <w:sz w:val="32"/>
          <w:szCs w:val="32"/>
        </w:rPr>
      </w:pPr>
    </w:p>
    <w:p w:rsidR="00374DE1" w:rsidRPr="00540861" w:rsidRDefault="00374DE1" w:rsidP="00374DE1">
      <w:pPr>
        <w:tabs>
          <w:tab w:val="left" w:pos="3899"/>
          <w:tab w:val="center" w:pos="4677"/>
        </w:tabs>
        <w:rPr>
          <w:b/>
          <w:i/>
          <w:sz w:val="32"/>
          <w:szCs w:val="32"/>
        </w:rPr>
      </w:pPr>
      <w:r w:rsidRPr="00540861">
        <w:rPr>
          <w:b/>
          <w:sz w:val="32"/>
          <w:szCs w:val="32"/>
        </w:rPr>
        <w:tab/>
      </w:r>
      <w:r w:rsidRPr="00540861">
        <w:rPr>
          <w:b/>
          <w:sz w:val="32"/>
          <w:szCs w:val="32"/>
        </w:rPr>
        <w:tab/>
        <w:t>Ч</w:t>
      </w:r>
      <w:r>
        <w:rPr>
          <w:b/>
          <w:sz w:val="32"/>
          <w:szCs w:val="32"/>
        </w:rPr>
        <w:t>асть</w:t>
      </w:r>
      <w:r w:rsidRPr="00540861">
        <w:rPr>
          <w:b/>
          <w:sz w:val="32"/>
          <w:szCs w:val="32"/>
        </w:rPr>
        <w:t xml:space="preserve"> 1</w:t>
      </w: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Pr="00692229" w:rsidRDefault="00374DE1" w:rsidP="00374DE1">
      <w:pPr>
        <w:jc w:val="both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47"/>
        <w:gridCol w:w="4393"/>
      </w:tblGrid>
      <w:tr w:rsidR="00374DE1" w:rsidRPr="007D160A">
        <w:trPr>
          <w:jc w:val="center"/>
        </w:trPr>
        <w:tc>
          <w:tcPr>
            <w:tcW w:w="5247" w:type="dxa"/>
          </w:tcPr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  <w:r w:rsidRPr="007D160A">
              <w:rPr>
                <w:b/>
                <w:sz w:val="32"/>
                <w:szCs w:val="32"/>
              </w:rPr>
              <w:t xml:space="preserve">Генеральный директор                        </w:t>
            </w:r>
          </w:p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3" w:type="dxa"/>
          </w:tcPr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  <w:r w:rsidRPr="007D160A">
              <w:rPr>
                <w:b/>
                <w:sz w:val="32"/>
                <w:szCs w:val="32"/>
              </w:rPr>
              <w:t xml:space="preserve">              Ступин В.В.</w:t>
            </w:r>
          </w:p>
          <w:p w:rsidR="00374DE1" w:rsidRPr="007D160A" w:rsidRDefault="00374DE1" w:rsidP="00374DE1">
            <w:pPr>
              <w:jc w:val="both"/>
              <w:rPr>
                <w:sz w:val="32"/>
                <w:szCs w:val="32"/>
              </w:rPr>
            </w:pPr>
          </w:p>
        </w:tc>
      </w:tr>
    </w:tbl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Pr="006F0DAF" w:rsidRDefault="00374DE1" w:rsidP="00374DE1">
      <w:pPr>
        <w:jc w:val="center"/>
        <w:rPr>
          <w:b/>
          <w:sz w:val="32"/>
          <w:szCs w:val="32"/>
        </w:rPr>
      </w:pPr>
      <w:r w:rsidRPr="006F0DAF">
        <w:rPr>
          <w:b/>
          <w:sz w:val="32"/>
          <w:szCs w:val="32"/>
        </w:rPr>
        <w:t>ПЕНЗА 2009</w:t>
      </w:r>
    </w:p>
    <w:p w:rsidR="00374DE1" w:rsidRDefault="00374DE1" w:rsidP="00374DE1">
      <w:r>
        <w:br w:type="page"/>
      </w:r>
    </w:p>
    <w:p w:rsidR="00374DE1" w:rsidRDefault="00374DE1" w:rsidP="00374DE1">
      <w:pPr>
        <w:spacing w:line="360" w:lineRule="auto"/>
        <w:ind w:firstLine="708"/>
        <w:rPr>
          <w:sz w:val="28"/>
          <w:szCs w:val="28"/>
        </w:rPr>
      </w:pPr>
      <w:r w:rsidRPr="004D5E73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схемы территориального планирования Фурмановского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района:</w:t>
      </w:r>
    </w:p>
    <w:p w:rsidR="00374DE1" w:rsidRDefault="00374DE1" w:rsidP="00374DE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4D5E7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(</w:t>
      </w:r>
      <w:r w:rsidRPr="004D5E73">
        <w:rPr>
          <w:sz w:val="28"/>
          <w:szCs w:val="28"/>
        </w:rPr>
        <w:t xml:space="preserve">Том </w:t>
      </w:r>
      <w:r w:rsidRPr="004D5E7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  <w:r w:rsidRPr="004D5E73">
        <w:rPr>
          <w:sz w:val="28"/>
          <w:szCs w:val="28"/>
        </w:rPr>
        <w:t xml:space="preserve"> </w:t>
      </w:r>
    </w:p>
    <w:p w:rsidR="00374DE1" w:rsidRPr="00867B98" w:rsidRDefault="00374DE1" w:rsidP="00374DE1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Картографический материал (</w:t>
      </w:r>
      <w:r w:rsidRPr="004D5E73">
        <w:rPr>
          <w:sz w:val="28"/>
          <w:szCs w:val="28"/>
        </w:rPr>
        <w:t xml:space="preserve">Том- </w:t>
      </w:r>
      <w:r w:rsidRPr="004D5E7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374DE1" w:rsidRPr="00082CAB" w:rsidRDefault="00374DE1" w:rsidP="00374DE1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 w:rsidRPr="00082CAB">
        <w:rPr>
          <w:sz w:val="28"/>
          <w:szCs w:val="28"/>
          <w:lang w:eastAsia="ar-SA"/>
        </w:rPr>
        <w:t xml:space="preserve">арта (схема) </w:t>
      </w:r>
      <w:r>
        <w:rPr>
          <w:sz w:val="28"/>
          <w:szCs w:val="28"/>
          <w:lang w:eastAsia="ar-SA"/>
        </w:rPr>
        <w:t>проектный план (</w:t>
      </w:r>
      <w:r w:rsidRPr="00082CAB">
        <w:rPr>
          <w:sz w:val="28"/>
          <w:szCs w:val="28"/>
          <w:lang w:eastAsia="ar-SA"/>
        </w:rPr>
        <w:t>основной чертеж</w:t>
      </w:r>
      <w:r>
        <w:rPr>
          <w:sz w:val="28"/>
          <w:szCs w:val="28"/>
          <w:lang w:eastAsia="ar-SA"/>
        </w:rPr>
        <w:t>)</w:t>
      </w:r>
      <w:r w:rsidRPr="00082CAB">
        <w:rPr>
          <w:sz w:val="28"/>
          <w:szCs w:val="28"/>
          <w:lang w:eastAsia="ar-SA"/>
        </w:rPr>
        <w:t xml:space="preserve"> М 1:50 000</w:t>
      </w:r>
      <w:r>
        <w:rPr>
          <w:sz w:val="28"/>
          <w:szCs w:val="28"/>
          <w:lang w:eastAsia="ar-SA"/>
        </w:rPr>
        <w:t>.</w:t>
      </w:r>
    </w:p>
    <w:p w:rsidR="00374DE1" w:rsidRPr="00082CAB" w:rsidRDefault="00374DE1" w:rsidP="00374DE1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  <w:lang w:eastAsia="ar-SA"/>
        </w:rPr>
      </w:pPr>
      <w:r w:rsidRPr="00082CAB">
        <w:rPr>
          <w:sz w:val="28"/>
          <w:szCs w:val="28"/>
        </w:rPr>
        <w:t>Карта (схема) объект</w:t>
      </w:r>
      <w:r>
        <w:rPr>
          <w:sz w:val="28"/>
          <w:szCs w:val="28"/>
        </w:rPr>
        <w:t>ов</w:t>
      </w:r>
      <w:r w:rsidRPr="00082CAB">
        <w:rPr>
          <w:sz w:val="28"/>
          <w:szCs w:val="28"/>
        </w:rPr>
        <w:t xml:space="preserve"> электро- и газоснабжения</w:t>
      </w:r>
      <w:r>
        <w:rPr>
          <w:sz w:val="28"/>
          <w:szCs w:val="28"/>
        </w:rPr>
        <w:t xml:space="preserve"> М:50 000.</w:t>
      </w:r>
    </w:p>
    <w:p w:rsidR="00374DE1" w:rsidRPr="00082CAB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(схема)</w:t>
      </w:r>
      <w:r w:rsidRPr="00082CA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и иных тран</w:t>
      </w:r>
      <w:r w:rsidRPr="00082CAB">
        <w:rPr>
          <w:rFonts w:ascii="Times New Roman" w:hAnsi="Times New Roman" w:cs="Times New Roman"/>
          <w:sz w:val="28"/>
          <w:szCs w:val="28"/>
        </w:rPr>
        <w:t>с</w:t>
      </w:r>
      <w:r w:rsidRPr="00082CAB">
        <w:rPr>
          <w:rFonts w:ascii="Times New Roman" w:hAnsi="Times New Roman" w:cs="Times New Roman"/>
          <w:sz w:val="28"/>
          <w:szCs w:val="28"/>
        </w:rPr>
        <w:t>портных сооружений 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Pr="00082CAB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Карта  (схема) существующи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CA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CAB">
        <w:rPr>
          <w:rFonts w:ascii="Times New Roman" w:hAnsi="Times New Roman" w:cs="Times New Roman"/>
          <w:sz w:val="28"/>
          <w:szCs w:val="28"/>
        </w:rPr>
        <w:t xml:space="preserve"> поселений 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Pr="00082CAB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Карта (схема) границы зон с особыми условиями  использования те</w:t>
      </w:r>
      <w:r w:rsidRPr="00082CAB">
        <w:rPr>
          <w:rFonts w:ascii="Times New Roman" w:hAnsi="Times New Roman" w:cs="Times New Roman"/>
          <w:sz w:val="28"/>
          <w:szCs w:val="28"/>
        </w:rPr>
        <w:t>р</w:t>
      </w:r>
      <w:r w:rsidRPr="00082CAB">
        <w:rPr>
          <w:rFonts w:ascii="Times New Roman" w:hAnsi="Times New Roman" w:cs="Times New Roman"/>
          <w:sz w:val="28"/>
          <w:szCs w:val="28"/>
        </w:rPr>
        <w:t>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AB">
        <w:rPr>
          <w:rFonts w:ascii="Times New Roman" w:hAnsi="Times New Roman" w:cs="Times New Roman"/>
          <w:sz w:val="28"/>
          <w:szCs w:val="28"/>
        </w:rPr>
        <w:t>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Pr="00082CAB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 xml:space="preserve"> Карта (схема) </w:t>
      </w:r>
      <w:r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082CAB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82CAB">
        <w:rPr>
          <w:rFonts w:ascii="Times New Roman" w:hAnsi="Times New Roman" w:cs="Times New Roman"/>
          <w:sz w:val="28"/>
          <w:szCs w:val="28"/>
        </w:rPr>
        <w:t xml:space="preserve"> объектов  капитального строительства</w:t>
      </w:r>
      <w:r w:rsidRPr="001F3375">
        <w:rPr>
          <w:rFonts w:ascii="Times New Roman" w:hAnsi="Times New Roman" w:cs="Times New Roman"/>
          <w:sz w:val="28"/>
          <w:szCs w:val="28"/>
        </w:rPr>
        <w:t xml:space="preserve"> </w:t>
      </w:r>
      <w:r w:rsidRPr="00082CAB">
        <w:rPr>
          <w:rFonts w:ascii="Times New Roman" w:hAnsi="Times New Roman" w:cs="Times New Roman"/>
          <w:sz w:val="28"/>
          <w:szCs w:val="28"/>
        </w:rPr>
        <w:t>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Карта (схема) функционального использования территорий</w:t>
      </w:r>
      <w:r w:rsidRPr="001F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E1" w:rsidRDefault="00374DE1" w:rsidP="00374DE1">
      <w:pPr>
        <w:pStyle w:val="ListParagraph"/>
        <w:spacing w:after="0" w:line="360" w:lineRule="auto"/>
        <w:ind w:left="357" w:firstLine="363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Pr="00082CAB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(схема) объектов культурного наследия </w:t>
      </w:r>
      <w:r w:rsidRPr="00082CAB">
        <w:rPr>
          <w:rFonts w:ascii="Times New Roman" w:hAnsi="Times New Roman" w:cs="Times New Roman"/>
          <w:sz w:val="28"/>
          <w:szCs w:val="28"/>
        </w:rPr>
        <w:t>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Default="00374DE1" w:rsidP="00374DE1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Карта (схема)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CAB">
        <w:rPr>
          <w:rFonts w:ascii="Times New Roman" w:hAnsi="Times New Roman" w:cs="Times New Roman"/>
          <w:sz w:val="28"/>
          <w:szCs w:val="28"/>
        </w:rPr>
        <w:t xml:space="preserve"> территорий подверженных риску </w:t>
      </w:r>
      <w:r>
        <w:rPr>
          <w:rFonts w:ascii="Times New Roman" w:hAnsi="Times New Roman" w:cs="Times New Roman"/>
          <w:sz w:val="28"/>
          <w:szCs w:val="28"/>
        </w:rPr>
        <w:t>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82CAB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</w:t>
      </w:r>
      <w:r w:rsidRPr="001F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DE1" w:rsidRPr="00082CAB" w:rsidRDefault="00374DE1" w:rsidP="00374DE1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82CAB">
        <w:rPr>
          <w:rFonts w:ascii="Times New Roman" w:hAnsi="Times New Roman" w:cs="Times New Roman"/>
          <w:sz w:val="28"/>
          <w:szCs w:val="28"/>
        </w:rPr>
        <w:t>М 1:50 000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DE1" w:rsidRPr="00994C84" w:rsidRDefault="00374DE1" w:rsidP="00374DE1">
      <w:pPr>
        <w:numPr>
          <w:ilvl w:val="1"/>
          <w:numId w:val="2"/>
        </w:numPr>
        <w:spacing w:before="360" w:after="320" w:line="360" w:lineRule="auto"/>
        <w:ind w:firstLine="53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94C84">
        <w:rPr>
          <w:b/>
          <w:sz w:val="28"/>
          <w:szCs w:val="28"/>
        </w:rPr>
        <w:lastRenderedPageBreak/>
        <w:t>СОДЕРЖАНИЕ</w:t>
      </w:r>
    </w:p>
    <w:p w:rsidR="00374DE1" w:rsidRPr="00EE1F83" w:rsidRDefault="00374DE1" w:rsidP="00374DE1">
      <w:pPr>
        <w:pStyle w:val="12"/>
        <w:rPr>
          <w:bCs w:val="0"/>
          <w:caps w:val="0"/>
        </w:rPr>
      </w:pPr>
      <w:r w:rsidRPr="00497E9F">
        <w:rPr>
          <w:b/>
        </w:rPr>
        <w:fldChar w:fldCharType="begin"/>
      </w:r>
      <w:r w:rsidRPr="00497E9F">
        <w:rPr>
          <w:b/>
        </w:rPr>
        <w:instrText xml:space="preserve"> TOC \o "1-3" \h \z \u </w:instrText>
      </w:r>
      <w:r w:rsidRPr="00497E9F">
        <w:rPr>
          <w:b/>
        </w:rPr>
        <w:fldChar w:fldCharType="separate"/>
      </w:r>
      <w:hyperlink w:anchor="_Toc243798424" w:history="1">
        <w:r w:rsidRPr="00EE1F83">
          <w:rPr>
            <w:rStyle w:val="a3"/>
          </w:rPr>
          <w:t>1. общие положения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_Toc243798424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4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25" w:history="1">
        <w:r w:rsidRPr="00EE1F83">
          <w:rPr>
            <w:rStyle w:val="a3"/>
          </w:rPr>
          <w:t>2. Положения о территориальном планировании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_Toc243798425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7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26" w:history="1">
        <w:r w:rsidRPr="00EE1F83">
          <w:rPr>
            <w:rStyle w:val="a3"/>
          </w:rPr>
          <w:t>3. Природные ресурсы района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_Toc243798426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10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27" w:history="1">
        <w:r w:rsidRPr="00EE1F83">
          <w:rPr>
            <w:rStyle w:val="a3"/>
            <w:b w:val="0"/>
            <w:noProof/>
            <w:sz w:val="28"/>
            <w:szCs w:val="28"/>
          </w:rPr>
          <w:t>3.1. Почвы и растительность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_Toc243798427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10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28" w:history="1">
        <w:r w:rsidRPr="00EE1F83">
          <w:rPr>
            <w:rStyle w:val="a3"/>
            <w:b w:val="0"/>
            <w:noProof/>
            <w:sz w:val="28"/>
            <w:szCs w:val="28"/>
          </w:rPr>
          <w:t>3.2. Климат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_Toc243798428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11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29" w:history="1">
        <w:r w:rsidRPr="00EE1F83">
          <w:rPr>
            <w:rStyle w:val="a3"/>
            <w:b w:val="0"/>
            <w:noProof/>
            <w:sz w:val="28"/>
            <w:szCs w:val="28"/>
          </w:rPr>
          <w:t>3.3. Геологические условия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_Toc243798429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12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0" w:history="1">
        <w:r w:rsidRPr="00EE1F83">
          <w:rPr>
            <w:rStyle w:val="a3"/>
            <w:b w:val="0"/>
            <w:noProof/>
            <w:sz w:val="28"/>
            <w:szCs w:val="28"/>
          </w:rPr>
          <w:t>3.4. Гидрография, гидрология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_Toc243798430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12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1" w:history="1">
        <w:r w:rsidRPr="00EE1F83">
          <w:rPr>
            <w:rStyle w:val="a3"/>
            <w:b w:val="0"/>
            <w:noProof/>
            <w:sz w:val="28"/>
            <w:szCs w:val="28"/>
          </w:rPr>
          <w:t>3.5. Рельеф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_Toc243798431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14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2" w:history="1">
        <w:r w:rsidRPr="00EE1F83">
          <w:rPr>
            <w:rStyle w:val="a3"/>
            <w:b w:val="0"/>
            <w:noProof/>
            <w:sz w:val="28"/>
            <w:szCs w:val="28"/>
          </w:rPr>
          <w:t>3.6. Минерально-сырьевые ресурсы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_Toc243798432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14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33" w:history="1">
        <w:r w:rsidRPr="00EE1F83">
          <w:rPr>
            <w:rStyle w:val="a3"/>
          </w:rPr>
          <w:t>4. КРАТКАЯ ХАРАКТЕРИСТИКА РАЙОНА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_Toc243798433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16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4" w:history="1">
        <w:r w:rsidRPr="00EE1F83">
          <w:rPr>
            <w:rStyle w:val="a3"/>
            <w:b w:val="0"/>
            <w:noProof/>
            <w:sz w:val="28"/>
            <w:szCs w:val="28"/>
          </w:rPr>
          <w:t>4.1. Общие сведения о Фурмановском муниципальном районе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_Toc243798434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16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5" w:history="1">
        <w:r w:rsidRPr="00EE1F83">
          <w:rPr>
            <w:rStyle w:val="a3"/>
            <w:b w:val="0"/>
            <w:noProof/>
            <w:sz w:val="28"/>
            <w:szCs w:val="28"/>
          </w:rPr>
          <w:t>4.2. Историческая справка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_Toc243798435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19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6" w:history="1">
        <w:r w:rsidRPr="00EE1F83">
          <w:rPr>
            <w:rStyle w:val="a3"/>
            <w:b w:val="0"/>
            <w:noProof/>
            <w:sz w:val="28"/>
            <w:szCs w:val="28"/>
          </w:rPr>
          <w:t>4.3. Краткая производственно-экономическая характеристика района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_Toc243798436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21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37" w:history="1">
        <w:r w:rsidRPr="00EE1F83">
          <w:rPr>
            <w:rStyle w:val="a3"/>
          </w:rPr>
          <w:t>5. Структура земель использования по целевому назначению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_Toc243798437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23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38" w:history="1">
        <w:r w:rsidRPr="00EE1F83">
          <w:rPr>
            <w:rStyle w:val="a3"/>
          </w:rPr>
          <w:t>6. Население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_Toc243798438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24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39" w:history="1">
        <w:r w:rsidRPr="00EE1F83">
          <w:rPr>
            <w:rStyle w:val="a3"/>
            <w:b w:val="0"/>
            <w:noProof/>
            <w:sz w:val="28"/>
            <w:szCs w:val="28"/>
          </w:rPr>
          <w:t>6.1. Численность населения, демографическая ситуация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_Toc243798439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24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0" w:history="1">
        <w:r w:rsidRPr="00EE1F83">
          <w:rPr>
            <w:rStyle w:val="a3"/>
            <w:b w:val="0"/>
            <w:noProof/>
            <w:sz w:val="28"/>
            <w:szCs w:val="28"/>
          </w:rPr>
          <w:t>6.2. Уровень жизни и доходы населения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_Toc243798440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36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1" w:history="1">
        <w:r w:rsidRPr="00EE1F83">
          <w:rPr>
            <w:rStyle w:val="a3"/>
            <w:b w:val="0"/>
            <w:noProof/>
            <w:sz w:val="28"/>
            <w:szCs w:val="28"/>
          </w:rPr>
          <w:t>6.3. Факторы снижения численности населения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_Toc243798441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37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42" w:history="1">
        <w:r w:rsidRPr="00EE1F83">
          <w:rPr>
            <w:rStyle w:val="a3"/>
          </w:rPr>
          <w:t>7. Ограничения в использовании территорий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_Toc243798442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39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3" w:history="1">
        <w:r w:rsidRPr="00EE1F83">
          <w:rPr>
            <w:rStyle w:val="a3"/>
            <w:b w:val="0"/>
            <w:noProof/>
            <w:sz w:val="28"/>
            <w:szCs w:val="28"/>
          </w:rPr>
          <w:t>7.1. Месторождения полезных ископаемых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_Toc243798443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39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4" w:history="1">
        <w:r w:rsidRPr="00EE1F83">
          <w:rPr>
            <w:rStyle w:val="a3"/>
            <w:b w:val="0"/>
            <w:noProof/>
            <w:sz w:val="28"/>
            <w:szCs w:val="28"/>
          </w:rPr>
          <w:t>7.2. Территории объектов культурного наследия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_Toc243798444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40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5" w:history="1">
        <w:r w:rsidRPr="00EE1F83">
          <w:rPr>
            <w:rStyle w:val="a3"/>
            <w:b w:val="0"/>
            <w:noProof/>
            <w:sz w:val="28"/>
            <w:szCs w:val="28"/>
          </w:rPr>
          <w:t>7.3. Зоны с особыми условиями  использованию территории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_Toc243798445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47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446" w:history="1">
        <w:r w:rsidRPr="00EE1F83">
          <w:rPr>
            <w:rStyle w:val="a3"/>
            <w:b w:val="0"/>
            <w:noProof/>
            <w:sz w:val="28"/>
            <w:szCs w:val="28"/>
          </w:rPr>
          <w:t>7.4. Природоохранные ограничения</w:t>
        </w:r>
        <w:r w:rsidRPr="00EE1F83">
          <w:rPr>
            <w:b w:val="0"/>
            <w:noProof/>
            <w:webHidden/>
            <w:sz w:val="28"/>
            <w:szCs w:val="28"/>
          </w:rPr>
          <w:tab/>
        </w:r>
        <w:r w:rsidRPr="00EE1F83">
          <w:rPr>
            <w:b w:val="0"/>
            <w:noProof/>
            <w:webHidden/>
            <w:sz w:val="28"/>
            <w:szCs w:val="28"/>
          </w:rPr>
          <w:fldChar w:fldCharType="begin"/>
        </w:r>
        <w:r w:rsidRPr="00EE1F83">
          <w:rPr>
            <w:b w:val="0"/>
            <w:noProof/>
            <w:webHidden/>
            <w:sz w:val="28"/>
            <w:szCs w:val="28"/>
          </w:rPr>
          <w:instrText xml:space="preserve"> PAGEREF _Toc243798446 \h </w:instrText>
        </w:r>
        <w:r w:rsidRPr="00EE1F83">
          <w:rPr>
            <w:b w:val="0"/>
            <w:noProof/>
            <w:sz w:val="28"/>
            <w:szCs w:val="28"/>
          </w:rPr>
        </w:r>
        <w:r w:rsidRPr="00EE1F83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71</w:t>
        </w:r>
        <w:r w:rsidRPr="00EE1F83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47" w:history="1">
        <w:r w:rsidRPr="00EE1F83">
          <w:rPr>
            <w:rStyle w:val="a3"/>
          </w:rPr>
          <w:t>8. мероприятия по ЗАЩИТе ПОСЕЛЕНИЙ ОТ ВОЗДЕЙСТВИЯ чрезвычайных ситуация природного и техногенного характера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_Toc243798447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75</w:t>
        </w:r>
        <w:r w:rsidRPr="00EE1F83">
          <w:rPr>
            <w:webHidden/>
          </w:rPr>
          <w:fldChar w:fldCharType="end"/>
        </w:r>
      </w:hyperlink>
    </w:p>
    <w:p w:rsidR="00374DE1" w:rsidRPr="00EE1F83" w:rsidRDefault="00374DE1" w:rsidP="00374DE1">
      <w:pPr>
        <w:pStyle w:val="12"/>
        <w:rPr>
          <w:bCs w:val="0"/>
          <w:caps w:val="0"/>
        </w:rPr>
      </w:pPr>
      <w:hyperlink w:anchor="_Toc243798448" w:history="1">
        <w:r w:rsidRPr="00EE1F83">
          <w:rPr>
            <w:rStyle w:val="a3"/>
          </w:rPr>
          <w:t>9. Перечень мероприятий по Гражданской обороне</w:t>
        </w:r>
        <w:r w:rsidRPr="00EE1F83">
          <w:rPr>
            <w:webHidden/>
          </w:rPr>
          <w:tab/>
        </w:r>
        <w:r w:rsidRPr="00EE1F83">
          <w:rPr>
            <w:webHidden/>
          </w:rPr>
          <w:fldChar w:fldCharType="begin"/>
        </w:r>
        <w:r w:rsidRPr="00EE1F83">
          <w:rPr>
            <w:webHidden/>
          </w:rPr>
          <w:instrText xml:space="preserve"> PAGEREF _Toc243798448 \h </w:instrText>
        </w:r>
        <w:r w:rsidRPr="00EE1F83">
          <w:rPr>
            <w:webHidden/>
          </w:rPr>
          <w:fldChar w:fldCharType="separate"/>
        </w:r>
        <w:r>
          <w:rPr>
            <w:webHidden/>
          </w:rPr>
          <w:t>84</w:t>
        </w:r>
        <w:r w:rsidRPr="00EE1F83">
          <w:rPr>
            <w:webHidden/>
          </w:rPr>
          <w:fldChar w:fldCharType="end"/>
        </w:r>
      </w:hyperlink>
    </w:p>
    <w:p w:rsidR="00374DE1" w:rsidRPr="00154FA1" w:rsidRDefault="00374DE1" w:rsidP="00374DE1">
      <w:pPr>
        <w:numPr>
          <w:ilvl w:val="1"/>
          <w:numId w:val="2"/>
        </w:numPr>
        <w:spacing w:line="360" w:lineRule="auto"/>
        <w:ind w:firstLine="539"/>
        <w:jc w:val="center"/>
        <w:outlineLvl w:val="0"/>
        <w:rPr>
          <w:b/>
          <w:sz w:val="28"/>
          <w:szCs w:val="28"/>
        </w:rPr>
      </w:pPr>
      <w:r w:rsidRPr="00497E9F">
        <w:rPr>
          <w:sz w:val="28"/>
          <w:szCs w:val="28"/>
        </w:rPr>
        <w:lastRenderedPageBreak/>
        <w:fldChar w:fldCharType="end"/>
      </w:r>
      <w:bookmarkStart w:id="1" w:name="_Toc237743883"/>
      <w:bookmarkStart w:id="2" w:name="_Toc240186932"/>
      <w:bookmarkStart w:id="3" w:name="_Toc243798424"/>
      <w:r w:rsidRPr="00685C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85CD7">
        <w:rPr>
          <w:b/>
          <w:sz w:val="28"/>
          <w:szCs w:val="28"/>
        </w:rPr>
        <w:t xml:space="preserve"> </w:t>
      </w:r>
      <w:r w:rsidRPr="00685CD7">
        <w:rPr>
          <w:b/>
          <w:caps/>
          <w:sz w:val="28"/>
          <w:szCs w:val="28"/>
        </w:rPr>
        <w:t>общие положения</w:t>
      </w:r>
      <w:bookmarkEnd w:id="1"/>
      <w:bookmarkEnd w:id="2"/>
      <w:bookmarkEnd w:id="3"/>
    </w:p>
    <w:p w:rsidR="00374DE1" w:rsidRPr="00685CD7" w:rsidRDefault="00374DE1" w:rsidP="00374DE1">
      <w:pPr>
        <w:numPr>
          <w:ilvl w:val="1"/>
          <w:numId w:val="2"/>
        </w:numPr>
        <w:spacing w:line="360" w:lineRule="auto"/>
        <w:ind w:firstLine="539"/>
        <w:jc w:val="center"/>
        <w:outlineLvl w:val="0"/>
        <w:rPr>
          <w:b/>
          <w:sz w:val="28"/>
          <w:szCs w:val="28"/>
        </w:rPr>
      </w:pPr>
    </w:p>
    <w:p w:rsidR="00374DE1" w:rsidRPr="009F7FA3" w:rsidRDefault="00374DE1" w:rsidP="00374DE1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685CD7">
        <w:rPr>
          <w:sz w:val="28"/>
          <w:szCs w:val="28"/>
        </w:rPr>
        <w:t>Основание работы – муниципальный контракт №</w:t>
      </w:r>
      <w:r>
        <w:rPr>
          <w:sz w:val="28"/>
          <w:szCs w:val="28"/>
        </w:rPr>
        <w:t>3</w:t>
      </w:r>
      <w:r w:rsidRPr="00685CD7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685CD7">
        <w:rPr>
          <w:sz w:val="28"/>
          <w:szCs w:val="28"/>
        </w:rPr>
        <w:t>. 0</w:t>
      </w:r>
      <w:r>
        <w:rPr>
          <w:sz w:val="28"/>
          <w:szCs w:val="28"/>
        </w:rPr>
        <w:t>6</w:t>
      </w:r>
      <w:r w:rsidRPr="00685CD7">
        <w:rPr>
          <w:sz w:val="28"/>
          <w:szCs w:val="28"/>
        </w:rPr>
        <w:t>. 200</w:t>
      </w:r>
      <w:r>
        <w:rPr>
          <w:sz w:val="28"/>
          <w:szCs w:val="28"/>
        </w:rPr>
        <w:t>9</w:t>
      </w:r>
      <w:r w:rsidRPr="00685CD7">
        <w:rPr>
          <w:sz w:val="28"/>
          <w:szCs w:val="28"/>
        </w:rPr>
        <w:t xml:space="preserve"> </w:t>
      </w:r>
      <w:r w:rsidRPr="00B45A22">
        <w:rPr>
          <w:sz w:val="28"/>
          <w:szCs w:val="28"/>
        </w:rPr>
        <w:t>ме</w:t>
      </w:r>
      <w:r w:rsidRPr="00B45A22">
        <w:rPr>
          <w:sz w:val="28"/>
          <w:szCs w:val="28"/>
        </w:rPr>
        <w:t>ж</w:t>
      </w:r>
      <w:r w:rsidRPr="00B45A22">
        <w:rPr>
          <w:sz w:val="28"/>
          <w:szCs w:val="28"/>
        </w:rPr>
        <w:t>ду</w:t>
      </w:r>
      <w:r w:rsidRPr="00685CD7">
        <w:rPr>
          <w:sz w:val="28"/>
          <w:szCs w:val="28"/>
        </w:rPr>
        <w:t xml:space="preserve"> ООО «Региональное агентство оценки»  и Администрацией </w:t>
      </w:r>
      <w:r>
        <w:rPr>
          <w:bCs/>
          <w:sz w:val="28"/>
          <w:szCs w:val="28"/>
        </w:rPr>
        <w:t>Фурмановского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ниципального района.</w:t>
      </w:r>
    </w:p>
    <w:p w:rsidR="00374DE1" w:rsidRPr="006B01BC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6B01BC">
        <w:rPr>
          <w:sz w:val="28"/>
          <w:szCs w:val="28"/>
        </w:rPr>
        <w:t>Проект Схемы территориального планирования разработан в соответс</w:t>
      </w:r>
      <w:r w:rsidRPr="006B01BC">
        <w:rPr>
          <w:sz w:val="28"/>
          <w:szCs w:val="28"/>
        </w:rPr>
        <w:t>т</w:t>
      </w:r>
      <w:r w:rsidRPr="006B01BC">
        <w:rPr>
          <w:sz w:val="28"/>
          <w:szCs w:val="28"/>
        </w:rPr>
        <w:t>вии с требованиями Градостроительного, Земельного, Лесного, Водного к</w:t>
      </w:r>
      <w:r w:rsidRPr="006B01BC">
        <w:rPr>
          <w:sz w:val="28"/>
          <w:szCs w:val="28"/>
        </w:rPr>
        <w:t>о</w:t>
      </w:r>
      <w:r w:rsidRPr="006B01BC">
        <w:rPr>
          <w:sz w:val="28"/>
          <w:szCs w:val="28"/>
        </w:rPr>
        <w:t>дексов Российской Федерации, закона Ивановской области «О градостро</w:t>
      </w:r>
      <w:r w:rsidRPr="006B01BC">
        <w:rPr>
          <w:sz w:val="28"/>
          <w:szCs w:val="28"/>
        </w:rPr>
        <w:t>и</w:t>
      </w:r>
      <w:r w:rsidRPr="006B01BC">
        <w:rPr>
          <w:sz w:val="28"/>
          <w:szCs w:val="28"/>
        </w:rPr>
        <w:t xml:space="preserve">тельной деятельности на территории Ивановской области» № 82-оз от 14 июля </w:t>
      </w:r>
      <w:smartTag w:uri="urn:schemas-microsoft-com:office:smarttags" w:element="metricconverter">
        <w:smartTagPr>
          <w:attr w:name="ProductID" w:val="2008 г"/>
        </w:smartTagPr>
        <w:r w:rsidRPr="006B01BC">
          <w:rPr>
            <w:sz w:val="28"/>
            <w:szCs w:val="28"/>
          </w:rPr>
          <w:t>2008 г</w:t>
        </w:r>
      </w:smartTag>
      <w:r w:rsidRPr="006B01BC">
        <w:rPr>
          <w:sz w:val="28"/>
          <w:szCs w:val="28"/>
        </w:rPr>
        <w:t>., др</w:t>
      </w:r>
      <w:r w:rsidRPr="006B01BC">
        <w:rPr>
          <w:sz w:val="28"/>
          <w:szCs w:val="28"/>
        </w:rPr>
        <w:t>у</w:t>
      </w:r>
      <w:r w:rsidRPr="006B01BC">
        <w:rPr>
          <w:sz w:val="28"/>
          <w:szCs w:val="28"/>
        </w:rPr>
        <w:t>гих областных законодательных актов и нормативно-правовых документов Ро</w:t>
      </w:r>
      <w:r w:rsidRPr="006B01BC">
        <w:rPr>
          <w:sz w:val="28"/>
          <w:szCs w:val="28"/>
        </w:rPr>
        <w:t>с</w:t>
      </w:r>
      <w:r w:rsidRPr="006B01BC">
        <w:rPr>
          <w:sz w:val="28"/>
          <w:szCs w:val="28"/>
        </w:rPr>
        <w:t xml:space="preserve">сийской Федерации. </w:t>
      </w:r>
    </w:p>
    <w:p w:rsidR="00374DE1" w:rsidRPr="006B01BC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6B01BC">
        <w:rPr>
          <w:sz w:val="28"/>
          <w:szCs w:val="28"/>
        </w:rPr>
        <w:t>В проекте «Схемы» использованы основные положения подготавлива</w:t>
      </w:r>
      <w:r w:rsidRPr="006B01BC">
        <w:rPr>
          <w:sz w:val="28"/>
          <w:szCs w:val="28"/>
        </w:rPr>
        <w:t>е</w:t>
      </w:r>
      <w:r w:rsidRPr="006B01BC">
        <w:rPr>
          <w:sz w:val="28"/>
          <w:szCs w:val="28"/>
        </w:rPr>
        <w:t>мых и утвержденных государственными органами власти Российской Федерации документов, в частности «Проекта концепции стр</w:t>
      </w:r>
      <w:r w:rsidRPr="006B01BC">
        <w:rPr>
          <w:sz w:val="28"/>
          <w:szCs w:val="28"/>
        </w:rPr>
        <w:t>а</w:t>
      </w:r>
      <w:r w:rsidRPr="006B01BC">
        <w:rPr>
          <w:sz w:val="28"/>
          <w:szCs w:val="28"/>
        </w:rPr>
        <w:t>тегии социально-экономического развития регионов Российской Федерации», Транспортной, Энергетич</w:t>
      </w:r>
      <w:r w:rsidRPr="006B01BC">
        <w:rPr>
          <w:sz w:val="28"/>
          <w:szCs w:val="28"/>
        </w:rPr>
        <w:t>е</w:t>
      </w:r>
      <w:r w:rsidRPr="006B01BC">
        <w:rPr>
          <w:sz w:val="28"/>
          <w:szCs w:val="28"/>
        </w:rPr>
        <w:t xml:space="preserve">ской стратегий России. </w:t>
      </w:r>
    </w:p>
    <w:p w:rsidR="00374DE1" w:rsidRPr="006B01BC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6B01BC">
        <w:rPr>
          <w:sz w:val="28"/>
          <w:szCs w:val="28"/>
        </w:rPr>
        <w:t>Подготовка Схемы территориального планирования Ивановской о</w:t>
      </w:r>
      <w:r w:rsidRPr="006B01BC">
        <w:rPr>
          <w:sz w:val="28"/>
          <w:szCs w:val="28"/>
        </w:rPr>
        <w:t>б</w:t>
      </w:r>
      <w:r w:rsidRPr="006B01BC">
        <w:rPr>
          <w:sz w:val="28"/>
          <w:szCs w:val="28"/>
        </w:rPr>
        <w:t>ласти осуществл</w:t>
      </w:r>
      <w:r>
        <w:rPr>
          <w:sz w:val="28"/>
          <w:szCs w:val="28"/>
        </w:rPr>
        <w:t>ялась в соответствии с п.2, ст.20</w:t>
      </w:r>
      <w:r w:rsidRPr="006B01BC">
        <w:rPr>
          <w:sz w:val="28"/>
          <w:szCs w:val="28"/>
        </w:rPr>
        <w:t xml:space="preserve"> Градостроительного коде</w:t>
      </w:r>
      <w:r w:rsidRPr="006B01BC">
        <w:rPr>
          <w:sz w:val="28"/>
          <w:szCs w:val="28"/>
        </w:rPr>
        <w:t>к</w:t>
      </w:r>
      <w:r w:rsidRPr="006B01BC">
        <w:rPr>
          <w:sz w:val="28"/>
          <w:szCs w:val="28"/>
        </w:rPr>
        <w:t>са РФ. В частности использовались результаты инженерных изысканий (изучение природных условий территорий, на которых должно осуществляться стро</w:t>
      </w:r>
      <w:r w:rsidRPr="006B01BC">
        <w:rPr>
          <w:sz w:val="28"/>
          <w:szCs w:val="28"/>
        </w:rPr>
        <w:t>и</w:t>
      </w:r>
      <w:r w:rsidRPr="006B01BC">
        <w:rPr>
          <w:sz w:val="28"/>
          <w:szCs w:val="28"/>
        </w:rPr>
        <w:t xml:space="preserve">тельство, а также факторы техногенного воздействия на окружающую среду). В связи с отсутствием Технических регламентов, в работе использовалась действующая на </w:t>
      </w:r>
      <w:r>
        <w:rPr>
          <w:sz w:val="28"/>
          <w:szCs w:val="28"/>
        </w:rPr>
        <w:t>0</w:t>
      </w:r>
      <w:r w:rsidRPr="006B01BC">
        <w:rPr>
          <w:sz w:val="28"/>
          <w:szCs w:val="28"/>
        </w:rPr>
        <w:t>1.01.2008 г. федеральная нормативно-правовая база в област</w:t>
      </w:r>
      <w:r>
        <w:rPr>
          <w:sz w:val="28"/>
          <w:szCs w:val="28"/>
        </w:rPr>
        <w:t xml:space="preserve">и </w:t>
      </w:r>
      <w:r w:rsidRPr="006B01BC">
        <w:rPr>
          <w:sz w:val="28"/>
          <w:szCs w:val="28"/>
        </w:rPr>
        <w:t xml:space="preserve"> градостроительс</w:t>
      </w:r>
      <w:r w:rsidRPr="006B01BC">
        <w:rPr>
          <w:sz w:val="28"/>
          <w:szCs w:val="28"/>
        </w:rPr>
        <w:t>т</w:t>
      </w:r>
      <w:r w:rsidRPr="006B01BC">
        <w:rPr>
          <w:sz w:val="28"/>
          <w:szCs w:val="28"/>
        </w:rPr>
        <w:t xml:space="preserve">ва. </w:t>
      </w:r>
    </w:p>
    <w:p w:rsidR="00374DE1" w:rsidRPr="006B01BC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6B01BC">
        <w:rPr>
          <w:sz w:val="28"/>
          <w:szCs w:val="28"/>
        </w:rPr>
        <w:t>При обосновании мероприятий территориального планирования Сх</w:t>
      </w:r>
      <w:r w:rsidRPr="006B01BC">
        <w:rPr>
          <w:sz w:val="28"/>
          <w:szCs w:val="28"/>
        </w:rPr>
        <w:t>е</w:t>
      </w:r>
      <w:r w:rsidRPr="006B01BC">
        <w:rPr>
          <w:sz w:val="28"/>
          <w:szCs w:val="28"/>
        </w:rPr>
        <w:t xml:space="preserve">мы особое значение имели следующие программные документы: </w:t>
      </w:r>
      <w:r>
        <w:rPr>
          <w:sz w:val="28"/>
          <w:szCs w:val="28"/>
        </w:rPr>
        <w:t>долгосро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ная целевая программа </w:t>
      </w:r>
      <w:r w:rsidRPr="00B928E2">
        <w:rPr>
          <w:caps/>
          <w:sz w:val="28"/>
          <w:szCs w:val="28"/>
        </w:rPr>
        <w:t>ф</w:t>
      </w:r>
      <w:r>
        <w:rPr>
          <w:sz w:val="28"/>
          <w:szCs w:val="28"/>
        </w:rPr>
        <w:t xml:space="preserve">урмановского муниципального района «Социальное развитие села </w:t>
      </w:r>
      <w:r w:rsidRPr="00B928E2">
        <w:rPr>
          <w:caps/>
          <w:sz w:val="28"/>
          <w:szCs w:val="28"/>
        </w:rPr>
        <w:t>ф</w:t>
      </w:r>
      <w:r>
        <w:rPr>
          <w:sz w:val="28"/>
          <w:szCs w:val="28"/>
        </w:rPr>
        <w:t xml:space="preserve">урмановского муниципального района до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.»,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ма социально – экономического развития муниципального образования «Фурмановское городское поселение» Фурмановского </w:t>
      </w:r>
      <w:r>
        <w:rPr>
          <w:sz w:val="28"/>
          <w:szCs w:val="28"/>
        </w:rPr>
        <w:lastRenderedPageBreak/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2009 - 2011 гг., «Стратегия социально- экономического развития ФМР на 2008-2020годы».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Разработка схем территориального планирования направлена на обесп</w:t>
      </w:r>
      <w:r w:rsidRPr="005F2E36">
        <w:rPr>
          <w:sz w:val="28"/>
          <w:szCs w:val="28"/>
        </w:rPr>
        <w:t>е</w:t>
      </w:r>
      <w:r w:rsidRPr="005F2E36">
        <w:rPr>
          <w:sz w:val="28"/>
          <w:szCs w:val="28"/>
        </w:rPr>
        <w:t>чение устойчивого развития территорий, развити</w:t>
      </w:r>
      <w:r>
        <w:rPr>
          <w:sz w:val="28"/>
          <w:szCs w:val="28"/>
        </w:rPr>
        <w:t>е</w:t>
      </w:r>
      <w:r w:rsidRPr="005F2E36">
        <w:rPr>
          <w:sz w:val="28"/>
          <w:szCs w:val="28"/>
        </w:rPr>
        <w:t xml:space="preserve"> инженерной, транспортной и с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циальной инфраструктур, обеспечени</w:t>
      </w:r>
      <w:r>
        <w:rPr>
          <w:sz w:val="28"/>
          <w:szCs w:val="28"/>
        </w:rPr>
        <w:t>е</w:t>
      </w:r>
      <w:r w:rsidRPr="005F2E36">
        <w:rPr>
          <w:sz w:val="28"/>
          <w:szCs w:val="28"/>
        </w:rPr>
        <w:t xml:space="preserve"> учета интересов граждан и объединений.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 xml:space="preserve">Главная цель территориального  планирования </w:t>
      </w:r>
      <w:r>
        <w:rPr>
          <w:sz w:val="28"/>
          <w:szCs w:val="28"/>
        </w:rPr>
        <w:t xml:space="preserve">Фурмановского </w:t>
      </w:r>
      <w:r w:rsidRPr="005F2E36">
        <w:rPr>
          <w:sz w:val="28"/>
          <w:szCs w:val="28"/>
        </w:rPr>
        <w:t>муниц</w:t>
      </w:r>
      <w:r w:rsidRPr="005F2E36">
        <w:rPr>
          <w:sz w:val="28"/>
          <w:szCs w:val="28"/>
        </w:rPr>
        <w:t>и</w:t>
      </w:r>
      <w:r w:rsidRPr="005F2E36">
        <w:rPr>
          <w:sz w:val="28"/>
          <w:szCs w:val="28"/>
        </w:rPr>
        <w:t>пального района заключается в территориальной организации района, созд</w:t>
      </w:r>
      <w:r w:rsidRPr="005F2E36">
        <w:rPr>
          <w:sz w:val="28"/>
          <w:szCs w:val="28"/>
        </w:rPr>
        <w:t>а</w:t>
      </w:r>
      <w:r w:rsidRPr="005F2E36">
        <w:rPr>
          <w:sz w:val="28"/>
          <w:szCs w:val="28"/>
        </w:rPr>
        <w:t>нии предпосылок повышения эффективности развития территории, за счет принятия градостроительных решений, направленных на: улучшение усл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вий жизнедеятельности населения района; улучшение экологической обст</w:t>
      </w:r>
      <w:r w:rsidRPr="005F2E36">
        <w:rPr>
          <w:sz w:val="28"/>
          <w:szCs w:val="28"/>
        </w:rPr>
        <w:t>а</w:t>
      </w:r>
      <w:r w:rsidRPr="005F2E36">
        <w:rPr>
          <w:sz w:val="28"/>
          <w:szCs w:val="28"/>
        </w:rPr>
        <w:t>новки; развитие инженерной и транспортной инфраструктуры; сохр</w:t>
      </w:r>
      <w:r w:rsidRPr="005F2E36">
        <w:rPr>
          <w:sz w:val="28"/>
          <w:szCs w:val="28"/>
        </w:rPr>
        <w:t>а</w:t>
      </w:r>
      <w:r w:rsidRPr="005F2E36">
        <w:rPr>
          <w:sz w:val="28"/>
          <w:szCs w:val="28"/>
        </w:rPr>
        <w:t>нение историко-культурного и природного наследия; создание благоприятного инвестиц</w:t>
      </w:r>
      <w:r w:rsidRPr="005F2E36">
        <w:rPr>
          <w:sz w:val="28"/>
          <w:szCs w:val="28"/>
        </w:rPr>
        <w:t>и</w:t>
      </w:r>
      <w:r w:rsidRPr="005F2E36">
        <w:rPr>
          <w:sz w:val="28"/>
          <w:szCs w:val="28"/>
        </w:rPr>
        <w:t xml:space="preserve">онного климата и устойчивого социально-экономического развития. 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Основными задачами социально-экономического развития территории района являются: развитие производительных сил на основе сбалансирова</w:t>
      </w:r>
      <w:r w:rsidRPr="005F2E36">
        <w:rPr>
          <w:sz w:val="28"/>
          <w:szCs w:val="28"/>
        </w:rPr>
        <w:t>н</w:t>
      </w:r>
      <w:r w:rsidRPr="005F2E36">
        <w:rPr>
          <w:sz w:val="28"/>
          <w:szCs w:val="28"/>
        </w:rPr>
        <w:t>ного учета социальных, экологических и экономических факторов; форм</w:t>
      </w:r>
      <w:r w:rsidRPr="005F2E36">
        <w:rPr>
          <w:sz w:val="28"/>
          <w:szCs w:val="28"/>
        </w:rPr>
        <w:t>и</w:t>
      </w:r>
      <w:r w:rsidRPr="005F2E36">
        <w:rPr>
          <w:sz w:val="28"/>
          <w:szCs w:val="28"/>
        </w:rPr>
        <w:t>рование единого хозяйственного комплекса на основе взаимоувязанного ра</w:t>
      </w:r>
      <w:r w:rsidRPr="005F2E36">
        <w:rPr>
          <w:sz w:val="28"/>
          <w:szCs w:val="28"/>
        </w:rPr>
        <w:t>з</w:t>
      </w:r>
      <w:r w:rsidRPr="005F2E36">
        <w:rPr>
          <w:sz w:val="28"/>
          <w:szCs w:val="28"/>
        </w:rPr>
        <w:t>вития отраслей экономики  района, транспортной, инженерной и с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циальной инфраструктур; взаимная увязка интересов промышленного производс</w:t>
      </w:r>
      <w:r w:rsidRPr="005F2E36">
        <w:rPr>
          <w:sz w:val="28"/>
          <w:szCs w:val="28"/>
        </w:rPr>
        <w:t>т</w:t>
      </w:r>
      <w:r w:rsidRPr="005F2E36">
        <w:rPr>
          <w:sz w:val="28"/>
          <w:szCs w:val="28"/>
        </w:rPr>
        <w:t>ва, сельскохозяйственной и природоохранной деятельности для обеспечения у</w:t>
      </w:r>
      <w:r w:rsidRPr="005F2E36">
        <w:rPr>
          <w:sz w:val="28"/>
          <w:szCs w:val="28"/>
        </w:rPr>
        <w:t>с</w:t>
      </w:r>
      <w:r w:rsidRPr="005F2E36">
        <w:rPr>
          <w:sz w:val="28"/>
          <w:szCs w:val="28"/>
        </w:rPr>
        <w:t>тойчивого развития территории.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Одной из важнейших задач Схемы является</w:t>
      </w:r>
      <w:r>
        <w:rPr>
          <w:sz w:val="28"/>
          <w:szCs w:val="28"/>
        </w:rPr>
        <w:t xml:space="preserve"> </w:t>
      </w:r>
      <w:r w:rsidRPr="005F2E36">
        <w:rPr>
          <w:sz w:val="28"/>
          <w:szCs w:val="28"/>
        </w:rPr>
        <w:t>определение направлений развития промышленности, сельского хозяйства, транспортной, инж</w:t>
      </w:r>
      <w:r w:rsidRPr="005F2E36">
        <w:rPr>
          <w:sz w:val="28"/>
          <w:szCs w:val="28"/>
        </w:rPr>
        <w:t>е</w:t>
      </w:r>
      <w:r w:rsidRPr="005F2E36">
        <w:rPr>
          <w:sz w:val="28"/>
          <w:szCs w:val="28"/>
        </w:rPr>
        <w:t>нерной и социальной инфраструктур района на основе оценки сложившегося уровня их развития и размещения на территории района.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Для выявления зон размещения объектов капитального строительства необходимо провести укрупненную оценку территории по степени благ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 xml:space="preserve">приятности для капитального строительства, учесть наличие </w:t>
      </w:r>
      <w:r w:rsidRPr="005F2E36">
        <w:rPr>
          <w:sz w:val="28"/>
          <w:szCs w:val="28"/>
        </w:rPr>
        <w:lastRenderedPageBreak/>
        <w:t>ограничений, изучить специфику природных условий, оценить инфраструктурную обесп</w:t>
      </w:r>
      <w:r w:rsidRPr="005F2E36">
        <w:rPr>
          <w:sz w:val="28"/>
          <w:szCs w:val="28"/>
        </w:rPr>
        <w:t>е</w:t>
      </w:r>
      <w:r w:rsidRPr="005F2E36">
        <w:rPr>
          <w:sz w:val="28"/>
          <w:szCs w:val="28"/>
        </w:rPr>
        <w:t>ченность территории, её градостроительную освоенность и особенности с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временного хозяйственного использования территории. Необходимость уч</w:t>
      </w:r>
      <w:r w:rsidRPr="005F2E36">
        <w:rPr>
          <w:sz w:val="28"/>
          <w:szCs w:val="28"/>
        </w:rPr>
        <w:t>ё</w:t>
      </w:r>
      <w:r w:rsidRPr="005F2E36">
        <w:rPr>
          <w:sz w:val="28"/>
          <w:szCs w:val="28"/>
        </w:rPr>
        <w:t>та множества факторов, влияющих на развитие территории, вызывает необходимость анализа её ко</w:t>
      </w:r>
      <w:r w:rsidRPr="005F2E36">
        <w:rPr>
          <w:sz w:val="28"/>
          <w:szCs w:val="28"/>
        </w:rPr>
        <w:t>м</w:t>
      </w:r>
      <w:r w:rsidRPr="005F2E36">
        <w:rPr>
          <w:sz w:val="28"/>
          <w:szCs w:val="28"/>
        </w:rPr>
        <w:t>плексного развития и выявления ограничений по её использованию. По Град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 xml:space="preserve">строительному кодексу </w:t>
      </w:r>
      <w:r>
        <w:rPr>
          <w:sz w:val="28"/>
          <w:szCs w:val="28"/>
        </w:rPr>
        <w:t>РФ</w:t>
      </w:r>
      <w:r w:rsidRPr="005F2E36">
        <w:rPr>
          <w:sz w:val="28"/>
          <w:szCs w:val="28"/>
        </w:rPr>
        <w:t xml:space="preserve"> оценка комплексного развития территории тесно связана с задачами размещения объектов кап</w:t>
      </w:r>
      <w:r w:rsidRPr="005F2E36">
        <w:rPr>
          <w:sz w:val="28"/>
          <w:szCs w:val="28"/>
        </w:rPr>
        <w:t>и</w:t>
      </w:r>
      <w:r w:rsidRPr="005F2E36">
        <w:rPr>
          <w:sz w:val="28"/>
          <w:szCs w:val="28"/>
        </w:rPr>
        <w:t>тального строительства и определением территорий, благоприятных для к</w:t>
      </w:r>
      <w:r w:rsidRPr="005F2E36">
        <w:rPr>
          <w:sz w:val="28"/>
          <w:szCs w:val="28"/>
        </w:rPr>
        <w:t>а</w:t>
      </w:r>
      <w:r w:rsidRPr="005F2E36">
        <w:rPr>
          <w:sz w:val="28"/>
          <w:szCs w:val="28"/>
        </w:rPr>
        <w:t xml:space="preserve">питального строительства. </w:t>
      </w:r>
    </w:p>
    <w:p w:rsidR="00374DE1" w:rsidRPr="005F2E36" w:rsidRDefault="00374DE1" w:rsidP="00374DE1">
      <w:pPr>
        <w:spacing w:line="360" w:lineRule="auto"/>
        <w:ind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Важной обосновывающей схемой в составе Схемы является функци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нальное зонирование, которое разрабатывается с учетом сложившейся х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>зяйственной специализации территории, задач комплексного использов</w:t>
      </w:r>
      <w:r w:rsidRPr="005F2E36">
        <w:rPr>
          <w:sz w:val="28"/>
          <w:szCs w:val="28"/>
        </w:rPr>
        <w:t>а</w:t>
      </w:r>
      <w:r w:rsidRPr="005F2E36">
        <w:rPr>
          <w:sz w:val="28"/>
          <w:szCs w:val="28"/>
        </w:rPr>
        <w:t>ния природно-ресурсного потенциала, сохранения окружающей среды и рационального прир</w:t>
      </w:r>
      <w:r w:rsidRPr="005F2E36">
        <w:rPr>
          <w:sz w:val="28"/>
          <w:szCs w:val="28"/>
        </w:rPr>
        <w:t>о</w:t>
      </w:r>
      <w:r w:rsidRPr="005F2E36">
        <w:rPr>
          <w:sz w:val="28"/>
          <w:szCs w:val="28"/>
        </w:rPr>
        <w:t xml:space="preserve">допользования. </w:t>
      </w:r>
    </w:p>
    <w:p w:rsidR="00374DE1" w:rsidRPr="005F2E36" w:rsidRDefault="00374DE1" w:rsidP="00374DE1">
      <w:pPr>
        <w:pStyle w:val="11"/>
        <w:spacing w:after="0" w:line="360" w:lineRule="auto"/>
        <w:ind w:left="0" w:right="57" w:firstLine="540"/>
        <w:jc w:val="both"/>
        <w:rPr>
          <w:sz w:val="28"/>
          <w:szCs w:val="28"/>
        </w:rPr>
      </w:pPr>
      <w:r w:rsidRPr="005F2E36">
        <w:rPr>
          <w:sz w:val="28"/>
          <w:szCs w:val="28"/>
        </w:rPr>
        <w:t>Важной задачей территориального планирования района является выявление ограничений комплексного развития, которые утверждаются в составе положений территориального планирования. Ограничения комплексного развития территории района включают: зоны с особыми условиями использования территории (охранные зоны объектов инженерной и транспортной инфраструктуры; санитарные, защитные и  санитарно-защитные зоны; зоны охраны объектов культурного наследия; водоохранные зоны и прибрежные защитные зоны; зоны санитарной охраны источников водоснабжения; зоны залегания полезных ископаемых; зоны с экстремальными природно-климатическими условиями;  и иные  зоны установленные с законодательством Российской федерации). При выявлении ограничений должны устанавливаться границы территорий</w:t>
      </w:r>
      <w:r>
        <w:rPr>
          <w:sz w:val="28"/>
          <w:szCs w:val="28"/>
        </w:rPr>
        <w:t>,</w:t>
      </w:r>
      <w:r w:rsidRPr="005F2E36">
        <w:rPr>
          <w:sz w:val="28"/>
          <w:szCs w:val="28"/>
        </w:rPr>
        <w:t xml:space="preserve"> подверженных риску возникновения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374DE1" w:rsidRPr="00685CD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685CD7">
        <w:rPr>
          <w:sz w:val="28"/>
          <w:szCs w:val="28"/>
        </w:rPr>
        <w:lastRenderedPageBreak/>
        <w:t xml:space="preserve">В качестве базовой ГИС- системы при разработке используется ГИС </w:t>
      </w:r>
      <w:r w:rsidRPr="00685CD7">
        <w:rPr>
          <w:sz w:val="28"/>
          <w:szCs w:val="28"/>
          <w:lang w:val="en-US"/>
        </w:rPr>
        <w:t>MapInfo</w:t>
      </w:r>
      <w:r w:rsidRPr="00685CD7">
        <w:rPr>
          <w:sz w:val="28"/>
          <w:szCs w:val="28"/>
        </w:rPr>
        <w:t>.</w:t>
      </w:r>
    </w:p>
    <w:p w:rsidR="00374DE1" w:rsidRPr="000B031A" w:rsidRDefault="00374DE1" w:rsidP="00374DE1">
      <w:pPr>
        <w:spacing w:before="360" w:after="320" w:line="360" w:lineRule="auto"/>
        <w:ind w:firstLine="539"/>
        <w:jc w:val="center"/>
        <w:outlineLvl w:val="0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br w:type="page"/>
      </w:r>
      <w:bookmarkStart w:id="4" w:name="_Toc237743888"/>
      <w:bookmarkStart w:id="5" w:name="_Toc240186933"/>
      <w:bookmarkStart w:id="6" w:name="_Toc243798425"/>
      <w:r w:rsidRPr="000B031A"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>.</w:t>
      </w:r>
      <w:r w:rsidRPr="000B031A">
        <w:rPr>
          <w:b/>
          <w:caps/>
          <w:sz w:val="28"/>
          <w:szCs w:val="28"/>
        </w:rPr>
        <w:t xml:space="preserve"> Положения о территориальном планировании</w:t>
      </w:r>
      <w:bookmarkEnd w:id="4"/>
      <w:bookmarkEnd w:id="5"/>
      <w:bookmarkEnd w:id="6"/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Конкретные задачи территориального планирования вытекают из определения его назначения в Градостроительном кодексе Российской Федер</w:t>
      </w:r>
      <w:r w:rsidRPr="00DC0917">
        <w:rPr>
          <w:sz w:val="28"/>
          <w:szCs w:val="28"/>
        </w:rPr>
        <w:t>а</w:t>
      </w:r>
      <w:r w:rsidRPr="00DC0917">
        <w:rPr>
          <w:sz w:val="28"/>
          <w:szCs w:val="28"/>
        </w:rPr>
        <w:t>ции (пункт 1 статьи 9): «Территориальное планирование направлено на определ</w:t>
      </w:r>
      <w:r w:rsidRPr="00DC0917">
        <w:rPr>
          <w:sz w:val="28"/>
          <w:szCs w:val="28"/>
        </w:rPr>
        <w:t>е</w:t>
      </w:r>
      <w:r w:rsidRPr="00DC0917">
        <w:rPr>
          <w:sz w:val="28"/>
          <w:szCs w:val="28"/>
        </w:rPr>
        <w:t>ние в документах территориального планирования назначения террит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рии исходя из совокупности социальных, экономических, экологических и иных факторов в целях обеспечения устойчивого развития территории, ра</w:t>
      </w:r>
      <w:r w:rsidRPr="00DC0917">
        <w:rPr>
          <w:sz w:val="28"/>
          <w:szCs w:val="28"/>
        </w:rPr>
        <w:t>з</w:t>
      </w:r>
      <w:r w:rsidRPr="00DC0917">
        <w:rPr>
          <w:sz w:val="28"/>
          <w:szCs w:val="28"/>
        </w:rPr>
        <w:t>вития инженерной, транспортной и социальной инфраструктур, учета интересов граждан и их объединений, Российской Федерации, субъектов Росси</w:t>
      </w:r>
      <w:r w:rsidRPr="00DC0917">
        <w:rPr>
          <w:sz w:val="28"/>
          <w:szCs w:val="28"/>
        </w:rPr>
        <w:t>й</w:t>
      </w:r>
      <w:r w:rsidRPr="00DC0917">
        <w:rPr>
          <w:sz w:val="28"/>
          <w:szCs w:val="28"/>
        </w:rPr>
        <w:t>ской Федерации, муниципальных образований». Проектные предложения по те</w:t>
      </w:r>
      <w:r w:rsidRPr="00DC0917">
        <w:rPr>
          <w:sz w:val="28"/>
          <w:szCs w:val="28"/>
        </w:rPr>
        <w:t>р</w:t>
      </w:r>
      <w:r w:rsidRPr="00DC0917">
        <w:rPr>
          <w:sz w:val="28"/>
          <w:szCs w:val="28"/>
        </w:rPr>
        <w:t>риториальному планированию направлены на достижение устойчивого соц</w:t>
      </w:r>
      <w:r w:rsidRPr="00DC0917">
        <w:rPr>
          <w:sz w:val="28"/>
          <w:szCs w:val="28"/>
        </w:rPr>
        <w:t>и</w:t>
      </w:r>
      <w:r w:rsidRPr="00DC0917">
        <w:rPr>
          <w:sz w:val="28"/>
          <w:szCs w:val="28"/>
        </w:rPr>
        <w:t>ально-экономического развития поселения путем последующей реализ</w:t>
      </w:r>
      <w:r w:rsidRPr="00DC0917">
        <w:rPr>
          <w:sz w:val="28"/>
          <w:szCs w:val="28"/>
        </w:rPr>
        <w:t>а</w:t>
      </w:r>
      <w:r w:rsidRPr="00DC0917">
        <w:rPr>
          <w:sz w:val="28"/>
          <w:szCs w:val="28"/>
        </w:rPr>
        <w:t>ции планируемых мероприятий органами управления поселения. Принципы у</w:t>
      </w:r>
      <w:r w:rsidRPr="00DC0917">
        <w:rPr>
          <w:sz w:val="28"/>
          <w:szCs w:val="28"/>
        </w:rPr>
        <w:t>с</w:t>
      </w:r>
      <w:r w:rsidRPr="00DC0917">
        <w:rPr>
          <w:sz w:val="28"/>
          <w:szCs w:val="28"/>
        </w:rPr>
        <w:t>тойчивого развития территории должны быть тесно связаны с задачами обе</w:t>
      </w:r>
      <w:r w:rsidRPr="00DC0917">
        <w:rPr>
          <w:sz w:val="28"/>
          <w:szCs w:val="28"/>
        </w:rPr>
        <w:t>с</w:t>
      </w:r>
      <w:r w:rsidRPr="00DC0917">
        <w:rPr>
          <w:sz w:val="28"/>
          <w:szCs w:val="28"/>
        </w:rPr>
        <w:t>печения экологического равновесия природно-ландшафтных компле</w:t>
      </w:r>
      <w:r w:rsidRPr="00DC0917">
        <w:rPr>
          <w:sz w:val="28"/>
          <w:szCs w:val="28"/>
        </w:rPr>
        <w:t>к</w:t>
      </w:r>
      <w:r w:rsidRPr="00DC0917">
        <w:rPr>
          <w:sz w:val="28"/>
          <w:szCs w:val="28"/>
        </w:rPr>
        <w:t xml:space="preserve">сов.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ab/>
        <w:t>Анализ границ земель сельскохозяйственного назначения и сельскох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зяйственных угодий в их составе имеет целью рациональное использование ценных сельскох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 xml:space="preserve">зяйственных земель.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Важной задачей территориального планирования является установл</w:t>
      </w:r>
      <w:r w:rsidRPr="00DC0917">
        <w:rPr>
          <w:sz w:val="28"/>
          <w:szCs w:val="28"/>
        </w:rPr>
        <w:t>е</w:t>
      </w:r>
      <w:r w:rsidRPr="00DC0917">
        <w:rPr>
          <w:sz w:val="28"/>
          <w:szCs w:val="28"/>
        </w:rPr>
        <w:t>ние и изменение в установленном законом порядке границ муниципальных обр</w:t>
      </w:r>
      <w:r w:rsidRPr="00DC0917">
        <w:rPr>
          <w:sz w:val="28"/>
          <w:szCs w:val="28"/>
        </w:rPr>
        <w:t>а</w:t>
      </w:r>
      <w:r w:rsidRPr="00DC0917">
        <w:rPr>
          <w:sz w:val="28"/>
          <w:szCs w:val="28"/>
        </w:rPr>
        <w:t>зований. В перспективном периоде неизбежно произойдут изменения границ и статуса муниципальных образований, связанные с изменением х</w:t>
      </w:r>
      <w:r w:rsidRPr="00DC0917">
        <w:rPr>
          <w:sz w:val="28"/>
          <w:szCs w:val="28"/>
        </w:rPr>
        <w:t>а</w:t>
      </w:r>
      <w:r w:rsidRPr="00DC0917">
        <w:rPr>
          <w:sz w:val="28"/>
          <w:szCs w:val="28"/>
        </w:rPr>
        <w:t>рактера использования территории, системы расселения, развития транспортной и</w:t>
      </w:r>
      <w:r w:rsidRPr="00DC0917">
        <w:rPr>
          <w:sz w:val="28"/>
          <w:szCs w:val="28"/>
        </w:rPr>
        <w:t>н</w:t>
      </w:r>
      <w:r w:rsidRPr="00DC0917">
        <w:rPr>
          <w:sz w:val="28"/>
          <w:szCs w:val="28"/>
        </w:rPr>
        <w:t>фраструктуры, диверсификацией экономической базы населённых мест, ра</w:t>
      </w:r>
      <w:r w:rsidRPr="00DC0917">
        <w:rPr>
          <w:sz w:val="28"/>
          <w:szCs w:val="28"/>
        </w:rPr>
        <w:t>з</w:t>
      </w:r>
      <w:r w:rsidRPr="00DC0917">
        <w:rPr>
          <w:sz w:val="28"/>
          <w:szCs w:val="28"/>
        </w:rPr>
        <w:t xml:space="preserve">витием новых видов экономической деятельности.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Необходимость учёта множества факторов, влияющих на развитие те</w:t>
      </w:r>
      <w:r w:rsidRPr="00DC0917">
        <w:rPr>
          <w:sz w:val="28"/>
          <w:szCs w:val="28"/>
        </w:rPr>
        <w:t>р</w:t>
      </w:r>
      <w:r w:rsidRPr="00DC0917">
        <w:rPr>
          <w:sz w:val="28"/>
          <w:szCs w:val="28"/>
        </w:rPr>
        <w:t>ритории, вызывает необходимость анализа её комплексного развития и выя</w:t>
      </w:r>
      <w:r w:rsidRPr="00DC0917">
        <w:rPr>
          <w:sz w:val="28"/>
          <w:szCs w:val="28"/>
        </w:rPr>
        <w:t>в</w:t>
      </w:r>
      <w:r w:rsidRPr="00DC0917">
        <w:rPr>
          <w:sz w:val="28"/>
          <w:szCs w:val="28"/>
        </w:rPr>
        <w:t xml:space="preserve">ления ограничений по её использованию.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lastRenderedPageBreak/>
        <w:t>По Градостроительному кодексу Российской Федерации оценка ко</w:t>
      </w:r>
      <w:r w:rsidRPr="00DC0917">
        <w:rPr>
          <w:sz w:val="28"/>
          <w:szCs w:val="28"/>
        </w:rPr>
        <w:t>м</w:t>
      </w:r>
      <w:r w:rsidRPr="00DC0917">
        <w:rPr>
          <w:sz w:val="28"/>
          <w:szCs w:val="28"/>
        </w:rPr>
        <w:t>плексного развития территории тесно связана с задачами размещения объе</w:t>
      </w:r>
      <w:r w:rsidRPr="00DC0917">
        <w:rPr>
          <w:sz w:val="28"/>
          <w:szCs w:val="28"/>
        </w:rPr>
        <w:t>к</w:t>
      </w:r>
      <w:r w:rsidRPr="00DC0917">
        <w:rPr>
          <w:sz w:val="28"/>
          <w:szCs w:val="28"/>
        </w:rPr>
        <w:t>тов капитального строительства местного значения и определением территорий, благоприятных для к</w:t>
      </w:r>
      <w:r w:rsidRPr="00DC0917">
        <w:rPr>
          <w:sz w:val="28"/>
          <w:szCs w:val="28"/>
        </w:rPr>
        <w:t>а</w:t>
      </w:r>
      <w:r w:rsidRPr="00DC0917">
        <w:rPr>
          <w:sz w:val="28"/>
          <w:szCs w:val="28"/>
        </w:rPr>
        <w:t xml:space="preserve">питального строительства.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DC0917">
        <w:rPr>
          <w:bCs/>
          <w:sz w:val="28"/>
          <w:szCs w:val="28"/>
        </w:rPr>
        <w:t>Важной задачей территориального планирования является выявление ограничений комплексного развития, которые утверждаются в составе положений территориального планирования. Ограничения комплексного ра</w:t>
      </w:r>
      <w:r w:rsidRPr="00DC0917">
        <w:rPr>
          <w:bCs/>
          <w:sz w:val="28"/>
          <w:szCs w:val="28"/>
        </w:rPr>
        <w:t>з</w:t>
      </w:r>
      <w:r w:rsidRPr="00DC0917">
        <w:rPr>
          <w:bCs/>
          <w:sz w:val="28"/>
          <w:szCs w:val="28"/>
        </w:rPr>
        <w:t>вития территории  включают: зоны с особыми условиями использования террит</w:t>
      </w:r>
      <w:r w:rsidRPr="00DC0917">
        <w:rPr>
          <w:bCs/>
          <w:sz w:val="28"/>
          <w:szCs w:val="28"/>
        </w:rPr>
        <w:t>о</w:t>
      </w:r>
      <w:r w:rsidRPr="00DC0917">
        <w:rPr>
          <w:bCs/>
          <w:sz w:val="28"/>
          <w:szCs w:val="28"/>
        </w:rPr>
        <w:t>рии (охранные зоны: объектов инженерной и транспортной инфрастру</w:t>
      </w:r>
      <w:r w:rsidRPr="00DC0917">
        <w:rPr>
          <w:bCs/>
          <w:sz w:val="28"/>
          <w:szCs w:val="28"/>
        </w:rPr>
        <w:t>к</w:t>
      </w:r>
      <w:r w:rsidRPr="00DC0917">
        <w:rPr>
          <w:bCs/>
          <w:sz w:val="28"/>
          <w:szCs w:val="28"/>
        </w:rPr>
        <w:t>туры, санитарно-защитные зоны, зоны охраны объектов культурного наследия, водоохранные з</w:t>
      </w:r>
      <w:r w:rsidRPr="00DC0917">
        <w:rPr>
          <w:bCs/>
          <w:sz w:val="28"/>
          <w:szCs w:val="28"/>
        </w:rPr>
        <w:t>о</w:t>
      </w:r>
      <w:r w:rsidRPr="00DC0917">
        <w:rPr>
          <w:bCs/>
          <w:sz w:val="28"/>
          <w:szCs w:val="28"/>
        </w:rPr>
        <w:t>ны, зоны охраны источников питьевого водоснабжения, зоны охраняемых объектов и др.). Зоны с особыми условиями использования те</w:t>
      </w:r>
      <w:r w:rsidRPr="00DC0917">
        <w:rPr>
          <w:bCs/>
          <w:sz w:val="28"/>
          <w:szCs w:val="28"/>
        </w:rPr>
        <w:t>р</w:t>
      </w:r>
      <w:r w:rsidRPr="00DC0917">
        <w:rPr>
          <w:bCs/>
          <w:sz w:val="28"/>
          <w:szCs w:val="28"/>
        </w:rPr>
        <w:t>ритории подразделяются на зоны природоохранного назначения, охра</w:t>
      </w:r>
      <w:r w:rsidRPr="00DC0917">
        <w:rPr>
          <w:bCs/>
          <w:sz w:val="28"/>
          <w:szCs w:val="28"/>
        </w:rPr>
        <w:t>н</w:t>
      </w:r>
      <w:r w:rsidRPr="00DC0917">
        <w:rPr>
          <w:bCs/>
          <w:sz w:val="28"/>
          <w:szCs w:val="28"/>
        </w:rPr>
        <w:t>ные зоны техногенных объектов и объектов культурного наследия.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При обосновании состава ограничений устанавливаются факторы и границы территорий возможного возникновения чрезвычайных ситуаций природного и техногенного характера, при этом мероприятия по защите территории, а также инженерной подготовке должны разрабатываться в градостроительной докуме</w:t>
      </w:r>
      <w:r w:rsidRPr="00DC0917">
        <w:rPr>
          <w:sz w:val="28"/>
          <w:szCs w:val="28"/>
        </w:rPr>
        <w:t>н</w:t>
      </w:r>
      <w:r w:rsidRPr="00DC0917">
        <w:rPr>
          <w:sz w:val="28"/>
          <w:szCs w:val="28"/>
        </w:rPr>
        <w:t xml:space="preserve">тации по планировке территорий. 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Необходимым условием комплексности и устойчивости социального и экономического развития территории является её инфраструктурная обесп</w:t>
      </w:r>
      <w:r w:rsidRPr="00DC0917">
        <w:rPr>
          <w:sz w:val="28"/>
          <w:szCs w:val="28"/>
        </w:rPr>
        <w:t>е</w:t>
      </w:r>
      <w:r w:rsidRPr="00DC0917">
        <w:rPr>
          <w:sz w:val="28"/>
          <w:szCs w:val="28"/>
        </w:rPr>
        <w:t>ченность. Поэтому одна из важнейших задач - определение направлений ра</w:t>
      </w:r>
      <w:r w:rsidRPr="00DC0917">
        <w:rPr>
          <w:sz w:val="28"/>
          <w:szCs w:val="28"/>
        </w:rPr>
        <w:t>з</w:t>
      </w:r>
      <w:r w:rsidRPr="00DC0917">
        <w:rPr>
          <w:sz w:val="28"/>
          <w:szCs w:val="28"/>
        </w:rPr>
        <w:t>вития транспортной, инженерной и социальной инфраструктур на основе оценки сложившегося уровня их развития и выделение границ зон размещ</w:t>
      </w:r>
      <w:r w:rsidRPr="00DC0917">
        <w:rPr>
          <w:sz w:val="28"/>
          <w:szCs w:val="28"/>
        </w:rPr>
        <w:t>е</w:t>
      </w:r>
      <w:r w:rsidRPr="00DC0917">
        <w:rPr>
          <w:sz w:val="28"/>
          <w:szCs w:val="28"/>
        </w:rPr>
        <w:t>ния объектов капитального строительства местного значения. Для в</w:t>
      </w:r>
      <w:r w:rsidRPr="00DC0917">
        <w:rPr>
          <w:sz w:val="28"/>
          <w:szCs w:val="28"/>
        </w:rPr>
        <w:t>ы</w:t>
      </w:r>
      <w:r w:rsidRPr="00DC0917">
        <w:rPr>
          <w:sz w:val="28"/>
          <w:szCs w:val="28"/>
        </w:rPr>
        <w:t>явления зон размещения объектов капитального строительства необходимо провести укрупненную оценку территории по степени благоприятности для капитал</w:t>
      </w:r>
      <w:r w:rsidRPr="00DC0917">
        <w:rPr>
          <w:sz w:val="28"/>
          <w:szCs w:val="28"/>
        </w:rPr>
        <w:t>ь</w:t>
      </w:r>
      <w:r w:rsidRPr="00DC0917">
        <w:rPr>
          <w:sz w:val="28"/>
          <w:szCs w:val="28"/>
        </w:rPr>
        <w:t>ного строительства, учесть наличие ограничений, изучить специфику пр</w:t>
      </w:r>
      <w:r w:rsidRPr="00DC0917">
        <w:rPr>
          <w:sz w:val="28"/>
          <w:szCs w:val="28"/>
        </w:rPr>
        <w:t>и</w:t>
      </w:r>
      <w:r w:rsidRPr="00DC0917">
        <w:rPr>
          <w:sz w:val="28"/>
          <w:szCs w:val="28"/>
        </w:rPr>
        <w:t xml:space="preserve">родных условий, оценить </w:t>
      </w:r>
      <w:r w:rsidRPr="00DC0917">
        <w:rPr>
          <w:sz w:val="28"/>
          <w:szCs w:val="28"/>
        </w:rPr>
        <w:lastRenderedPageBreak/>
        <w:t>инфраструктурную обеспеченность террит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рии, её градостроительную освоенность и особенности современного хозяйственн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го использования территории.</w:t>
      </w:r>
    </w:p>
    <w:p w:rsidR="00374DE1" w:rsidRPr="00DC0917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0917">
        <w:rPr>
          <w:sz w:val="28"/>
          <w:szCs w:val="28"/>
        </w:rPr>
        <w:t>Главная цель территориального планирования заключается в территор</w:t>
      </w:r>
      <w:r w:rsidRPr="00DC0917">
        <w:rPr>
          <w:sz w:val="28"/>
          <w:szCs w:val="28"/>
        </w:rPr>
        <w:t>и</w:t>
      </w:r>
      <w:r w:rsidRPr="00DC0917">
        <w:rPr>
          <w:sz w:val="28"/>
          <w:szCs w:val="28"/>
        </w:rPr>
        <w:t>альной организации поселения, создании предпосылок повышения эффе</w:t>
      </w:r>
      <w:r w:rsidRPr="00DC0917">
        <w:rPr>
          <w:sz w:val="28"/>
          <w:szCs w:val="28"/>
        </w:rPr>
        <w:t>к</w:t>
      </w:r>
      <w:r w:rsidRPr="00DC0917">
        <w:rPr>
          <w:sz w:val="28"/>
          <w:szCs w:val="28"/>
        </w:rPr>
        <w:t>тивности развития территории, за счет принятия градостроительных решений, которые будут способствовать: улучшению условий жизнедеятельн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сти населения поселения; улучшению экологической обстановки; развитию инженерной и тран</w:t>
      </w:r>
      <w:r w:rsidRPr="00DC0917">
        <w:rPr>
          <w:sz w:val="28"/>
          <w:szCs w:val="28"/>
        </w:rPr>
        <w:t>с</w:t>
      </w:r>
      <w:r w:rsidRPr="00DC0917">
        <w:rPr>
          <w:sz w:val="28"/>
          <w:szCs w:val="28"/>
        </w:rPr>
        <w:t>портной инфраструктуры; сохранению историко-культурного и природного наследия; созданию условий устойчивого социально-экономического развития п</w:t>
      </w:r>
      <w:r w:rsidRPr="00DC0917">
        <w:rPr>
          <w:sz w:val="28"/>
          <w:szCs w:val="28"/>
        </w:rPr>
        <w:t>о</w:t>
      </w:r>
      <w:r w:rsidRPr="00DC0917">
        <w:rPr>
          <w:sz w:val="28"/>
          <w:szCs w:val="28"/>
        </w:rPr>
        <w:t>селения.</w:t>
      </w:r>
    </w:p>
    <w:p w:rsidR="00374DE1" w:rsidRPr="001B4491" w:rsidRDefault="00374DE1" w:rsidP="00374DE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_Toc240187073"/>
      <w:bookmarkStart w:id="8" w:name="_Toc243798879"/>
      <w:r>
        <w:rPr>
          <w:b/>
          <w:sz w:val="28"/>
          <w:szCs w:val="28"/>
        </w:rPr>
        <w:lastRenderedPageBreak/>
        <w:t xml:space="preserve">ООО  </w:t>
      </w:r>
      <w:r w:rsidRPr="001B4491">
        <w:rPr>
          <w:b/>
          <w:sz w:val="28"/>
          <w:szCs w:val="28"/>
        </w:rPr>
        <w:t>РЕГИОНАЛЬНОЕ АГЕН</w:t>
      </w:r>
      <w:r>
        <w:rPr>
          <w:b/>
          <w:sz w:val="28"/>
          <w:szCs w:val="28"/>
        </w:rPr>
        <w:t>Т</w:t>
      </w:r>
      <w:r w:rsidRPr="001B4491">
        <w:rPr>
          <w:b/>
          <w:sz w:val="28"/>
          <w:szCs w:val="28"/>
        </w:rPr>
        <w:t>СТВО ОЦЕНКИ</w:t>
      </w:r>
      <w:r>
        <w:rPr>
          <w:b/>
          <w:sz w:val="28"/>
          <w:szCs w:val="28"/>
        </w:rPr>
        <w:t xml:space="preserve"> </w:t>
      </w: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 xml:space="preserve">ФУРМАНОВСКИЙ </w:t>
      </w:r>
      <w:r w:rsidRPr="00AE703B">
        <w:rPr>
          <w:b/>
          <w:caps/>
          <w:sz w:val="32"/>
          <w:szCs w:val="32"/>
        </w:rPr>
        <w:t>муниципальный</w:t>
      </w:r>
      <w:r w:rsidRPr="00AE703B">
        <w:rPr>
          <w:b/>
          <w:sz w:val="32"/>
          <w:szCs w:val="32"/>
        </w:rPr>
        <w:t xml:space="preserve"> РАЙОН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>ИВАНОВСКОЙ ОБЛАСТИ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Default="00374DE1" w:rsidP="00374DE1">
      <w:pPr>
        <w:jc w:val="center"/>
        <w:rPr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caps/>
          <w:sz w:val="32"/>
          <w:szCs w:val="32"/>
        </w:rPr>
      </w:pPr>
      <w:r w:rsidRPr="00AE703B">
        <w:rPr>
          <w:b/>
          <w:caps/>
          <w:sz w:val="32"/>
          <w:szCs w:val="32"/>
        </w:rPr>
        <w:t>Схема территориального планирования</w:t>
      </w: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sz w:val="32"/>
          <w:szCs w:val="32"/>
        </w:rPr>
      </w:pPr>
    </w:p>
    <w:p w:rsidR="00374DE1" w:rsidRPr="00AE703B" w:rsidRDefault="00374DE1" w:rsidP="00374DE1">
      <w:pPr>
        <w:jc w:val="center"/>
        <w:rPr>
          <w:b/>
          <w:bCs/>
          <w:sz w:val="32"/>
          <w:szCs w:val="32"/>
        </w:rPr>
      </w:pPr>
      <w:r w:rsidRPr="00AE703B">
        <w:rPr>
          <w:b/>
          <w:bCs/>
          <w:sz w:val="32"/>
          <w:szCs w:val="32"/>
        </w:rPr>
        <w:t>ПОЯСНИТЕЛЬНАЯ ЗАПИСКА</w:t>
      </w:r>
    </w:p>
    <w:p w:rsidR="00374DE1" w:rsidRPr="00AE703B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center"/>
        <w:rPr>
          <w:b/>
          <w:sz w:val="32"/>
          <w:szCs w:val="32"/>
        </w:rPr>
      </w:pPr>
      <w:r w:rsidRPr="00AE703B">
        <w:rPr>
          <w:b/>
          <w:sz w:val="32"/>
          <w:szCs w:val="32"/>
        </w:rPr>
        <w:t xml:space="preserve">ТОМ </w:t>
      </w:r>
      <w:r w:rsidRPr="00AE703B">
        <w:rPr>
          <w:b/>
          <w:sz w:val="32"/>
          <w:szCs w:val="32"/>
          <w:lang w:val="en-US"/>
        </w:rPr>
        <w:t>I</w:t>
      </w:r>
    </w:p>
    <w:p w:rsidR="00374DE1" w:rsidRDefault="00374DE1" w:rsidP="00374DE1">
      <w:pPr>
        <w:jc w:val="center"/>
        <w:rPr>
          <w:b/>
          <w:sz w:val="32"/>
          <w:szCs w:val="32"/>
        </w:rPr>
      </w:pPr>
    </w:p>
    <w:p w:rsidR="00374DE1" w:rsidRPr="0076772D" w:rsidRDefault="00374DE1" w:rsidP="00374DE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Часть 2</w:t>
      </w: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Pr="00692229" w:rsidRDefault="00374DE1" w:rsidP="00374DE1">
      <w:pPr>
        <w:jc w:val="both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47"/>
        <w:gridCol w:w="4393"/>
      </w:tblGrid>
      <w:tr w:rsidR="00374DE1" w:rsidRPr="007D160A">
        <w:trPr>
          <w:jc w:val="center"/>
        </w:trPr>
        <w:tc>
          <w:tcPr>
            <w:tcW w:w="5247" w:type="dxa"/>
          </w:tcPr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  <w:r w:rsidRPr="007D160A">
              <w:rPr>
                <w:b/>
                <w:sz w:val="32"/>
                <w:szCs w:val="32"/>
              </w:rPr>
              <w:t xml:space="preserve">Генеральный директор                        </w:t>
            </w:r>
          </w:p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393" w:type="dxa"/>
          </w:tcPr>
          <w:p w:rsidR="00374DE1" w:rsidRPr="007D160A" w:rsidRDefault="00374DE1" w:rsidP="00374DE1">
            <w:pPr>
              <w:jc w:val="both"/>
              <w:rPr>
                <w:b/>
                <w:sz w:val="32"/>
                <w:szCs w:val="32"/>
              </w:rPr>
            </w:pPr>
            <w:r w:rsidRPr="007D160A">
              <w:rPr>
                <w:b/>
                <w:sz w:val="32"/>
                <w:szCs w:val="32"/>
              </w:rPr>
              <w:t xml:space="preserve">              Ступин В.В.</w:t>
            </w:r>
          </w:p>
          <w:p w:rsidR="00374DE1" w:rsidRPr="007D160A" w:rsidRDefault="00374DE1" w:rsidP="00374DE1">
            <w:pPr>
              <w:jc w:val="both"/>
              <w:rPr>
                <w:sz w:val="32"/>
                <w:szCs w:val="32"/>
              </w:rPr>
            </w:pPr>
          </w:p>
        </w:tc>
      </w:tr>
    </w:tbl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Default="00374DE1" w:rsidP="00374DE1">
      <w:pPr>
        <w:jc w:val="both"/>
        <w:rPr>
          <w:sz w:val="32"/>
          <w:szCs w:val="32"/>
        </w:rPr>
      </w:pPr>
    </w:p>
    <w:p w:rsidR="00374DE1" w:rsidRPr="006F0DAF" w:rsidRDefault="00374DE1" w:rsidP="00374DE1">
      <w:pPr>
        <w:jc w:val="center"/>
        <w:rPr>
          <w:b/>
          <w:sz w:val="32"/>
          <w:szCs w:val="32"/>
        </w:rPr>
      </w:pPr>
      <w:r w:rsidRPr="006F0DAF">
        <w:rPr>
          <w:b/>
          <w:sz w:val="32"/>
          <w:szCs w:val="32"/>
        </w:rPr>
        <w:t>ПЕНЗА 2009</w:t>
      </w:r>
    </w:p>
    <w:p w:rsidR="00374DE1" w:rsidRDefault="00374DE1" w:rsidP="00374DE1">
      <w:r>
        <w:br w:type="page"/>
      </w:r>
    </w:p>
    <w:p w:rsidR="00374DE1" w:rsidRPr="00994C84" w:rsidRDefault="00374DE1" w:rsidP="00374DE1">
      <w:pPr>
        <w:numPr>
          <w:ilvl w:val="1"/>
          <w:numId w:val="2"/>
        </w:numPr>
        <w:spacing w:before="360" w:after="320" w:line="360" w:lineRule="auto"/>
        <w:ind w:firstLine="539"/>
        <w:jc w:val="center"/>
        <w:rPr>
          <w:b/>
          <w:sz w:val="28"/>
          <w:szCs w:val="28"/>
        </w:rPr>
      </w:pPr>
      <w:r w:rsidRPr="00994C84">
        <w:rPr>
          <w:b/>
          <w:sz w:val="28"/>
          <w:szCs w:val="28"/>
        </w:rPr>
        <w:t>СОДЕРЖАНИЕ</w:t>
      </w:r>
    </w:p>
    <w:p w:rsidR="00374DE1" w:rsidRPr="00417858" w:rsidRDefault="00374DE1" w:rsidP="00374DE1">
      <w:pPr>
        <w:pStyle w:val="12"/>
        <w:rPr>
          <w:b/>
          <w:bCs w:val="0"/>
          <w:caps w:val="0"/>
        </w:rPr>
      </w:pPr>
      <w:r w:rsidRPr="00497E9F">
        <w:rPr>
          <w:b/>
        </w:rPr>
        <w:fldChar w:fldCharType="begin"/>
      </w:r>
      <w:r w:rsidRPr="00497E9F">
        <w:rPr>
          <w:b/>
        </w:rPr>
        <w:instrText xml:space="preserve"> TOC \o "1-3" \h \z \u </w:instrText>
      </w:r>
      <w:r w:rsidRPr="00497E9F">
        <w:rPr>
          <w:b/>
        </w:rPr>
        <w:fldChar w:fldCharType="separate"/>
      </w:r>
      <w:hyperlink w:anchor="_Toc243798854" w:history="1">
        <w:r w:rsidRPr="00417858">
          <w:rPr>
            <w:rStyle w:val="a3"/>
            <w:b/>
          </w:rPr>
          <w:t>10. Анализ существующего состояния территории района</w:t>
        </w:r>
        <w:r w:rsidRPr="00417858">
          <w:rPr>
            <w:b/>
            <w:webHidden/>
          </w:rPr>
          <w:tab/>
        </w:r>
        <w:r w:rsidRPr="00417858">
          <w:rPr>
            <w:b/>
            <w:webHidden/>
          </w:rPr>
          <w:fldChar w:fldCharType="begin"/>
        </w:r>
        <w:r w:rsidRPr="00417858">
          <w:rPr>
            <w:b/>
            <w:webHidden/>
          </w:rPr>
          <w:instrText xml:space="preserve"> PAGEREF _Toc243798854 \h </w:instrText>
        </w:r>
        <w:r w:rsidRPr="00417858">
          <w:rPr>
            <w:b/>
          </w:rPr>
        </w:r>
        <w:r w:rsidRPr="00417858">
          <w:rPr>
            <w:b/>
            <w:webHidden/>
          </w:rPr>
          <w:fldChar w:fldCharType="separate"/>
        </w:r>
        <w:r>
          <w:rPr>
            <w:b/>
            <w:webHidden/>
          </w:rPr>
          <w:t>4</w:t>
        </w:r>
        <w:r w:rsidRPr="00417858">
          <w:rPr>
            <w:b/>
            <w:webHidden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55" w:history="1">
        <w:r w:rsidRPr="00417858">
          <w:rPr>
            <w:rStyle w:val="a3"/>
            <w:b w:val="0"/>
            <w:noProof/>
            <w:sz w:val="28"/>
            <w:szCs w:val="28"/>
          </w:rPr>
          <w:t>10.1. Планировочные ограничения и функциональное использование территории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_Toc243798855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56" w:history="1">
        <w:r w:rsidRPr="00417858">
          <w:rPr>
            <w:rStyle w:val="a3"/>
            <w:b w:val="0"/>
            <w:noProof/>
            <w:sz w:val="28"/>
            <w:szCs w:val="28"/>
          </w:rPr>
          <w:t>10.2. Структура расселения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_Toc243798856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8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57" w:history="1">
        <w:r w:rsidRPr="00417858">
          <w:rPr>
            <w:rStyle w:val="a3"/>
            <w:b w:val="0"/>
            <w:noProof/>
            <w:sz w:val="28"/>
            <w:szCs w:val="28"/>
          </w:rPr>
          <w:t>10.3. Промышленность и сельское хозяйство района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_Toc243798857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15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58" w:history="1">
        <w:r w:rsidRPr="00417858">
          <w:rPr>
            <w:rStyle w:val="a3"/>
          </w:rPr>
          <w:t>10.3.1. Промышленность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_Toc243798858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15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59" w:history="1">
        <w:r w:rsidRPr="00417858">
          <w:rPr>
            <w:rStyle w:val="a3"/>
          </w:rPr>
          <w:t>10.3. 2.  Сельское хозяйство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_Toc243798859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23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60" w:history="1">
        <w:r w:rsidRPr="00417858">
          <w:rPr>
            <w:rStyle w:val="a3"/>
          </w:rPr>
          <w:t>10.4.  Лесное хозяйство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_Toc243798860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26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1" w:history="1">
        <w:r w:rsidRPr="00417858">
          <w:rPr>
            <w:rStyle w:val="a3"/>
            <w:b w:val="0"/>
            <w:noProof/>
            <w:sz w:val="28"/>
            <w:szCs w:val="28"/>
          </w:rPr>
          <w:t>10.5. Населенные пункты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_Toc243798861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36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2" w:history="1">
        <w:r w:rsidRPr="00417858">
          <w:rPr>
            <w:rStyle w:val="a3"/>
            <w:b w:val="0"/>
            <w:noProof/>
            <w:sz w:val="28"/>
            <w:szCs w:val="28"/>
          </w:rPr>
          <w:t>10.6. Жилой фонд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_Toc243798862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40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3" w:history="1">
        <w:r w:rsidRPr="00417858">
          <w:rPr>
            <w:rStyle w:val="a3"/>
            <w:b w:val="0"/>
            <w:noProof/>
            <w:sz w:val="28"/>
            <w:szCs w:val="28"/>
          </w:rPr>
          <w:t>10. 7. Система образования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_Toc243798863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44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4" w:history="1">
        <w:r w:rsidRPr="00417858">
          <w:rPr>
            <w:rStyle w:val="a3"/>
            <w:b w:val="0"/>
            <w:noProof/>
            <w:sz w:val="28"/>
            <w:szCs w:val="28"/>
          </w:rPr>
          <w:t>10. 8. Система здравоохранения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_Toc243798864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46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5" w:history="1">
        <w:r w:rsidRPr="00417858">
          <w:rPr>
            <w:rStyle w:val="a3"/>
            <w:b w:val="0"/>
            <w:noProof/>
            <w:sz w:val="28"/>
            <w:szCs w:val="28"/>
          </w:rPr>
          <w:t>10.9. Система торговли, бытового обслуживания и общественного питания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_Toc243798865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51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6" w:history="1">
        <w:r w:rsidRPr="00417858">
          <w:rPr>
            <w:rStyle w:val="a3"/>
            <w:b w:val="0"/>
            <w:noProof/>
            <w:sz w:val="28"/>
            <w:szCs w:val="28"/>
          </w:rPr>
          <w:t>10.10. Объекты культуры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_Toc243798866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54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7" w:history="1">
        <w:r w:rsidRPr="00417858">
          <w:rPr>
            <w:rStyle w:val="a3"/>
            <w:b w:val="0"/>
            <w:noProof/>
            <w:sz w:val="28"/>
            <w:szCs w:val="28"/>
          </w:rPr>
          <w:t>10.11. Объекты физкультуры и спорта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_Toc243798867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59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68" w:history="1">
        <w:r w:rsidRPr="00417858">
          <w:rPr>
            <w:rStyle w:val="a3"/>
            <w:b w:val="0"/>
            <w:noProof/>
            <w:sz w:val="28"/>
            <w:szCs w:val="28"/>
          </w:rPr>
          <w:t>10.12. Инженерная инфраструктура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_Toc243798868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63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69" w:history="1">
        <w:r w:rsidRPr="00417858">
          <w:rPr>
            <w:rStyle w:val="a3"/>
          </w:rPr>
          <w:t>10.12.1. Водоснабжение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_Toc243798869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63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70" w:history="1">
        <w:r w:rsidRPr="00417858">
          <w:rPr>
            <w:rStyle w:val="a3"/>
          </w:rPr>
          <w:t>10.12.2. Система водоотведения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_Toc243798870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71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71" w:history="1">
        <w:r w:rsidRPr="00417858">
          <w:rPr>
            <w:rStyle w:val="a3"/>
          </w:rPr>
          <w:t>10.12.3. Электроснабжение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_Toc243798871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72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72" w:history="1">
        <w:r w:rsidRPr="00417858">
          <w:rPr>
            <w:rStyle w:val="a3"/>
          </w:rPr>
          <w:t>10.12.4. Теплоснабжение и энергоснабжение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_Toc243798872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74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35"/>
      </w:pPr>
      <w:hyperlink w:anchor="_Toc243798873" w:history="1">
        <w:r w:rsidRPr="00417858">
          <w:rPr>
            <w:rStyle w:val="a3"/>
          </w:rPr>
          <w:t>10.12.5. Газоснабжение</w:t>
        </w:r>
        <w:r w:rsidRPr="00417858">
          <w:rPr>
            <w:webHidden/>
          </w:rPr>
          <w:tab/>
        </w:r>
        <w:r w:rsidRPr="00417858">
          <w:rPr>
            <w:webHidden/>
          </w:rPr>
          <w:fldChar w:fldCharType="begin"/>
        </w:r>
        <w:r w:rsidRPr="00417858">
          <w:rPr>
            <w:webHidden/>
          </w:rPr>
          <w:instrText xml:space="preserve"> PAGEREF _Toc243798873 \h </w:instrText>
        </w:r>
        <w:r w:rsidRPr="00417858">
          <w:rPr>
            <w:webHidden/>
          </w:rPr>
          <w:fldChar w:fldCharType="separate"/>
        </w:r>
        <w:r>
          <w:rPr>
            <w:webHidden/>
          </w:rPr>
          <w:t>75</w:t>
        </w:r>
        <w:r w:rsidRPr="00417858">
          <w:rPr>
            <w:webHidden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74" w:history="1">
        <w:r w:rsidRPr="00417858">
          <w:rPr>
            <w:rStyle w:val="a3"/>
            <w:b w:val="0"/>
            <w:noProof/>
            <w:sz w:val="28"/>
            <w:szCs w:val="28"/>
          </w:rPr>
          <w:t>10.13. Транспортная инфраструктура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_Toc243798874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76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75" w:history="1">
        <w:r w:rsidRPr="00417858">
          <w:rPr>
            <w:rStyle w:val="a3"/>
            <w:b w:val="0"/>
            <w:noProof/>
            <w:sz w:val="28"/>
            <w:szCs w:val="28"/>
          </w:rPr>
          <w:t>10.14. Туризм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_Toc243798875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83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12"/>
        <w:rPr>
          <w:b/>
          <w:bCs w:val="0"/>
          <w:caps w:val="0"/>
        </w:rPr>
      </w:pPr>
      <w:hyperlink w:anchor="_Toc243798876" w:history="1">
        <w:r w:rsidRPr="00417858">
          <w:rPr>
            <w:rStyle w:val="a3"/>
            <w:b/>
          </w:rPr>
          <w:t>11. Оценка территории района</w:t>
        </w:r>
        <w:r w:rsidRPr="00417858">
          <w:rPr>
            <w:b/>
            <w:webHidden/>
          </w:rPr>
          <w:tab/>
        </w:r>
        <w:r w:rsidRPr="00417858">
          <w:rPr>
            <w:b/>
            <w:webHidden/>
          </w:rPr>
          <w:fldChar w:fldCharType="begin"/>
        </w:r>
        <w:r w:rsidRPr="00417858">
          <w:rPr>
            <w:b/>
            <w:webHidden/>
          </w:rPr>
          <w:instrText xml:space="preserve"> PAGEREF _Toc243798876 \h </w:instrText>
        </w:r>
        <w:r w:rsidRPr="00417858">
          <w:rPr>
            <w:b/>
          </w:rPr>
        </w:r>
        <w:r w:rsidRPr="00417858">
          <w:rPr>
            <w:b/>
            <w:webHidden/>
          </w:rPr>
          <w:fldChar w:fldCharType="separate"/>
        </w:r>
        <w:r>
          <w:rPr>
            <w:b/>
            <w:webHidden/>
          </w:rPr>
          <w:t>84</w:t>
        </w:r>
        <w:r w:rsidRPr="00417858">
          <w:rPr>
            <w:b/>
            <w:webHidden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77" w:history="1">
        <w:r w:rsidRPr="00417858">
          <w:rPr>
            <w:rStyle w:val="a3"/>
            <w:b w:val="0"/>
            <w:noProof/>
            <w:sz w:val="28"/>
            <w:szCs w:val="28"/>
          </w:rPr>
          <w:t>11.1. Оценка природных и инженерно-геологических условий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_Toc243798877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84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78" w:history="1">
        <w:r w:rsidRPr="00417858">
          <w:rPr>
            <w:rStyle w:val="a3"/>
            <w:b w:val="0"/>
            <w:noProof/>
            <w:sz w:val="28"/>
            <w:szCs w:val="28"/>
          </w:rPr>
          <w:t>11.2. Оценка территории по инфраструктурной обеспеченности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_Toc243798878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85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12"/>
        <w:rPr>
          <w:b/>
          <w:bCs w:val="0"/>
          <w:caps w:val="0"/>
        </w:rPr>
      </w:pPr>
      <w:hyperlink w:anchor="_Toc243798879" w:history="1">
        <w:r w:rsidRPr="00417858">
          <w:rPr>
            <w:rStyle w:val="a3"/>
            <w:b/>
          </w:rPr>
          <w:t>12. Мероприятия по территориальному планированию</w:t>
        </w:r>
        <w:r w:rsidRPr="00417858">
          <w:rPr>
            <w:b/>
            <w:webHidden/>
          </w:rPr>
          <w:tab/>
        </w:r>
        <w:r w:rsidRPr="00417858">
          <w:rPr>
            <w:b/>
            <w:webHidden/>
          </w:rPr>
          <w:fldChar w:fldCharType="begin"/>
        </w:r>
        <w:r w:rsidRPr="00417858">
          <w:rPr>
            <w:b/>
            <w:webHidden/>
          </w:rPr>
          <w:instrText xml:space="preserve"> PAGEREF _Toc243798879 \h </w:instrText>
        </w:r>
        <w:r w:rsidRPr="00417858">
          <w:rPr>
            <w:b/>
          </w:rPr>
        </w:r>
        <w:r w:rsidRPr="00417858">
          <w:rPr>
            <w:b/>
            <w:webHidden/>
          </w:rPr>
          <w:fldChar w:fldCharType="separate"/>
        </w:r>
        <w:r>
          <w:rPr>
            <w:b/>
            <w:webHidden/>
          </w:rPr>
          <w:t>87</w:t>
        </w:r>
        <w:r w:rsidRPr="00417858">
          <w:rPr>
            <w:b/>
            <w:webHidden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0" w:history="1">
        <w:r w:rsidRPr="00417858">
          <w:rPr>
            <w:rStyle w:val="a3"/>
            <w:b w:val="0"/>
            <w:noProof/>
            <w:sz w:val="28"/>
            <w:szCs w:val="28"/>
          </w:rPr>
          <w:t>12.1. Развитие промышленности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_Toc243798880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87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1" w:history="1">
        <w:r w:rsidRPr="00417858">
          <w:rPr>
            <w:rStyle w:val="a3"/>
            <w:b w:val="0"/>
            <w:noProof/>
            <w:sz w:val="28"/>
            <w:szCs w:val="28"/>
          </w:rPr>
          <w:t>12.2. Развитие агропромышленного комплекса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_Toc243798881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90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2" w:history="1">
        <w:r w:rsidRPr="00417858">
          <w:rPr>
            <w:rStyle w:val="a3"/>
            <w:b w:val="0"/>
            <w:noProof/>
            <w:sz w:val="28"/>
            <w:szCs w:val="28"/>
          </w:rPr>
          <w:t>12.3. Развитие соцкультбыта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_Toc243798882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92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3" w:history="1">
        <w:r w:rsidRPr="00417858">
          <w:rPr>
            <w:rStyle w:val="a3"/>
            <w:b w:val="0"/>
            <w:noProof/>
            <w:sz w:val="28"/>
            <w:szCs w:val="28"/>
          </w:rPr>
          <w:t>12. 4. Развитие системы газоснабжения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_Toc243798883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94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4" w:history="1">
        <w:r w:rsidRPr="00417858">
          <w:rPr>
            <w:rStyle w:val="a3"/>
            <w:b w:val="0"/>
            <w:noProof/>
            <w:sz w:val="28"/>
            <w:szCs w:val="28"/>
          </w:rPr>
          <w:t>12.5. Развитие системы энергоснабжения и теплоснабжения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_Toc243798884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97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5" w:history="1">
        <w:r w:rsidRPr="00417858">
          <w:rPr>
            <w:rStyle w:val="a3"/>
            <w:b w:val="0"/>
            <w:noProof/>
            <w:sz w:val="28"/>
            <w:szCs w:val="28"/>
          </w:rPr>
          <w:t>12.6. Развитие системы водоснабжения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_Toc243798885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98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6" w:history="1">
        <w:r w:rsidRPr="00417858">
          <w:rPr>
            <w:rStyle w:val="a3"/>
            <w:b w:val="0"/>
            <w:noProof/>
            <w:sz w:val="28"/>
            <w:szCs w:val="28"/>
          </w:rPr>
          <w:t>12.7. Развитие транспортной инфраструктуры района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_Toc243798886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101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7" w:history="1">
        <w:r w:rsidRPr="00417858">
          <w:rPr>
            <w:rStyle w:val="a3"/>
            <w:b w:val="0"/>
            <w:noProof/>
            <w:sz w:val="28"/>
            <w:szCs w:val="28"/>
          </w:rPr>
          <w:t>12.8. Предложения по изменению объемов в составе земель района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_Toc243798887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102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21"/>
        <w:tabs>
          <w:tab w:val="right" w:leader="dot" w:pos="9345"/>
        </w:tabs>
        <w:spacing w:before="0" w:line="360" w:lineRule="auto"/>
        <w:rPr>
          <w:b w:val="0"/>
          <w:bCs w:val="0"/>
          <w:noProof/>
          <w:sz w:val="28"/>
          <w:szCs w:val="28"/>
        </w:rPr>
      </w:pPr>
      <w:hyperlink w:anchor="_Toc243798888" w:history="1">
        <w:r w:rsidRPr="00417858">
          <w:rPr>
            <w:rStyle w:val="a3"/>
            <w:b w:val="0"/>
            <w:noProof/>
            <w:sz w:val="28"/>
            <w:szCs w:val="28"/>
          </w:rPr>
          <w:t>12.9. Развитие коммунального хозяйства</w:t>
        </w:r>
        <w:r w:rsidRPr="00417858">
          <w:rPr>
            <w:b w:val="0"/>
            <w:noProof/>
            <w:webHidden/>
            <w:sz w:val="28"/>
            <w:szCs w:val="28"/>
          </w:rPr>
          <w:tab/>
        </w:r>
        <w:r w:rsidRPr="00417858">
          <w:rPr>
            <w:b w:val="0"/>
            <w:noProof/>
            <w:webHidden/>
            <w:sz w:val="28"/>
            <w:szCs w:val="28"/>
          </w:rPr>
          <w:fldChar w:fldCharType="begin"/>
        </w:r>
        <w:r w:rsidRPr="00417858">
          <w:rPr>
            <w:b w:val="0"/>
            <w:noProof/>
            <w:webHidden/>
            <w:sz w:val="28"/>
            <w:szCs w:val="28"/>
          </w:rPr>
          <w:instrText xml:space="preserve"> PAGEREF _Toc243798888 \h </w:instrText>
        </w:r>
        <w:r w:rsidRPr="00417858">
          <w:rPr>
            <w:b w:val="0"/>
            <w:noProof/>
            <w:sz w:val="28"/>
            <w:szCs w:val="28"/>
          </w:rPr>
        </w:r>
        <w:r w:rsidRPr="00417858">
          <w:rPr>
            <w:b w:val="0"/>
            <w:noProof/>
            <w:webHidden/>
            <w:sz w:val="28"/>
            <w:szCs w:val="28"/>
          </w:rPr>
          <w:fldChar w:fldCharType="separate"/>
        </w:r>
        <w:r>
          <w:rPr>
            <w:b w:val="0"/>
            <w:noProof/>
            <w:webHidden/>
            <w:sz w:val="28"/>
            <w:szCs w:val="28"/>
          </w:rPr>
          <w:t>103</w:t>
        </w:r>
        <w:r w:rsidRPr="00417858">
          <w:rPr>
            <w:b w:val="0"/>
            <w:noProof/>
            <w:webHidden/>
            <w:sz w:val="28"/>
            <w:szCs w:val="28"/>
          </w:rPr>
          <w:fldChar w:fldCharType="end"/>
        </w:r>
      </w:hyperlink>
    </w:p>
    <w:p w:rsidR="00374DE1" w:rsidRPr="00417858" w:rsidRDefault="00374DE1" w:rsidP="00374DE1">
      <w:pPr>
        <w:pStyle w:val="12"/>
        <w:rPr>
          <w:b/>
          <w:bCs w:val="0"/>
          <w:caps w:val="0"/>
        </w:rPr>
      </w:pPr>
      <w:hyperlink w:anchor="_Toc243798889" w:history="1">
        <w:r w:rsidRPr="00417858">
          <w:rPr>
            <w:rStyle w:val="a3"/>
            <w:b/>
          </w:rPr>
          <w:t>13. ЭКОЛОГИЧЕСКАЯ ОБСТАНОВКА ФУРМАНЦЕВСКОГО МУНИЦИПАЛЬНОГО РАЙОНА</w:t>
        </w:r>
        <w:r w:rsidRPr="00417858">
          <w:rPr>
            <w:b/>
            <w:webHidden/>
          </w:rPr>
          <w:tab/>
        </w:r>
        <w:r w:rsidRPr="00417858">
          <w:rPr>
            <w:b/>
            <w:webHidden/>
          </w:rPr>
          <w:fldChar w:fldCharType="begin"/>
        </w:r>
        <w:r w:rsidRPr="00417858">
          <w:rPr>
            <w:b/>
            <w:webHidden/>
          </w:rPr>
          <w:instrText xml:space="preserve"> PAGEREF _Toc243798889 \h </w:instrText>
        </w:r>
        <w:r w:rsidRPr="00417858">
          <w:rPr>
            <w:b/>
          </w:rPr>
        </w:r>
        <w:r w:rsidRPr="00417858">
          <w:rPr>
            <w:b/>
            <w:webHidden/>
          </w:rPr>
          <w:fldChar w:fldCharType="separate"/>
        </w:r>
        <w:r>
          <w:rPr>
            <w:b/>
            <w:webHidden/>
          </w:rPr>
          <w:t>106</w:t>
        </w:r>
        <w:r w:rsidRPr="00417858">
          <w:rPr>
            <w:b/>
            <w:webHidden/>
          </w:rPr>
          <w:fldChar w:fldCharType="end"/>
        </w:r>
      </w:hyperlink>
    </w:p>
    <w:p w:rsidR="00374DE1" w:rsidRPr="00417858" w:rsidRDefault="00374DE1" w:rsidP="00374DE1">
      <w:pPr>
        <w:pStyle w:val="12"/>
        <w:rPr>
          <w:b/>
          <w:bCs w:val="0"/>
          <w:caps w:val="0"/>
        </w:rPr>
      </w:pPr>
      <w:hyperlink w:anchor="_Toc243798890" w:history="1">
        <w:r w:rsidRPr="00417858">
          <w:rPr>
            <w:rStyle w:val="a3"/>
            <w:b/>
          </w:rPr>
          <w:t>14. Основные технико-экономические показатели территориальной комплексной схемы градостроительного планирования</w:t>
        </w:r>
        <w:r w:rsidRPr="00417858">
          <w:rPr>
            <w:b/>
            <w:webHidden/>
          </w:rPr>
          <w:tab/>
        </w:r>
        <w:r w:rsidRPr="00417858">
          <w:rPr>
            <w:b/>
            <w:webHidden/>
          </w:rPr>
          <w:fldChar w:fldCharType="begin"/>
        </w:r>
        <w:r w:rsidRPr="00417858">
          <w:rPr>
            <w:b/>
            <w:webHidden/>
          </w:rPr>
          <w:instrText xml:space="preserve"> PAGEREF _Toc243798890 \h </w:instrText>
        </w:r>
        <w:r w:rsidRPr="00417858">
          <w:rPr>
            <w:b/>
          </w:rPr>
        </w:r>
        <w:r w:rsidRPr="00417858">
          <w:rPr>
            <w:b/>
            <w:webHidden/>
          </w:rPr>
          <w:fldChar w:fldCharType="separate"/>
        </w:r>
        <w:r>
          <w:rPr>
            <w:b/>
            <w:webHidden/>
          </w:rPr>
          <w:t>109</w:t>
        </w:r>
        <w:r w:rsidRPr="00417858">
          <w:rPr>
            <w:b/>
            <w:webHidden/>
          </w:rPr>
          <w:fldChar w:fldCharType="end"/>
        </w:r>
      </w:hyperlink>
    </w:p>
    <w:p w:rsidR="00374DE1" w:rsidRPr="004F3184" w:rsidRDefault="00374DE1" w:rsidP="00374DE1">
      <w:pPr>
        <w:numPr>
          <w:ilvl w:val="1"/>
          <w:numId w:val="2"/>
        </w:numPr>
        <w:spacing w:line="360" w:lineRule="auto"/>
        <w:ind w:firstLine="539"/>
        <w:jc w:val="center"/>
        <w:rPr>
          <w:b/>
          <w:sz w:val="28"/>
          <w:szCs w:val="28"/>
        </w:rPr>
      </w:pPr>
      <w:r w:rsidRPr="00497E9F">
        <w:rPr>
          <w:sz w:val="28"/>
          <w:szCs w:val="28"/>
        </w:rPr>
        <w:fldChar w:fldCharType="end"/>
      </w:r>
    </w:p>
    <w:p w:rsidR="00374DE1" w:rsidRDefault="00374DE1" w:rsidP="00374DE1">
      <w:pPr>
        <w:spacing w:before="360" w:after="320" w:line="360" w:lineRule="auto"/>
        <w:ind w:firstLine="539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12.</w:t>
      </w:r>
      <w:r w:rsidRPr="000B6E23">
        <w:rPr>
          <w:b/>
          <w:caps/>
          <w:sz w:val="28"/>
          <w:szCs w:val="28"/>
        </w:rPr>
        <w:t xml:space="preserve"> Мероприятия по территориальному планиров</w:t>
      </w:r>
      <w:r w:rsidRPr="000B6E23">
        <w:rPr>
          <w:b/>
          <w:caps/>
          <w:sz w:val="28"/>
          <w:szCs w:val="28"/>
        </w:rPr>
        <w:t>а</w:t>
      </w:r>
      <w:r w:rsidRPr="000B6E23">
        <w:rPr>
          <w:b/>
          <w:caps/>
          <w:sz w:val="28"/>
          <w:szCs w:val="28"/>
        </w:rPr>
        <w:t>нию</w:t>
      </w:r>
      <w:bookmarkEnd w:id="7"/>
      <w:bookmarkEnd w:id="8"/>
    </w:p>
    <w:p w:rsidR="00374DE1" w:rsidRPr="000B238D" w:rsidRDefault="00374DE1" w:rsidP="00374DE1">
      <w:pPr>
        <w:spacing w:line="360" w:lineRule="auto"/>
        <w:ind w:firstLine="601"/>
        <w:jc w:val="both"/>
        <w:rPr>
          <w:bCs/>
          <w:sz w:val="28"/>
          <w:szCs w:val="28"/>
        </w:rPr>
      </w:pPr>
      <w:r w:rsidRPr="000B238D">
        <w:rPr>
          <w:bCs/>
          <w:sz w:val="28"/>
          <w:szCs w:val="28"/>
        </w:rPr>
        <w:t>Комплекс мер по территориальному планированию развития Фурмано</w:t>
      </w:r>
      <w:r w:rsidRPr="000B238D">
        <w:rPr>
          <w:bCs/>
          <w:sz w:val="28"/>
          <w:szCs w:val="28"/>
        </w:rPr>
        <w:t>в</w:t>
      </w:r>
      <w:r w:rsidRPr="000B238D">
        <w:rPr>
          <w:bCs/>
          <w:sz w:val="28"/>
          <w:szCs w:val="28"/>
        </w:rPr>
        <w:t>ского района, предусмотренный в настоящем разделе, направлен на стабил</w:t>
      </w:r>
      <w:r w:rsidRPr="000B238D">
        <w:rPr>
          <w:bCs/>
          <w:sz w:val="28"/>
          <w:szCs w:val="28"/>
        </w:rPr>
        <w:t>и</w:t>
      </w:r>
      <w:r w:rsidRPr="000B238D">
        <w:rPr>
          <w:bCs/>
          <w:sz w:val="28"/>
          <w:szCs w:val="28"/>
        </w:rPr>
        <w:t>зацию демографической ситуации в районе и создание условий для дальне</w:t>
      </w:r>
      <w:r w:rsidRPr="000B238D">
        <w:rPr>
          <w:bCs/>
          <w:sz w:val="28"/>
          <w:szCs w:val="28"/>
        </w:rPr>
        <w:t>й</w:t>
      </w:r>
      <w:r w:rsidRPr="000B238D">
        <w:rPr>
          <w:bCs/>
          <w:sz w:val="28"/>
          <w:szCs w:val="28"/>
        </w:rPr>
        <w:t xml:space="preserve">шего социального и экономического развития путем улучшения условий жизни и работы в </w:t>
      </w:r>
      <w:r>
        <w:rPr>
          <w:bCs/>
          <w:sz w:val="28"/>
          <w:szCs w:val="28"/>
        </w:rPr>
        <w:t xml:space="preserve">населенных пунктах </w:t>
      </w:r>
      <w:r w:rsidRPr="000B238D">
        <w:rPr>
          <w:bCs/>
          <w:sz w:val="28"/>
          <w:szCs w:val="28"/>
        </w:rPr>
        <w:t xml:space="preserve"> района. Для этого предусматриваются мероприятия по развитию </w:t>
      </w:r>
      <w:r>
        <w:rPr>
          <w:bCs/>
          <w:sz w:val="28"/>
          <w:szCs w:val="28"/>
        </w:rPr>
        <w:t>промышленности</w:t>
      </w:r>
      <w:r w:rsidRPr="000B238D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r w:rsidRPr="000B238D">
        <w:rPr>
          <w:bCs/>
          <w:sz w:val="28"/>
          <w:szCs w:val="28"/>
        </w:rPr>
        <w:t xml:space="preserve"> транспортной инфр</w:t>
      </w:r>
      <w:r w:rsidRPr="000B238D">
        <w:rPr>
          <w:bCs/>
          <w:sz w:val="28"/>
          <w:szCs w:val="28"/>
        </w:rPr>
        <w:t>а</w:t>
      </w:r>
      <w:r w:rsidRPr="000B238D">
        <w:rPr>
          <w:bCs/>
          <w:sz w:val="28"/>
          <w:szCs w:val="28"/>
        </w:rPr>
        <w:t xml:space="preserve">структуры, </w:t>
      </w:r>
      <w:r>
        <w:rPr>
          <w:bCs/>
          <w:sz w:val="28"/>
          <w:szCs w:val="28"/>
        </w:rPr>
        <w:t xml:space="preserve"> </w:t>
      </w:r>
      <w:r w:rsidRPr="000B238D">
        <w:rPr>
          <w:bCs/>
          <w:sz w:val="28"/>
          <w:szCs w:val="28"/>
        </w:rPr>
        <w:t xml:space="preserve">агропромышленного комплекса, </w:t>
      </w:r>
      <w:r>
        <w:rPr>
          <w:bCs/>
          <w:sz w:val="28"/>
          <w:szCs w:val="28"/>
        </w:rPr>
        <w:t xml:space="preserve"> развития системы газоснабж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ния, водоснабжения,  </w:t>
      </w:r>
      <w:r w:rsidRPr="000B238D">
        <w:rPr>
          <w:bCs/>
          <w:sz w:val="28"/>
          <w:szCs w:val="28"/>
        </w:rPr>
        <w:t>системы</w:t>
      </w:r>
      <w:r>
        <w:rPr>
          <w:bCs/>
          <w:sz w:val="28"/>
          <w:szCs w:val="28"/>
        </w:rPr>
        <w:t xml:space="preserve"> энергоснабжения населенных пунктов, развития жилищн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хозяйства. </w:t>
      </w:r>
    </w:p>
    <w:p w:rsidR="00374DE1" w:rsidRDefault="00374DE1" w:rsidP="00374DE1">
      <w:pPr>
        <w:spacing w:before="320" w:after="240" w:line="360" w:lineRule="auto"/>
        <w:ind w:firstLine="539"/>
        <w:jc w:val="center"/>
        <w:outlineLvl w:val="1"/>
        <w:rPr>
          <w:sz w:val="28"/>
          <w:szCs w:val="28"/>
        </w:rPr>
      </w:pPr>
      <w:bookmarkStart w:id="9" w:name="_Toc240187074"/>
      <w:bookmarkStart w:id="10" w:name="_Toc243798880"/>
      <w:r w:rsidRPr="000B6E23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2</w:t>
      </w:r>
      <w:r w:rsidRPr="000B6E2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. </w:t>
      </w:r>
      <w:r w:rsidRPr="000B6E23">
        <w:rPr>
          <w:b/>
          <w:sz w:val="28"/>
          <w:szCs w:val="28"/>
        </w:rPr>
        <w:t>Развитие промышленности</w:t>
      </w:r>
      <w:bookmarkEnd w:id="9"/>
      <w:bookmarkEnd w:id="10"/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Валовая продукция промышленности  (Объем отгруженных товаров) составила на 01.01.2008года 1580,6м</w:t>
      </w:r>
      <w:r>
        <w:rPr>
          <w:sz w:val="28"/>
          <w:szCs w:val="28"/>
        </w:rPr>
        <w:t xml:space="preserve">лн. руб. </w:t>
      </w:r>
      <w:r w:rsidRPr="00CF331F">
        <w:rPr>
          <w:sz w:val="28"/>
          <w:szCs w:val="28"/>
        </w:rPr>
        <w:t>В промышленном производстве занято 11,18тыс.</w:t>
      </w:r>
      <w:r>
        <w:rPr>
          <w:sz w:val="28"/>
          <w:szCs w:val="28"/>
        </w:rPr>
        <w:t xml:space="preserve"> </w:t>
      </w:r>
      <w:r w:rsidRPr="00CF331F">
        <w:rPr>
          <w:sz w:val="28"/>
          <w:szCs w:val="28"/>
        </w:rPr>
        <w:t>чел. Наибольший удельный вес в структуре промышленного производства занимает текстильное и швейное производство оно составляет 39%, от всего промышленного производства Фурмановского муниципальн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го района,  в ней сосредоточено и 49,3% занятых.</w:t>
      </w:r>
      <w:r>
        <w:rPr>
          <w:sz w:val="28"/>
          <w:szCs w:val="28"/>
        </w:rPr>
        <w:t xml:space="preserve"> </w:t>
      </w:r>
      <w:r w:rsidRPr="00CF331F">
        <w:rPr>
          <w:sz w:val="28"/>
          <w:szCs w:val="28"/>
        </w:rPr>
        <w:t>Текстильная промышле</w:t>
      </w:r>
      <w:r w:rsidRPr="00CF331F">
        <w:rPr>
          <w:sz w:val="28"/>
          <w:szCs w:val="28"/>
        </w:rPr>
        <w:t>н</w:t>
      </w:r>
      <w:r w:rsidRPr="00CF331F">
        <w:rPr>
          <w:sz w:val="28"/>
          <w:szCs w:val="28"/>
        </w:rPr>
        <w:t xml:space="preserve">ность, представлена четырьмя предприятиями: ООО «Фурмановская фабрика №1», ОАО «Фурмановская  прядильно-ткацкая фабрика №2», ПТФ №3 ОАО ХБК «Шуйские ситцы» и ООО «Амелия-Текс». 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Промышленность  района, как и промышленность области отличается моноспециализацией. Доминирование текстильного и швейного производс</w:t>
      </w:r>
      <w:r w:rsidRPr="00CF331F">
        <w:rPr>
          <w:sz w:val="28"/>
          <w:szCs w:val="28"/>
        </w:rPr>
        <w:t>т</w:t>
      </w:r>
      <w:r w:rsidRPr="00CF331F">
        <w:rPr>
          <w:sz w:val="28"/>
          <w:szCs w:val="28"/>
        </w:rPr>
        <w:t>ва над прочими видами экономической деятельности в целом затрудняет адаптацию экономики Фурмановского муниципального района к рыночным механизмам производства, которые предполагают значительные конъюн</w:t>
      </w:r>
      <w:r w:rsidRPr="00CF331F">
        <w:rPr>
          <w:sz w:val="28"/>
          <w:szCs w:val="28"/>
        </w:rPr>
        <w:t>к</w:t>
      </w:r>
      <w:r w:rsidRPr="00CF331F">
        <w:rPr>
          <w:sz w:val="28"/>
          <w:szCs w:val="28"/>
        </w:rPr>
        <w:t>турные колебания изменения спроса/предложения.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Близость к Москве. Москва и Подмосковье оттягивают из Фурмано</w:t>
      </w:r>
      <w:r w:rsidRPr="00CF331F">
        <w:rPr>
          <w:sz w:val="28"/>
          <w:szCs w:val="28"/>
        </w:rPr>
        <w:t>в</w:t>
      </w:r>
      <w:r w:rsidRPr="00CF331F">
        <w:rPr>
          <w:sz w:val="28"/>
          <w:szCs w:val="28"/>
        </w:rPr>
        <w:t>ского района значительные трудовые ресурсы. Чтобы преодолеть данные факторы риска текстильным предприятиям района  необходимо в перспект</w:t>
      </w:r>
      <w:r w:rsidRPr="00CF331F">
        <w:rPr>
          <w:sz w:val="28"/>
          <w:szCs w:val="28"/>
        </w:rPr>
        <w:t>и</w:t>
      </w:r>
      <w:r w:rsidRPr="00CF331F">
        <w:rPr>
          <w:sz w:val="28"/>
          <w:szCs w:val="28"/>
        </w:rPr>
        <w:t>ве: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 повышать эффективность использования давальческих схем путем обеспечения рентабельности при переработке сырья;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 уменьшать в ассортименте хлопчатобумажной  дешевой низкокачес</w:t>
      </w:r>
      <w:r w:rsidRPr="00CF331F">
        <w:rPr>
          <w:sz w:val="28"/>
          <w:szCs w:val="28"/>
        </w:rPr>
        <w:t>т</w:t>
      </w:r>
      <w:r w:rsidRPr="00CF331F">
        <w:rPr>
          <w:sz w:val="28"/>
          <w:szCs w:val="28"/>
        </w:rPr>
        <w:t xml:space="preserve">венной продукции и наращивать  производство хлопчатобумажных тканей с использованием прогрессивных многокомпонентных смесей (в основном с использованием химических волокон, котонина); 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 проводить техническое перевооружение производства с темпами не ниже 10% в год.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lastRenderedPageBreak/>
        <w:t>Следует отметить</w:t>
      </w:r>
      <w:r>
        <w:rPr>
          <w:sz w:val="28"/>
          <w:szCs w:val="28"/>
        </w:rPr>
        <w:t>,</w:t>
      </w:r>
      <w:r w:rsidRPr="00CF331F">
        <w:rPr>
          <w:sz w:val="28"/>
          <w:szCs w:val="28"/>
        </w:rPr>
        <w:t xml:space="preserve"> что в настоящее время текстильные предприятия города осуществляют техническое перевооружение своего производства, кот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рое способствует повышению производительности труда, росту заработной платы, но в то же время</w:t>
      </w:r>
      <w:r>
        <w:rPr>
          <w:sz w:val="28"/>
          <w:szCs w:val="28"/>
        </w:rPr>
        <w:t>,</w:t>
      </w:r>
      <w:r w:rsidRPr="00CF331F">
        <w:rPr>
          <w:sz w:val="28"/>
          <w:szCs w:val="28"/>
        </w:rPr>
        <w:t xml:space="preserve"> приводит к сокращению численности работающих.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Кроме текстильной и швейной промышленности в структуре отгр</w:t>
      </w:r>
      <w:r w:rsidRPr="00CF331F">
        <w:rPr>
          <w:sz w:val="28"/>
          <w:szCs w:val="28"/>
        </w:rPr>
        <w:t>у</w:t>
      </w:r>
      <w:r w:rsidRPr="00CF331F">
        <w:rPr>
          <w:sz w:val="28"/>
          <w:szCs w:val="28"/>
        </w:rPr>
        <w:t>женной продукции Фурмановского муниципального района большую долю (17%) составляет добыча полезных ископаемых. Предприятием данной о</w:t>
      </w:r>
      <w:r w:rsidRPr="00CF331F">
        <w:rPr>
          <w:sz w:val="28"/>
          <w:szCs w:val="28"/>
        </w:rPr>
        <w:t>т</w:t>
      </w:r>
      <w:r w:rsidRPr="00CF331F">
        <w:rPr>
          <w:sz w:val="28"/>
          <w:szCs w:val="28"/>
        </w:rPr>
        <w:t>расли на территории района является ОАО «Хромцовский карьер» вошедший в состав Группы компаний «ПИК». Уникальность  предприятия заключается в том, что не только в Ивановской области</w:t>
      </w:r>
      <w:r>
        <w:rPr>
          <w:sz w:val="28"/>
          <w:szCs w:val="28"/>
        </w:rPr>
        <w:t>,</w:t>
      </w:r>
      <w:r w:rsidRPr="00CF331F">
        <w:rPr>
          <w:sz w:val="28"/>
          <w:szCs w:val="28"/>
        </w:rPr>
        <w:t xml:space="preserve"> но и в соседних областях нет предприятий с круглогодичным производственным циклом по производству промытого камня.</w:t>
      </w:r>
    </w:p>
    <w:p w:rsidR="00374DE1" w:rsidRPr="00CF331F" w:rsidRDefault="00374DE1" w:rsidP="00374DE1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Общий объем реализуемой предприятием  нерудной продукции - более 2 млн. куб. м. в год. Запасы песчано-гравийной смеси - более 50 млн. куб.м. Строительная продукция, выпускаемая на Хромцовском карьере (гравий, щебень, песок) пользуется большим спросом у строительных компаний близл</w:t>
      </w:r>
      <w:r w:rsidRPr="00CF331F">
        <w:rPr>
          <w:sz w:val="28"/>
          <w:szCs w:val="28"/>
        </w:rPr>
        <w:t>е</w:t>
      </w:r>
      <w:r w:rsidRPr="00CF331F">
        <w:rPr>
          <w:sz w:val="28"/>
          <w:szCs w:val="28"/>
        </w:rPr>
        <w:t>жащих областей и г.</w:t>
      </w:r>
      <w:r>
        <w:rPr>
          <w:sz w:val="28"/>
          <w:szCs w:val="28"/>
        </w:rPr>
        <w:t xml:space="preserve"> </w:t>
      </w:r>
      <w:r w:rsidRPr="00CF331F">
        <w:rPr>
          <w:sz w:val="28"/>
          <w:szCs w:val="28"/>
        </w:rPr>
        <w:t>Москвы. Спрос на продукцию способствует дальнейш</w:t>
      </w:r>
      <w:r w:rsidRPr="00CF331F">
        <w:rPr>
          <w:sz w:val="28"/>
          <w:szCs w:val="28"/>
        </w:rPr>
        <w:t>е</w:t>
      </w:r>
      <w:r w:rsidRPr="00CF331F">
        <w:rPr>
          <w:sz w:val="28"/>
          <w:szCs w:val="28"/>
        </w:rPr>
        <w:t xml:space="preserve">му развитию предприятия. </w:t>
      </w:r>
    </w:p>
    <w:p w:rsidR="00374DE1" w:rsidRPr="00CF331F" w:rsidRDefault="00374DE1" w:rsidP="00374DE1">
      <w:pPr>
        <w:pStyle w:val="af4"/>
        <w:spacing w:after="0"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Кроме того, на территории района расположено ОАО «Завод Темп», выпускающий вакуумную арматуру, оборудование для розлива и упаковки молочной продукции, общемашиностроительную продукцию. В настоящее время происходит реконструкция части завода под печатное производство.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 xml:space="preserve">В переходный период необходим подход, связанный </w:t>
      </w:r>
      <w:r>
        <w:rPr>
          <w:sz w:val="28"/>
          <w:szCs w:val="28"/>
        </w:rPr>
        <w:t xml:space="preserve"> с определением  направлений развития промышленности</w:t>
      </w:r>
      <w:r w:rsidRPr="00CF331F">
        <w:rPr>
          <w:sz w:val="28"/>
          <w:szCs w:val="28"/>
        </w:rPr>
        <w:t>, позволяющих развиваться прои</w:t>
      </w:r>
      <w:r w:rsidRPr="00CF331F">
        <w:rPr>
          <w:sz w:val="28"/>
          <w:szCs w:val="28"/>
        </w:rPr>
        <w:t>з</w:t>
      </w:r>
      <w:r w:rsidRPr="00CF331F">
        <w:rPr>
          <w:sz w:val="28"/>
          <w:szCs w:val="28"/>
        </w:rPr>
        <w:t xml:space="preserve">водствам на базе не ценовой конкуренции, а в результате освоения новых ниш рынка. </w:t>
      </w:r>
    </w:p>
    <w:p w:rsidR="00374DE1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направлений </w:t>
      </w:r>
      <w:r w:rsidRPr="00CF331F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я </w:t>
      </w:r>
      <w:r w:rsidRPr="00CF331F">
        <w:rPr>
          <w:sz w:val="28"/>
          <w:szCs w:val="28"/>
        </w:rPr>
        <w:t xml:space="preserve"> промышленного производства района является</w:t>
      </w:r>
      <w:r>
        <w:rPr>
          <w:sz w:val="28"/>
          <w:szCs w:val="28"/>
        </w:rPr>
        <w:t xml:space="preserve"> строительство индустрии.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 мероприятий по развитию промышленности предполагается</w:t>
      </w:r>
      <w:r w:rsidRPr="00CF331F">
        <w:rPr>
          <w:sz w:val="28"/>
          <w:szCs w:val="28"/>
        </w:rPr>
        <w:t>:</w:t>
      </w:r>
    </w:p>
    <w:p w:rsidR="00374DE1" w:rsidRDefault="00374DE1" w:rsidP="00374DE1">
      <w:pPr>
        <w:spacing w:line="360" w:lineRule="auto"/>
        <w:ind w:firstLine="539"/>
        <w:rPr>
          <w:bCs/>
          <w:color w:val="000000"/>
          <w:sz w:val="28"/>
          <w:szCs w:val="28"/>
        </w:rPr>
      </w:pPr>
      <w:r w:rsidRPr="00CF331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CF331F">
        <w:rPr>
          <w:sz w:val="28"/>
          <w:szCs w:val="28"/>
        </w:rPr>
        <w:t xml:space="preserve">строительство кирпичного завода мощностью 15 млн.шт. кирпича в год </w:t>
      </w:r>
      <w:r>
        <w:rPr>
          <w:sz w:val="28"/>
          <w:szCs w:val="28"/>
        </w:rPr>
        <w:t xml:space="preserve">,- </w:t>
      </w:r>
      <w:r w:rsidRPr="00CF331F">
        <w:rPr>
          <w:sz w:val="28"/>
          <w:szCs w:val="28"/>
        </w:rPr>
        <w:t>строительство завода по производству строительных и отделочных м</w:t>
      </w:r>
      <w:r w:rsidRPr="00CF331F">
        <w:rPr>
          <w:sz w:val="28"/>
          <w:szCs w:val="28"/>
        </w:rPr>
        <w:t>а</w:t>
      </w:r>
      <w:r w:rsidRPr="00CF331F">
        <w:rPr>
          <w:sz w:val="28"/>
          <w:szCs w:val="28"/>
        </w:rPr>
        <w:t>териалов</w:t>
      </w:r>
      <w:r>
        <w:rPr>
          <w:sz w:val="28"/>
          <w:szCs w:val="28"/>
        </w:rPr>
        <w:t xml:space="preserve"> и - </w:t>
      </w:r>
      <w:r w:rsidRPr="00CF331F">
        <w:rPr>
          <w:sz w:val="28"/>
          <w:szCs w:val="28"/>
        </w:rPr>
        <w:t>строительство мини завода по производству строительных материалов мощностью 3 тыс.м</w:t>
      </w:r>
      <w:r w:rsidRPr="00F93BA0">
        <w:rPr>
          <w:sz w:val="28"/>
          <w:szCs w:val="28"/>
          <w:vertAlign w:val="superscript"/>
        </w:rPr>
        <w:t>3</w:t>
      </w:r>
      <w:r w:rsidRPr="00CF331F">
        <w:rPr>
          <w:sz w:val="28"/>
          <w:szCs w:val="28"/>
        </w:rPr>
        <w:t xml:space="preserve"> блоков в год.</w:t>
      </w:r>
      <w:r w:rsidRPr="007D2BF8">
        <w:rPr>
          <w:bCs/>
          <w:sz w:val="28"/>
          <w:szCs w:val="28"/>
        </w:rPr>
        <w:t xml:space="preserve"> </w:t>
      </w:r>
      <w:r w:rsidRPr="00B54F76">
        <w:rPr>
          <w:bCs/>
          <w:color w:val="000000"/>
          <w:sz w:val="28"/>
          <w:szCs w:val="28"/>
        </w:rPr>
        <w:t>Мероприятия по развитию пр</w:t>
      </w:r>
      <w:r w:rsidRPr="00B54F76">
        <w:rPr>
          <w:bCs/>
          <w:color w:val="000000"/>
          <w:sz w:val="28"/>
          <w:szCs w:val="28"/>
        </w:rPr>
        <w:t>о</w:t>
      </w:r>
      <w:r w:rsidRPr="00B54F76">
        <w:rPr>
          <w:bCs/>
          <w:color w:val="000000"/>
          <w:sz w:val="28"/>
          <w:szCs w:val="28"/>
        </w:rPr>
        <w:t xml:space="preserve">мышленности </w:t>
      </w:r>
      <w:r>
        <w:rPr>
          <w:bCs/>
          <w:color w:val="000000"/>
          <w:sz w:val="28"/>
          <w:szCs w:val="28"/>
        </w:rPr>
        <w:t xml:space="preserve"> приведены в таблице №39 </w:t>
      </w:r>
    </w:p>
    <w:p w:rsidR="00374DE1" w:rsidRDefault="00374DE1" w:rsidP="00374DE1">
      <w:pPr>
        <w:spacing w:line="360" w:lineRule="auto"/>
        <w:ind w:firstLine="53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Таблица №39</w:t>
      </w:r>
    </w:p>
    <w:p w:rsidR="00374DE1" w:rsidRPr="00B54F76" w:rsidRDefault="00374DE1" w:rsidP="00374DE1">
      <w:pPr>
        <w:spacing w:line="360" w:lineRule="auto"/>
        <w:ind w:firstLine="539"/>
        <w:jc w:val="center"/>
        <w:rPr>
          <w:bCs/>
          <w:color w:val="000000"/>
          <w:sz w:val="28"/>
          <w:szCs w:val="28"/>
        </w:rPr>
      </w:pPr>
      <w:r w:rsidRPr="00B54F76">
        <w:rPr>
          <w:bCs/>
          <w:color w:val="000000"/>
          <w:sz w:val="28"/>
          <w:szCs w:val="28"/>
        </w:rPr>
        <w:t>Мероприятия по развитию пр</w:t>
      </w:r>
      <w:r w:rsidRPr="00B54F76">
        <w:rPr>
          <w:bCs/>
          <w:color w:val="000000"/>
          <w:sz w:val="28"/>
          <w:szCs w:val="28"/>
        </w:rPr>
        <w:t>о</w:t>
      </w:r>
      <w:r w:rsidRPr="00B54F76">
        <w:rPr>
          <w:bCs/>
          <w:color w:val="000000"/>
          <w:sz w:val="28"/>
          <w:szCs w:val="28"/>
        </w:rPr>
        <w:t>мышленности</w:t>
      </w: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Завод по производству стро</w:t>
            </w:r>
            <w:r w:rsidRPr="00B54F76">
              <w:rPr>
                <w:color w:val="000000"/>
                <w:sz w:val="28"/>
                <w:szCs w:val="28"/>
              </w:rPr>
              <w:t>и</w:t>
            </w:r>
            <w:r w:rsidRPr="00B54F76">
              <w:rPr>
                <w:color w:val="000000"/>
                <w:sz w:val="28"/>
                <w:szCs w:val="28"/>
              </w:rPr>
              <w:t>тельных и о</w:t>
            </w:r>
            <w:r w:rsidRPr="00B54F76">
              <w:rPr>
                <w:color w:val="000000"/>
                <w:sz w:val="28"/>
                <w:szCs w:val="28"/>
              </w:rPr>
              <w:t>т</w:t>
            </w:r>
            <w:r w:rsidRPr="00B54F76">
              <w:rPr>
                <w:color w:val="000000"/>
                <w:sz w:val="28"/>
                <w:szCs w:val="28"/>
              </w:rPr>
              <w:t>делочных материалов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Фурмановское городское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мини завода по производству строительных мат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риалов (3 тыс. м3 блоков в год)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Фурмановское городское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кирпичного з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>вода  (15 млн.шт.кирпича в год)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Фурмановское городское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Default="00374DE1" w:rsidP="00374DE1">
      <w:pPr>
        <w:ind w:firstLine="540"/>
        <w:rPr>
          <w:sz w:val="28"/>
          <w:szCs w:val="28"/>
        </w:rPr>
      </w:pPr>
    </w:p>
    <w:p w:rsidR="00374DE1" w:rsidRPr="00B54F76" w:rsidRDefault="00374DE1" w:rsidP="00374DE1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На территории Фурмановского поселения имеются готовые площадки под размещение строительных объектов, данные объекты нанесены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ектном плане Фурмановского района.  </w:t>
      </w:r>
    </w:p>
    <w:p w:rsidR="00374DE1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11" w:name="_Toc240187075"/>
    </w:p>
    <w:p w:rsidR="00374DE1" w:rsidRPr="000B6E23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12" w:name="_Toc243798881"/>
      <w:r w:rsidRPr="000B6E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B6E23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Pr="000B6E23">
        <w:rPr>
          <w:b/>
          <w:sz w:val="28"/>
          <w:szCs w:val="28"/>
        </w:rPr>
        <w:t xml:space="preserve"> Развитие агропромышленного комплекса</w:t>
      </w:r>
      <w:bookmarkEnd w:id="11"/>
      <w:bookmarkEnd w:id="12"/>
    </w:p>
    <w:p w:rsidR="00374DE1" w:rsidRPr="00CF331F" w:rsidRDefault="00374DE1" w:rsidP="00374DE1">
      <w:pPr>
        <w:spacing w:line="360" w:lineRule="auto"/>
        <w:ind w:firstLine="30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Сельское хозяйство Фурмановского муниципального района не имеет че</w:t>
      </w:r>
      <w:r w:rsidRPr="00CF331F">
        <w:rPr>
          <w:sz w:val="28"/>
          <w:szCs w:val="28"/>
        </w:rPr>
        <w:t>т</w:t>
      </w:r>
      <w:r w:rsidRPr="00CF331F">
        <w:rPr>
          <w:sz w:val="28"/>
          <w:szCs w:val="28"/>
        </w:rPr>
        <w:t>ко выраженной специализации, его можно отнести к животноводческо-земледельческому типу. В растениеводстве культивируются зерновые кул</w:t>
      </w:r>
      <w:r w:rsidRPr="00CF331F">
        <w:rPr>
          <w:sz w:val="28"/>
          <w:szCs w:val="28"/>
        </w:rPr>
        <w:t>ь</w:t>
      </w:r>
      <w:r w:rsidRPr="00CF331F">
        <w:rPr>
          <w:sz w:val="28"/>
          <w:szCs w:val="28"/>
        </w:rPr>
        <w:t>туры – озимая рожь, пшеница, яровые зерновые и зернобобовые, картофель и кормовые культуры. Отрасль животноводства имеет в основном молочно - мясное направление.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F331F">
        <w:rPr>
          <w:sz w:val="28"/>
          <w:szCs w:val="28"/>
        </w:rPr>
        <w:t>За последнее годы сельское хозяйство района претерпело  значител</w:t>
      </w:r>
      <w:r w:rsidRPr="00CF331F">
        <w:rPr>
          <w:sz w:val="28"/>
          <w:szCs w:val="28"/>
        </w:rPr>
        <w:t>ь</w:t>
      </w:r>
      <w:r w:rsidRPr="00CF331F">
        <w:rPr>
          <w:sz w:val="28"/>
          <w:szCs w:val="28"/>
        </w:rPr>
        <w:t xml:space="preserve">ное сокращение производства. Так объем производства зерновых и </w:t>
      </w:r>
      <w:r w:rsidRPr="00CF331F">
        <w:rPr>
          <w:sz w:val="28"/>
          <w:szCs w:val="28"/>
        </w:rPr>
        <w:lastRenderedPageBreak/>
        <w:t>зерноб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бовых культур сократился по сравнению с</w:t>
      </w:r>
      <w:r>
        <w:rPr>
          <w:sz w:val="28"/>
          <w:szCs w:val="28"/>
        </w:rPr>
        <w:t xml:space="preserve"> </w:t>
      </w:r>
      <w:r w:rsidRPr="00CF331F">
        <w:rPr>
          <w:sz w:val="28"/>
          <w:szCs w:val="28"/>
        </w:rPr>
        <w:t>2001 годом в 12,7. раз. Поголовье КРС в 2007 сократился по сравнению с 2001 годом в 3,1 раза, Посевные пл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щади из года в год сокращаются. Так, в 2007 году посевная площадь состав</w:t>
      </w:r>
      <w:r w:rsidRPr="00CF331F">
        <w:rPr>
          <w:sz w:val="28"/>
          <w:szCs w:val="28"/>
        </w:rPr>
        <w:t>и</w:t>
      </w:r>
      <w:r w:rsidRPr="00CF331F">
        <w:rPr>
          <w:sz w:val="28"/>
          <w:szCs w:val="28"/>
        </w:rPr>
        <w:t xml:space="preserve">ла 6111га и снизилась на 7% по сравнению с 2006 годом. Посевы зерновых культур уменьшились по сравнению с 2006г. на 34,2%, </w:t>
      </w:r>
      <w:r w:rsidRPr="00CF331F">
        <w:rPr>
          <w:bCs/>
          <w:sz w:val="28"/>
          <w:szCs w:val="28"/>
        </w:rPr>
        <w:t>Изменение структуры сельского хозяйства с переходом на приоритет животноводства над раст</w:t>
      </w:r>
      <w:r w:rsidRPr="00CF331F">
        <w:rPr>
          <w:bCs/>
          <w:sz w:val="28"/>
          <w:szCs w:val="28"/>
        </w:rPr>
        <w:t>е</w:t>
      </w:r>
      <w:r w:rsidRPr="00CF331F">
        <w:rPr>
          <w:bCs/>
          <w:sz w:val="28"/>
          <w:szCs w:val="28"/>
        </w:rPr>
        <w:t>ниеводством является оправданным и необходимым в условиях рискованн</w:t>
      </w:r>
      <w:r w:rsidRPr="00CF331F">
        <w:rPr>
          <w:bCs/>
          <w:sz w:val="28"/>
          <w:szCs w:val="28"/>
        </w:rPr>
        <w:t>о</w:t>
      </w:r>
      <w:r w:rsidRPr="00CF331F">
        <w:rPr>
          <w:bCs/>
          <w:sz w:val="28"/>
          <w:szCs w:val="28"/>
        </w:rPr>
        <w:t>го земледелия, какое преобладает в</w:t>
      </w:r>
      <w:r w:rsidRPr="00CF331F">
        <w:rPr>
          <w:b/>
          <w:sz w:val="28"/>
          <w:szCs w:val="28"/>
        </w:rPr>
        <w:t xml:space="preserve"> </w:t>
      </w:r>
      <w:r w:rsidRPr="00CF331F">
        <w:rPr>
          <w:bCs/>
          <w:sz w:val="28"/>
          <w:szCs w:val="28"/>
        </w:rPr>
        <w:t>Фурмановском районе.</w:t>
      </w:r>
    </w:p>
    <w:p w:rsidR="00374DE1" w:rsidRPr="00CF331F" w:rsidRDefault="00374DE1" w:rsidP="00374DE1">
      <w:pPr>
        <w:spacing w:line="360" w:lineRule="auto"/>
        <w:ind w:firstLine="30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В результате резкого спада сельскохозяйственного производства и уху</w:t>
      </w:r>
      <w:r w:rsidRPr="00CF331F">
        <w:rPr>
          <w:sz w:val="28"/>
          <w:szCs w:val="28"/>
        </w:rPr>
        <w:t>д</w:t>
      </w:r>
      <w:r w:rsidRPr="00CF331F">
        <w:rPr>
          <w:sz w:val="28"/>
          <w:szCs w:val="28"/>
        </w:rPr>
        <w:t>шения финансового положения сельскохозяйственной отрасли, изменения в развитии социальной сферы и инженерной инфраструктуры села увелич</w:t>
      </w:r>
      <w:r w:rsidRPr="00CF331F">
        <w:rPr>
          <w:sz w:val="28"/>
          <w:szCs w:val="28"/>
        </w:rPr>
        <w:t>и</w:t>
      </w:r>
      <w:r w:rsidRPr="00CF331F">
        <w:rPr>
          <w:sz w:val="28"/>
          <w:szCs w:val="28"/>
        </w:rPr>
        <w:t>лось отставание  села от города по уровню и условиям жизнедеятельности.</w:t>
      </w:r>
    </w:p>
    <w:p w:rsidR="00374DE1" w:rsidRPr="00CF331F" w:rsidRDefault="00374DE1" w:rsidP="00374DE1">
      <w:pPr>
        <w:spacing w:line="360" w:lineRule="auto"/>
        <w:ind w:firstLine="30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Для успешного решения стратегических задач по наращиванию эконом</w:t>
      </w:r>
      <w:r w:rsidRPr="00CF331F">
        <w:rPr>
          <w:sz w:val="28"/>
          <w:szCs w:val="28"/>
        </w:rPr>
        <w:t>и</w:t>
      </w:r>
      <w:r w:rsidRPr="00CF331F">
        <w:rPr>
          <w:sz w:val="28"/>
          <w:szCs w:val="28"/>
        </w:rPr>
        <w:t>ческого потенциала аграрного сектора и реализации Государственной пр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граммы развития сельского хозяйства и регулирования рынков сельскохозя</w:t>
      </w:r>
      <w:r w:rsidRPr="00CF331F">
        <w:rPr>
          <w:sz w:val="28"/>
          <w:szCs w:val="28"/>
        </w:rPr>
        <w:t>й</w:t>
      </w:r>
      <w:r w:rsidRPr="00CF331F">
        <w:rPr>
          <w:sz w:val="28"/>
          <w:szCs w:val="28"/>
        </w:rPr>
        <w:t>ственной продукции, сырья и продовольствия. на 2008-2012годы, утвержде</w:t>
      </w:r>
      <w:r w:rsidRPr="00CF331F">
        <w:rPr>
          <w:sz w:val="28"/>
          <w:szCs w:val="28"/>
        </w:rPr>
        <w:t>н</w:t>
      </w:r>
      <w:r w:rsidRPr="00CF331F">
        <w:rPr>
          <w:sz w:val="28"/>
          <w:szCs w:val="28"/>
        </w:rPr>
        <w:t>ной  постановлением Правительства РФ от 14.07.2007. №446 необходим си</w:t>
      </w:r>
      <w:r w:rsidRPr="00CF331F">
        <w:rPr>
          <w:sz w:val="28"/>
          <w:szCs w:val="28"/>
        </w:rPr>
        <w:t>с</w:t>
      </w:r>
      <w:r w:rsidRPr="00CF331F">
        <w:rPr>
          <w:sz w:val="28"/>
          <w:szCs w:val="28"/>
        </w:rPr>
        <w:t>темный подход, важнейшей частью которого является осуществление мер по повышению уровня и качества жизни на селе, преодоление дефицита специ</w:t>
      </w:r>
      <w:r w:rsidRPr="00CF331F">
        <w:rPr>
          <w:sz w:val="28"/>
          <w:szCs w:val="28"/>
        </w:rPr>
        <w:t>а</w:t>
      </w:r>
      <w:r w:rsidRPr="00CF331F">
        <w:rPr>
          <w:sz w:val="28"/>
          <w:szCs w:val="28"/>
        </w:rPr>
        <w:t>листов и квалифицированных рабочих в сельском хозяйстве. Основным н</w:t>
      </w:r>
      <w:r w:rsidRPr="00CF331F">
        <w:rPr>
          <w:sz w:val="28"/>
          <w:szCs w:val="28"/>
        </w:rPr>
        <w:t>а</w:t>
      </w:r>
      <w:r w:rsidRPr="00CF331F">
        <w:rPr>
          <w:sz w:val="28"/>
          <w:szCs w:val="28"/>
        </w:rPr>
        <w:t>правлением развития сельского хозяйства области в Схеме территориального планирования Фурмановского района  являются: восстановление, стабилиз</w:t>
      </w:r>
      <w:r w:rsidRPr="00CF331F">
        <w:rPr>
          <w:sz w:val="28"/>
          <w:szCs w:val="28"/>
        </w:rPr>
        <w:t>а</w:t>
      </w:r>
      <w:r w:rsidRPr="00CF331F">
        <w:rPr>
          <w:sz w:val="28"/>
          <w:szCs w:val="28"/>
        </w:rPr>
        <w:t xml:space="preserve">ция и выход из кризиса, возобновление роста производства, </w:t>
      </w:r>
      <w:r w:rsidRPr="00CF331F">
        <w:rPr>
          <w:iCs/>
          <w:sz w:val="28"/>
          <w:szCs w:val="28"/>
        </w:rPr>
        <w:t>создание</w:t>
      </w:r>
      <w:r w:rsidRPr="00CF331F">
        <w:rPr>
          <w:sz w:val="28"/>
          <w:szCs w:val="28"/>
        </w:rPr>
        <w:t xml:space="preserve"> благ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приятных условий для устойчивого развития отрасли, обеспечивающего пр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довольственную безопасность, уменьшение продовольстве</w:t>
      </w:r>
      <w:r w:rsidRPr="00CF331F">
        <w:rPr>
          <w:sz w:val="28"/>
          <w:szCs w:val="28"/>
        </w:rPr>
        <w:t>н</w:t>
      </w:r>
      <w:r w:rsidRPr="00CF331F">
        <w:rPr>
          <w:sz w:val="28"/>
          <w:szCs w:val="28"/>
        </w:rPr>
        <w:t>ной зависимости от других регионов.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На перспективу предусматривается  выполнить следующие задачи: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31F">
        <w:rPr>
          <w:sz w:val="28"/>
          <w:szCs w:val="28"/>
        </w:rPr>
        <w:lastRenderedPageBreak/>
        <w:t>- обеспечение местных потребностей населения района  продуктами питания местного производства, повышение качества продукции;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-производство экологически чистой продукции;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-стимулирование рационального использования земель;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-переход к инновационному типу развития в отрасли (технологии, система земледелия и животноводства, те</w:t>
      </w:r>
      <w:r w:rsidRPr="00CF331F">
        <w:rPr>
          <w:sz w:val="28"/>
          <w:szCs w:val="28"/>
        </w:rPr>
        <w:t>х</w:t>
      </w:r>
      <w:r w:rsidRPr="00CF331F">
        <w:rPr>
          <w:sz w:val="28"/>
          <w:szCs w:val="28"/>
        </w:rPr>
        <w:t>ника, оборудование и пр.);</w:t>
      </w:r>
    </w:p>
    <w:p w:rsidR="00374DE1" w:rsidRPr="00CF331F" w:rsidRDefault="00374DE1" w:rsidP="00374DE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F331F">
        <w:rPr>
          <w:sz w:val="28"/>
          <w:szCs w:val="28"/>
        </w:rPr>
        <w:t>-</w:t>
      </w:r>
      <w:r w:rsidRPr="00CF331F">
        <w:rPr>
          <w:color w:val="000000"/>
          <w:sz w:val="28"/>
          <w:szCs w:val="28"/>
        </w:rPr>
        <w:t xml:space="preserve"> сокращение разрыва в уровне жизни сельского и городского насел</w:t>
      </w:r>
      <w:r w:rsidRPr="00CF331F">
        <w:rPr>
          <w:color w:val="000000"/>
          <w:sz w:val="28"/>
          <w:szCs w:val="28"/>
        </w:rPr>
        <w:t>е</w:t>
      </w:r>
      <w:r w:rsidRPr="00CF331F">
        <w:rPr>
          <w:color w:val="000000"/>
          <w:sz w:val="28"/>
          <w:szCs w:val="28"/>
        </w:rPr>
        <w:t>ния.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sz w:val="28"/>
          <w:szCs w:val="28"/>
        </w:rPr>
      </w:pPr>
      <w:r w:rsidRPr="00CF331F">
        <w:rPr>
          <w:color w:val="000000"/>
          <w:sz w:val="28"/>
          <w:szCs w:val="28"/>
        </w:rPr>
        <w:t>А также необходимо достижение намеченных показателей основных направлений  Долгосрочной  целевой  программы Фурмановского муниц</w:t>
      </w:r>
      <w:r w:rsidRPr="00CF331F">
        <w:rPr>
          <w:color w:val="000000"/>
          <w:sz w:val="28"/>
          <w:szCs w:val="28"/>
        </w:rPr>
        <w:t>и</w:t>
      </w:r>
      <w:r w:rsidRPr="00CF331F">
        <w:rPr>
          <w:color w:val="000000"/>
          <w:sz w:val="28"/>
          <w:szCs w:val="28"/>
        </w:rPr>
        <w:t>пального района  «Социальное развитие села Фурмановского муниципальн</w:t>
      </w:r>
      <w:r w:rsidRPr="00CF331F">
        <w:rPr>
          <w:color w:val="000000"/>
          <w:sz w:val="28"/>
          <w:szCs w:val="28"/>
        </w:rPr>
        <w:t>о</w:t>
      </w:r>
      <w:r w:rsidRPr="00CF331F">
        <w:rPr>
          <w:color w:val="000000"/>
          <w:sz w:val="28"/>
          <w:szCs w:val="28"/>
        </w:rPr>
        <w:t xml:space="preserve">го района до 2012года». </w:t>
      </w:r>
      <w:r w:rsidRPr="00CF331F">
        <w:rPr>
          <w:sz w:val="28"/>
          <w:szCs w:val="28"/>
        </w:rPr>
        <w:t xml:space="preserve"> </w:t>
      </w:r>
    </w:p>
    <w:p w:rsidR="00374DE1" w:rsidRPr="00CF331F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В программе определены следующие направления развития сельского хозя</w:t>
      </w:r>
      <w:r w:rsidRPr="00CF331F">
        <w:rPr>
          <w:sz w:val="28"/>
          <w:szCs w:val="28"/>
        </w:rPr>
        <w:t>й</w:t>
      </w:r>
      <w:r w:rsidRPr="00CF331F">
        <w:rPr>
          <w:sz w:val="28"/>
          <w:szCs w:val="28"/>
        </w:rPr>
        <w:t xml:space="preserve">ства. </w:t>
      </w:r>
    </w:p>
    <w:p w:rsidR="00374DE1" w:rsidRPr="00CF331F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1.Улучшение  жилищных условий граждан, проживающих в сельской местности до 2012г.</w:t>
      </w:r>
    </w:p>
    <w:p w:rsidR="00374DE1" w:rsidRPr="00CF331F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2.Обеспечение жильем молодых семей и молодых специалистов на селе.</w:t>
      </w:r>
    </w:p>
    <w:p w:rsidR="00374DE1" w:rsidRPr="00CF331F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3.Развитие газификации в сельской местности</w:t>
      </w:r>
    </w:p>
    <w:p w:rsidR="00374DE1" w:rsidRPr="00CF331F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4. Развитие водоснабжения в сельской местности.</w:t>
      </w:r>
    </w:p>
    <w:p w:rsidR="00374DE1" w:rsidRPr="00CF331F" w:rsidRDefault="00374DE1" w:rsidP="00374DE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F331F">
        <w:rPr>
          <w:sz w:val="28"/>
          <w:szCs w:val="28"/>
        </w:rPr>
        <w:t xml:space="preserve">Всего на реализацию Программы предусмотрены 38,4 млн. руб. </w:t>
      </w:r>
    </w:p>
    <w:p w:rsidR="00374DE1" w:rsidRPr="00CF331F" w:rsidRDefault="00374DE1" w:rsidP="00374DE1">
      <w:pPr>
        <w:spacing w:line="360" w:lineRule="auto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Основным направлением развития района является восстановление сельск</w:t>
      </w:r>
      <w:r w:rsidRPr="00CF331F">
        <w:rPr>
          <w:sz w:val="28"/>
          <w:szCs w:val="28"/>
        </w:rPr>
        <w:t>о</w:t>
      </w:r>
      <w:r w:rsidRPr="00CF331F">
        <w:rPr>
          <w:sz w:val="28"/>
          <w:szCs w:val="28"/>
        </w:rPr>
        <w:t>хозяйственного  производства.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CF331F">
        <w:rPr>
          <w:sz w:val="28"/>
          <w:szCs w:val="28"/>
        </w:rPr>
        <w:t>На базе программы  развития сельского хозяйства района  в предусмо</w:t>
      </w:r>
      <w:r w:rsidRPr="00CF331F">
        <w:rPr>
          <w:sz w:val="28"/>
          <w:szCs w:val="28"/>
        </w:rPr>
        <w:t>т</w:t>
      </w:r>
      <w:r w:rsidRPr="00CF331F">
        <w:rPr>
          <w:sz w:val="28"/>
          <w:szCs w:val="28"/>
        </w:rPr>
        <w:t xml:space="preserve">ренных в Схеме территориального планирования Фурмановского района  и  программе </w:t>
      </w:r>
      <w:r w:rsidRPr="00CF331F">
        <w:rPr>
          <w:color w:val="000000"/>
          <w:sz w:val="28"/>
          <w:szCs w:val="28"/>
        </w:rPr>
        <w:t>«Социальное развитие села Фурмановского муниципального ра</w:t>
      </w:r>
      <w:r w:rsidRPr="00CF331F">
        <w:rPr>
          <w:color w:val="000000"/>
          <w:sz w:val="28"/>
          <w:szCs w:val="28"/>
        </w:rPr>
        <w:t>й</w:t>
      </w:r>
      <w:r w:rsidRPr="00CF331F">
        <w:rPr>
          <w:color w:val="000000"/>
          <w:sz w:val="28"/>
          <w:szCs w:val="28"/>
        </w:rPr>
        <w:t xml:space="preserve">она до 2012года». </w:t>
      </w:r>
      <w:r w:rsidRPr="00CF331F">
        <w:rPr>
          <w:sz w:val="28"/>
          <w:szCs w:val="28"/>
        </w:rPr>
        <w:t xml:space="preserve">  предлагаются восстановление и развития сельскохозяйственного  произво</w:t>
      </w:r>
      <w:r w:rsidRPr="00CF331F">
        <w:rPr>
          <w:sz w:val="28"/>
          <w:szCs w:val="28"/>
        </w:rPr>
        <w:t>д</w:t>
      </w:r>
      <w:r w:rsidRPr="00CF331F">
        <w:rPr>
          <w:sz w:val="28"/>
          <w:szCs w:val="28"/>
        </w:rPr>
        <w:t xml:space="preserve">ства района:, </w:t>
      </w: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CF331F">
              <w:rPr>
                <w:color w:val="000000"/>
                <w:sz w:val="28"/>
                <w:szCs w:val="28"/>
              </w:rPr>
              <w:lastRenderedPageBreak/>
              <w:t>Строительство животноводческого ко</w:t>
            </w:r>
            <w:r w:rsidRPr="00CF331F">
              <w:rPr>
                <w:color w:val="000000"/>
                <w:sz w:val="28"/>
                <w:szCs w:val="28"/>
              </w:rPr>
              <w:t>м</w:t>
            </w:r>
            <w:r w:rsidRPr="00CF331F">
              <w:rPr>
                <w:color w:val="000000"/>
                <w:sz w:val="28"/>
                <w:szCs w:val="28"/>
              </w:rPr>
              <w:t>плекса КРС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.Панинское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ское поселение д.Панино</w:t>
            </w:r>
            <w:r w:rsidRPr="00B54F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CF331F">
              <w:rPr>
                <w:color w:val="000000"/>
                <w:sz w:val="28"/>
                <w:szCs w:val="28"/>
              </w:rPr>
              <w:t>Строительство животноводческого комплекса КРС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Панинское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ское поселение д.Белино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CF331F">
              <w:rPr>
                <w:color w:val="000000"/>
                <w:sz w:val="28"/>
                <w:szCs w:val="28"/>
              </w:rPr>
              <w:t>Строительство животноводческого ко</w:t>
            </w:r>
            <w:r w:rsidRPr="00CF331F">
              <w:rPr>
                <w:color w:val="000000"/>
                <w:sz w:val="28"/>
                <w:szCs w:val="28"/>
              </w:rPr>
              <w:t>м</w:t>
            </w:r>
            <w:r w:rsidRPr="00CF331F">
              <w:rPr>
                <w:color w:val="000000"/>
                <w:sz w:val="28"/>
                <w:szCs w:val="28"/>
              </w:rPr>
              <w:t>плекса КРС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Дуляпинское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ское поселение, с. Юрьевское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CF331F">
              <w:rPr>
                <w:color w:val="000000"/>
                <w:sz w:val="28"/>
                <w:szCs w:val="28"/>
              </w:rPr>
              <w:t xml:space="preserve">Строительство </w:t>
            </w:r>
            <w:r>
              <w:rPr>
                <w:color w:val="000000"/>
                <w:sz w:val="28"/>
                <w:szCs w:val="28"/>
              </w:rPr>
              <w:t>жиивотноводческ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вого</w:t>
            </w:r>
            <w:r w:rsidRPr="00CF331F">
              <w:rPr>
                <w:color w:val="000000"/>
                <w:sz w:val="28"/>
                <w:szCs w:val="28"/>
              </w:rPr>
              <w:t xml:space="preserve"> комплекса 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Хромцовское сельское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с. Марьинское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</w:p>
    <w:p w:rsidR="00374DE1" w:rsidRPr="000B6E23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13" w:name="_Toc240187076"/>
      <w:bookmarkStart w:id="14" w:name="_Toc243798882"/>
      <w:r w:rsidRPr="000B6E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B6E23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Pr="000B6E23">
        <w:rPr>
          <w:b/>
          <w:sz w:val="28"/>
          <w:szCs w:val="28"/>
        </w:rPr>
        <w:t xml:space="preserve"> Развитие соцкультбыта</w:t>
      </w:r>
      <w:bookmarkEnd w:id="13"/>
      <w:bookmarkEnd w:id="14"/>
    </w:p>
    <w:p w:rsidR="00374DE1" w:rsidRPr="001936FF" w:rsidRDefault="00374DE1" w:rsidP="00374DE1">
      <w:pPr>
        <w:spacing w:line="360" w:lineRule="auto"/>
        <w:ind w:firstLine="708"/>
        <w:jc w:val="both"/>
        <w:rPr>
          <w:sz w:val="28"/>
          <w:szCs w:val="28"/>
        </w:rPr>
      </w:pPr>
      <w:r w:rsidRPr="001936FF">
        <w:rPr>
          <w:sz w:val="28"/>
          <w:szCs w:val="28"/>
        </w:rPr>
        <w:t>Расчеты потребности Фурмановского района в объектах здравоохранения, о</w:t>
      </w:r>
      <w:r w:rsidRPr="001936FF">
        <w:rPr>
          <w:sz w:val="28"/>
          <w:szCs w:val="28"/>
        </w:rPr>
        <w:t>б</w:t>
      </w:r>
      <w:r w:rsidRPr="001936FF">
        <w:rPr>
          <w:sz w:val="28"/>
          <w:szCs w:val="28"/>
        </w:rPr>
        <w:t xml:space="preserve">разования и культуры осуществлялись с учетом данных о мощности (пропускной способности) действующих учреждений в районе, социальных норм и нормативов, одобренных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1936FF">
          <w:rPr>
            <w:sz w:val="28"/>
            <w:szCs w:val="28"/>
          </w:rPr>
          <w:t>1996 г</w:t>
        </w:r>
      </w:smartTag>
      <w:r w:rsidRPr="001936FF">
        <w:rPr>
          <w:sz w:val="28"/>
          <w:szCs w:val="28"/>
        </w:rPr>
        <w:t>. N 1063-р, стандартов предоставления соотве</w:t>
      </w:r>
      <w:r w:rsidRPr="001936FF">
        <w:rPr>
          <w:sz w:val="28"/>
          <w:szCs w:val="28"/>
        </w:rPr>
        <w:t>т</w:t>
      </w:r>
      <w:r w:rsidRPr="001936FF">
        <w:rPr>
          <w:sz w:val="28"/>
          <w:szCs w:val="28"/>
        </w:rPr>
        <w:t>ствующих социальных услуг, прогноза численности всего населения, в том числе детей.</w:t>
      </w:r>
    </w:p>
    <w:p w:rsidR="00374DE1" w:rsidRPr="001936FF" w:rsidRDefault="00374DE1" w:rsidP="00374DE1">
      <w:pPr>
        <w:spacing w:line="360" w:lineRule="auto"/>
        <w:ind w:firstLine="708"/>
        <w:jc w:val="both"/>
        <w:rPr>
          <w:sz w:val="28"/>
          <w:szCs w:val="28"/>
        </w:rPr>
      </w:pPr>
      <w:r w:rsidRPr="001936FF">
        <w:rPr>
          <w:sz w:val="28"/>
          <w:szCs w:val="28"/>
        </w:rPr>
        <w:t>При определении потребности в учреждениях социальной сферы в сельской местности иметь в виду, что важнейшим фактором доступности социальных учреждений для населения является степень удаленности этих учреждений от мест проживания населения. Определение потребности в соц</w:t>
      </w:r>
      <w:r w:rsidRPr="001936FF">
        <w:rPr>
          <w:sz w:val="28"/>
          <w:szCs w:val="28"/>
        </w:rPr>
        <w:t>и</w:t>
      </w:r>
      <w:r w:rsidRPr="001936FF">
        <w:rPr>
          <w:sz w:val="28"/>
          <w:szCs w:val="28"/>
        </w:rPr>
        <w:t>альных объектах для сельского населения осуществлялось также с учетом конкретных условий, влияющих на организацию социальных услуг насел</w:t>
      </w:r>
      <w:r w:rsidRPr="001936FF">
        <w:rPr>
          <w:sz w:val="28"/>
          <w:szCs w:val="28"/>
        </w:rPr>
        <w:t>е</w:t>
      </w:r>
      <w:r w:rsidRPr="001936FF">
        <w:rPr>
          <w:sz w:val="28"/>
          <w:szCs w:val="28"/>
        </w:rPr>
        <w:t xml:space="preserve">нию в данном районе. </w:t>
      </w:r>
    </w:p>
    <w:p w:rsidR="00374DE1" w:rsidRPr="001936FF" w:rsidRDefault="00374DE1" w:rsidP="00374DE1">
      <w:pPr>
        <w:spacing w:line="360" w:lineRule="auto"/>
        <w:ind w:firstLine="708"/>
        <w:jc w:val="both"/>
        <w:rPr>
          <w:sz w:val="28"/>
          <w:szCs w:val="28"/>
        </w:rPr>
      </w:pPr>
      <w:r w:rsidRPr="001936FF">
        <w:rPr>
          <w:sz w:val="28"/>
          <w:szCs w:val="28"/>
        </w:rPr>
        <w:t>В соответствии с методикой, норматив числа мест в дошкольных о</w:t>
      </w:r>
      <w:r w:rsidRPr="001936FF">
        <w:rPr>
          <w:sz w:val="28"/>
          <w:szCs w:val="28"/>
        </w:rPr>
        <w:t>б</w:t>
      </w:r>
      <w:r w:rsidRPr="001936FF">
        <w:rPr>
          <w:sz w:val="28"/>
          <w:szCs w:val="28"/>
        </w:rPr>
        <w:t xml:space="preserve">щеобразовательных учреждениях для здоровых детей принят равным: 40 </w:t>
      </w:r>
      <w:r w:rsidRPr="001936FF">
        <w:rPr>
          <w:sz w:val="28"/>
          <w:szCs w:val="28"/>
        </w:rPr>
        <w:lastRenderedPageBreak/>
        <w:t xml:space="preserve">мест на 100  детей в сельской местности и 60 мест на 100 детей в сельской. Потребность в дошкольных учреждениях имеется в 3 поселениях района: Фурмановском </w:t>
      </w:r>
      <w:r>
        <w:rPr>
          <w:sz w:val="28"/>
          <w:szCs w:val="28"/>
        </w:rPr>
        <w:t xml:space="preserve"> </w:t>
      </w:r>
      <w:r w:rsidRPr="001936FF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</w:t>
      </w:r>
      <w:r w:rsidRPr="001936FF">
        <w:rPr>
          <w:sz w:val="28"/>
          <w:szCs w:val="28"/>
        </w:rPr>
        <w:t xml:space="preserve"> (существующая мощность учреждений данной группы меньше необходимой), Хромц</w:t>
      </w:r>
      <w:r>
        <w:rPr>
          <w:sz w:val="28"/>
          <w:szCs w:val="28"/>
        </w:rPr>
        <w:t>о</w:t>
      </w:r>
      <w:r w:rsidRPr="001936FF">
        <w:rPr>
          <w:sz w:val="28"/>
          <w:szCs w:val="28"/>
        </w:rPr>
        <w:t>вском и Широковском сел</w:t>
      </w:r>
      <w:r w:rsidRPr="001936FF">
        <w:rPr>
          <w:sz w:val="28"/>
          <w:szCs w:val="28"/>
        </w:rPr>
        <w:t>ь</w:t>
      </w:r>
      <w:r w:rsidRPr="001936FF">
        <w:rPr>
          <w:sz w:val="28"/>
          <w:szCs w:val="28"/>
        </w:rPr>
        <w:t xml:space="preserve">ских поселениях (ввиду отсутствия данных учреждений). </w:t>
      </w:r>
    </w:p>
    <w:p w:rsidR="00374DE1" w:rsidRPr="001936FF" w:rsidRDefault="00374DE1" w:rsidP="00374DE1">
      <w:pPr>
        <w:spacing w:line="360" w:lineRule="auto"/>
        <w:jc w:val="both"/>
        <w:rPr>
          <w:sz w:val="28"/>
          <w:szCs w:val="28"/>
        </w:rPr>
      </w:pPr>
      <w:r w:rsidRPr="001936FF">
        <w:rPr>
          <w:sz w:val="28"/>
          <w:szCs w:val="28"/>
        </w:rPr>
        <w:tab/>
        <w:t>Нормативная потребность в общеобразовательных учреждениях опр</w:t>
      </w:r>
      <w:r w:rsidRPr="001936FF">
        <w:rPr>
          <w:sz w:val="28"/>
          <w:szCs w:val="28"/>
        </w:rPr>
        <w:t>е</w:t>
      </w:r>
      <w:r w:rsidRPr="001936FF">
        <w:rPr>
          <w:sz w:val="28"/>
          <w:szCs w:val="28"/>
        </w:rPr>
        <w:t>делялась на основе норматива числа мест в общеобразовательных учрежд</w:t>
      </w:r>
      <w:r w:rsidRPr="001936FF">
        <w:rPr>
          <w:sz w:val="28"/>
          <w:szCs w:val="28"/>
        </w:rPr>
        <w:t>е</w:t>
      </w:r>
      <w:r w:rsidRPr="001936FF">
        <w:rPr>
          <w:sz w:val="28"/>
          <w:szCs w:val="28"/>
        </w:rPr>
        <w:t>ниях, рассчитываемого исходя из численности жителей поселений (85 мест на 100 детей в городе и 40 мест на 100 детей в сельской местности, при усл</w:t>
      </w:r>
      <w:r w:rsidRPr="001936FF">
        <w:rPr>
          <w:sz w:val="28"/>
          <w:szCs w:val="28"/>
        </w:rPr>
        <w:t>о</w:t>
      </w:r>
      <w:r w:rsidRPr="001936FF">
        <w:rPr>
          <w:sz w:val="28"/>
          <w:szCs w:val="28"/>
        </w:rPr>
        <w:t>вии, что вторая смена составляет 10%). Потребность в общеобразовательных учреждениях существует только в одном поселении – Широковском, так как на его территории нет ни одного образовательного учреждения.</w:t>
      </w:r>
    </w:p>
    <w:p w:rsidR="00374DE1" w:rsidRPr="001936FF" w:rsidRDefault="00374DE1" w:rsidP="00374DE1">
      <w:pPr>
        <w:spacing w:line="360" w:lineRule="auto"/>
        <w:rPr>
          <w:sz w:val="28"/>
          <w:szCs w:val="28"/>
        </w:rPr>
      </w:pPr>
      <w:r w:rsidRPr="001936FF">
        <w:rPr>
          <w:sz w:val="28"/>
          <w:szCs w:val="28"/>
        </w:rPr>
        <w:tab/>
        <w:t>Проектом учитывается потребность поселений в объектах физкульт</w:t>
      </w:r>
      <w:r w:rsidRPr="001936FF">
        <w:rPr>
          <w:sz w:val="28"/>
          <w:szCs w:val="28"/>
        </w:rPr>
        <w:t>у</w:t>
      </w:r>
      <w:r w:rsidRPr="001936FF">
        <w:rPr>
          <w:sz w:val="28"/>
          <w:szCs w:val="28"/>
        </w:rPr>
        <w:t>ры, спорта и систем образования и культуры. Проектные решения предста</w:t>
      </w:r>
      <w:r w:rsidRPr="001936FF">
        <w:rPr>
          <w:sz w:val="28"/>
          <w:szCs w:val="28"/>
        </w:rPr>
        <w:t>в</w:t>
      </w:r>
      <w:r w:rsidRPr="001936FF">
        <w:rPr>
          <w:sz w:val="28"/>
          <w:szCs w:val="28"/>
        </w:rPr>
        <w:t>лены в табличном виде.</w:t>
      </w:r>
    </w:p>
    <w:p w:rsidR="00374DE1" w:rsidRPr="001936FF" w:rsidRDefault="00374DE1" w:rsidP="00374DE1">
      <w:pPr>
        <w:spacing w:line="360" w:lineRule="auto"/>
        <w:rPr>
          <w:sz w:val="28"/>
          <w:szCs w:val="28"/>
        </w:rPr>
      </w:pPr>
    </w:p>
    <w:p w:rsidR="00374DE1" w:rsidRPr="001936FF" w:rsidRDefault="00374DE1" w:rsidP="00374DE1">
      <w:pPr>
        <w:spacing w:line="360" w:lineRule="auto"/>
        <w:jc w:val="right"/>
        <w:rPr>
          <w:sz w:val="28"/>
          <w:szCs w:val="28"/>
        </w:rPr>
      </w:pPr>
      <w:r w:rsidRPr="001936F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40</w:t>
      </w:r>
    </w:p>
    <w:p w:rsidR="00374DE1" w:rsidRPr="001936FF" w:rsidRDefault="00374DE1" w:rsidP="00374DE1">
      <w:pPr>
        <w:spacing w:line="360" w:lineRule="auto"/>
        <w:jc w:val="center"/>
        <w:rPr>
          <w:sz w:val="28"/>
          <w:szCs w:val="28"/>
        </w:rPr>
      </w:pPr>
      <w:r w:rsidRPr="001936FF">
        <w:rPr>
          <w:sz w:val="28"/>
          <w:szCs w:val="28"/>
        </w:rPr>
        <w:t>Развитие системы соцкультбыта</w:t>
      </w:r>
    </w:p>
    <w:p w:rsidR="00374DE1" w:rsidRPr="001936FF" w:rsidRDefault="00374DE1" w:rsidP="00374DE1">
      <w:pPr>
        <w:jc w:val="center"/>
        <w:rPr>
          <w:sz w:val="28"/>
          <w:szCs w:val="28"/>
        </w:rPr>
      </w:pP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1936FF">
        <w:trPr>
          <w:trHeight w:val="9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Наименование п</w:t>
            </w:r>
            <w:r w:rsidRPr="001936FF">
              <w:rPr>
                <w:color w:val="000000"/>
                <w:sz w:val="28"/>
                <w:szCs w:val="28"/>
              </w:rPr>
              <w:t>о</w:t>
            </w:r>
            <w:r w:rsidRPr="001936FF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Последовател</w:t>
            </w:r>
            <w:r w:rsidRPr="001936FF">
              <w:rPr>
                <w:color w:val="000000"/>
                <w:sz w:val="28"/>
                <w:szCs w:val="28"/>
              </w:rPr>
              <w:t>ь</w:t>
            </w:r>
            <w:r w:rsidRPr="001936FF">
              <w:rPr>
                <w:color w:val="000000"/>
                <w:sz w:val="28"/>
                <w:szCs w:val="28"/>
              </w:rPr>
              <w:t>ность выполн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ния меропри</w:t>
            </w:r>
            <w:r w:rsidRPr="001936FF">
              <w:rPr>
                <w:color w:val="000000"/>
                <w:sz w:val="28"/>
                <w:szCs w:val="28"/>
              </w:rPr>
              <w:t>я</w:t>
            </w:r>
            <w:r w:rsidRPr="001936FF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Строительство дошкольного общ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Строительство дошкольного общ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Хромц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1936FF">
              <w:rPr>
                <w:color w:val="000000"/>
                <w:sz w:val="28"/>
                <w:szCs w:val="28"/>
              </w:rPr>
              <w:t>вское сельское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Строительство дошкольного общ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 xml:space="preserve">Строительство </w:t>
            </w:r>
            <w:r w:rsidRPr="001936FF">
              <w:rPr>
                <w:color w:val="000000"/>
                <w:sz w:val="28"/>
                <w:szCs w:val="28"/>
              </w:rPr>
              <w:lastRenderedPageBreak/>
              <w:t>общеобразовательн</w:t>
            </w:r>
            <w:r w:rsidRPr="001936FF">
              <w:rPr>
                <w:color w:val="000000"/>
                <w:sz w:val="28"/>
                <w:szCs w:val="28"/>
              </w:rPr>
              <w:t>о</w:t>
            </w:r>
            <w:r w:rsidRPr="001936FF">
              <w:rPr>
                <w:color w:val="000000"/>
                <w:sz w:val="28"/>
                <w:szCs w:val="28"/>
              </w:rPr>
              <w:t>го учреждения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lastRenderedPageBreak/>
              <w:t xml:space="preserve">Широковское </w:t>
            </w:r>
            <w:r w:rsidRPr="001936FF">
              <w:rPr>
                <w:color w:val="000000"/>
                <w:sz w:val="28"/>
                <w:szCs w:val="28"/>
              </w:rPr>
              <w:lastRenderedPageBreak/>
              <w:t>сельское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lastRenderedPageBreak/>
              <w:t>I очередь</w:t>
            </w:r>
          </w:p>
        </w:tc>
      </w:tr>
      <w:tr w:rsidR="00374DE1" w:rsidRPr="001936FF">
        <w:trPr>
          <w:trHeight w:val="6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lastRenderedPageBreak/>
              <w:t>Строительство акушерского отдел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ния МУЗ ЦРБ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6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Строительство на территории ДЮСШ спортивного комплекса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6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Строительство спортивного центра с ун</w:t>
            </w:r>
            <w:r w:rsidRPr="001936FF">
              <w:rPr>
                <w:color w:val="000000"/>
                <w:sz w:val="28"/>
                <w:szCs w:val="28"/>
              </w:rPr>
              <w:t>и</w:t>
            </w:r>
            <w:r w:rsidRPr="001936FF">
              <w:rPr>
                <w:color w:val="000000"/>
                <w:sz w:val="28"/>
                <w:szCs w:val="28"/>
              </w:rPr>
              <w:t>версальным игровым залом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3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Реконструкция здания под МДОУ детский сад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6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Реконструкция плавательного ба</w:t>
            </w:r>
            <w:r w:rsidRPr="001936FF">
              <w:rPr>
                <w:color w:val="000000"/>
                <w:sz w:val="28"/>
                <w:szCs w:val="28"/>
              </w:rPr>
              <w:t>с</w:t>
            </w:r>
            <w:r w:rsidRPr="001936FF">
              <w:rPr>
                <w:color w:val="000000"/>
                <w:sz w:val="28"/>
                <w:szCs w:val="28"/>
              </w:rPr>
              <w:t>се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1936FF">
              <w:rPr>
                <w:color w:val="000000"/>
                <w:sz w:val="28"/>
                <w:szCs w:val="28"/>
              </w:rPr>
              <w:t>на МОУ СОШ №7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1936FF">
        <w:trPr>
          <w:trHeight w:val="600"/>
        </w:trPr>
        <w:tc>
          <w:tcPr>
            <w:tcW w:w="4697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Пристройка спортивного зала к МОУ СОШ №8</w:t>
            </w:r>
          </w:p>
        </w:tc>
        <w:tc>
          <w:tcPr>
            <w:tcW w:w="2520" w:type="dxa"/>
            <w:vAlign w:val="center"/>
          </w:tcPr>
          <w:p w:rsidR="00374DE1" w:rsidRPr="001936FF" w:rsidRDefault="00374DE1" w:rsidP="00374DE1">
            <w:pPr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1936FF">
              <w:rPr>
                <w:color w:val="000000"/>
                <w:sz w:val="28"/>
                <w:szCs w:val="28"/>
              </w:rPr>
              <w:t>е</w:t>
            </w:r>
            <w:r w:rsidRPr="001936FF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1936FF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1936FF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Default="00374DE1" w:rsidP="00374DE1">
      <w:pPr>
        <w:jc w:val="center"/>
      </w:pPr>
    </w:p>
    <w:p w:rsidR="00374DE1" w:rsidRPr="00C72285" w:rsidRDefault="00374DE1" w:rsidP="00374DE1">
      <w:pPr>
        <w:spacing w:before="320" w:after="240" w:line="360" w:lineRule="auto"/>
        <w:ind w:firstLine="539"/>
        <w:jc w:val="center"/>
        <w:outlineLvl w:val="1"/>
        <w:rPr>
          <w:b/>
          <w:sz w:val="28"/>
          <w:szCs w:val="28"/>
        </w:rPr>
      </w:pPr>
      <w:bookmarkStart w:id="15" w:name="_Toc240187077"/>
      <w:bookmarkStart w:id="16" w:name="_Toc243798883"/>
      <w:r w:rsidRPr="00C722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72285">
        <w:rPr>
          <w:b/>
          <w:sz w:val="28"/>
          <w:szCs w:val="28"/>
        </w:rPr>
        <w:t>. 4</w:t>
      </w:r>
      <w:r>
        <w:rPr>
          <w:b/>
          <w:sz w:val="28"/>
          <w:szCs w:val="28"/>
        </w:rPr>
        <w:t>.</w:t>
      </w:r>
      <w:r w:rsidRPr="00C72285">
        <w:rPr>
          <w:b/>
          <w:sz w:val="28"/>
          <w:szCs w:val="28"/>
        </w:rPr>
        <w:t xml:space="preserve"> Развитие системы газоснабжения</w:t>
      </w:r>
      <w:bookmarkEnd w:id="15"/>
      <w:bookmarkEnd w:id="16"/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DC115A">
        <w:rPr>
          <w:sz w:val="28"/>
          <w:szCs w:val="28"/>
        </w:rPr>
        <w:t xml:space="preserve">Газоснабжение потребителей производится природным и сжиженным газом. Основная масса населенных пунктов </w:t>
      </w:r>
      <w:r>
        <w:rPr>
          <w:sz w:val="28"/>
          <w:szCs w:val="28"/>
        </w:rPr>
        <w:t xml:space="preserve"> не имеет  сетевого газоснабж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 Проектом предусматривается развитие сетей газоснабжения района. Выполнение работ предполагается в 2 очереди.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в развитие систем газоснабжения входит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Фурмановской ГРС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межпоселкового газопровода проходящего по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и Панинского и Широковского сельских поселений от ГРС г.Фурманов до с. Хромцово; 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двух участков газопровода от проектируемого газопров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ГРС-с. Хромцово до с. Паньково и с. Земляничный Широковского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поселения; два участка от существующего газопровода- участок до д.Баскаково  Широковского сельского поселения и участка до д.Белино 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нинского сельского поселения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вторую очередь развития сетей газоснабжения входят два  межпосе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ковых газопровода один, проходящий по территории Хромцовского и Дул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пинского сельского поселения. Через Душилово-Калинино-Иванцево-Дуляпино-Юрьевское, второй газопровод, проходящий по Иванковскому сельскому поселению, от ГРС г.Фурманов до с Игнатовское. Пять участков от проектируемого межпоселкового газопровода, проходящего по Иванко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скому сельскому поселению до д.Ермолино, ,д.Захарьино, д.Котово, д.Погост, один участок от проектируемого межпоселкового газопровода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шилово-Юрьевское до д.Мостечное Хромцовского сельского поселения. Пять участков по Панинскому сельскому поселению от существующего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зопровода до с. Франьково,  д.Ботеево, с.Михайловское, д.Шульгино, с.Введенское, один участок по Широковскому сельскому поселению до д. Исаевское. 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 газоснабжения приведены в таблице №41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</w:p>
    <w:p w:rsidR="00374DE1" w:rsidRPr="00B54F76" w:rsidRDefault="00374DE1" w:rsidP="00374DE1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Таблица 41</w:t>
      </w:r>
    </w:p>
    <w:p w:rsidR="00374DE1" w:rsidRDefault="00374DE1" w:rsidP="00374DE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развитию  газоснабжения района</w:t>
      </w:r>
    </w:p>
    <w:p w:rsidR="00374DE1" w:rsidRPr="00B54F76" w:rsidRDefault="00374DE1" w:rsidP="00374DE1">
      <w:pPr>
        <w:ind w:firstLine="540"/>
        <w:rPr>
          <w:sz w:val="28"/>
          <w:szCs w:val="28"/>
        </w:rPr>
      </w:pP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Реконструкция существующей Фурма</w:t>
            </w:r>
            <w:r w:rsidRPr="00B54F76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B54F76">
              <w:rPr>
                <w:color w:val="000000"/>
                <w:sz w:val="28"/>
                <w:szCs w:val="28"/>
              </w:rPr>
              <w:t>ской ГРС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Фурмановский муниципальный район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газопровода д.Баскаково.Протяженнсть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54F76">
                <w:rPr>
                  <w:color w:val="000000"/>
                  <w:sz w:val="28"/>
                  <w:szCs w:val="28"/>
                </w:rPr>
                <w:t>1500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 xml:space="preserve">Строительство  газопровода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B54F76">
              <w:rPr>
                <w:color w:val="000000"/>
                <w:sz w:val="28"/>
                <w:szCs w:val="28"/>
              </w:rPr>
              <w:t>д.Белино.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Протяжен</w:t>
            </w:r>
            <w:r>
              <w:rPr>
                <w:color w:val="000000"/>
                <w:sz w:val="28"/>
                <w:szCs w:val="28"/>
              </w:rPr>
              <w:t>но</w:t>
            </w:r>
            <w:r w:rsidRPr="00B54F76">
              <w:rPr>
                <w:color w:val="000000"/>
                <w:sz w:val="28"/>
                <w:szCs w:val="28"/>
              </w:rPr>
              <w:t>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54F76">
                <w:rPr>
                  <w:color w:val="000000"/>
                  <w:sz w:val="28"/>
                  <w:szCs w:val="28"/>
                </w:rPr>
                <w:t>800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газопровода от Фу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ман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B54F76">
              <w:rPr>
                <w:color w:val="000000"/>
                <w:sz w:val="28"/>
                <w:szCs w:val="28"/>
              </w:rPr>
              <w:t>ской ГРС  до с.Хр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мцово. Протяженнсть газопровода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54F76">
                <w:rPr>
                  <w:color w:val="000000"/>
                  <w:sz w:val="28"/>
                  <w:szCs w:val="28"/>
                </w:rPr>
                <w:t>15 км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ское,</w:t>
            </w:r>
            <w:r w:rsidRPr="00B54F76">
              <w:rPr>
                <w:color w:val="000000"/>
                <w:sz w:val="28"/>
                <w:szCs w:val="28"/>
              </w:rPr>
              <w:t>Широковское и 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мцовское сельские </w:t>
            </w:r>
            <w:r w:rsidRPr="00B54F76">
              <w:rPr>
                <w:color w:val="000000"/>
                <w:sz w:val="28"/>
                <w:szCs w:val="28"/>
              </w:rPr>
              <w:lastRenderedPageBreak/>
              <w:t>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д.Паньково от газопровода ГРС</w:t>
            </w:r>
            <w:r>
              <w:rPr>
                <w:color w:val="000000"/>
                <w:sz w:val="28"/>
                <w:szCs w:val="28"/>
              </w:rPr>
              <w:t xml:space="preserve"> г.Фурманов</w:t>
            </w:r>
            <w:r w:rsidRPr="00B54F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–с. </w:t>
            </w:r>
            <w:r w:rsidRPr="00B54F76">
              <w:rPr>
                <w:color w:val="000000"/>
                <w:sz w:val="28"/>
                <w:szCs w:val="28"/>
              </w:rPr>
              <w:t>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мцово.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Протяженность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54F76">
                <w:rPr>
                  <w:color w:val="000000"/>
                  <w:sz w:val="28"/>
                  <w:szCs w:val="28"/>
                </w:rPr>
                <w:t>800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д.Земляничный от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ГРС</w:t>
            </w:r>
            <w:r>
              <w:rPr>
                <w:color w:val="000000"/>
                <w:sz w:val="28"/>
                <w:szCs w:val="28"/>
              </w:rPr>
              <w:t xml:space="preserve"> г.Фурманов</w:t>
            </w:r>
            <w:r w:rsidRPr="00B54F76">
              <w:rPr>
                <w:color w:val="000000"/>
                <w:sz w:val="28"/>
                <w:szCs w:val="28"/>
              </w:rPr>
              <w:t xml:space="preserve"> - с.Хр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мцово.Протяженность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B54F76">
                <w:rPr>
                  <w:color w:val="000000"/>
                  <w:sz w:val="28"/>
                  <w:szCs w:val="28"/>
                </w:rPr>
                <w:t>900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газопровода Душ</w:t>
            </w:r>
            <w:r w:rsidRPr="00B54F76">
              <w:rPr>
                <w:color w:val="000000"/>
                <w:sz w:val="28"/>
                <w:szCs w:val="28"/>
              </w:rPr>
              <w:t>и</w:t>
            </w:r>
            <w:r w:rsidRPr="00B54F76">
              <w:rPr>
                <w:color w:val="000000"/>
                <w:sz w:val="28"/>
                <w:szCs w:val="28"/>
              </w:rPr>
              <w:t>лово-Калинино-Иванц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во-Дуляпино-Юрьевское. Протяженнсть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smartTag w:uri="urn:schemas-microsoft-com:office:smarttags" w:element="metricconverter">
              <w:smartTagPr>
                <w:attr w:name="ProductID" w:val="16700 м"/>
              </w:smartTagPr>
              <w:r w:rsidRPr="00B54F76">
                <w:rPr>
                  <w:sz w:val="28"/>
                  <w:szCs w:val="28"/>
                </w:rPr>
                <w:t>16700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и Дуляпинское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от Фурманова до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54F76">
              <w:rPr>
                <w:color w:val="000000"/>
                <w:sz w:val="28"/>
                <w:szCs w:val="28"/>
              </w:rPr>
              <w:t>.Фряньково - Протяженность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</w:t>
            </w:r>
            <w:r w:rsidRPr="00B54F76">
              <w:rPr>
                <w:sz w:val="28"/>
                <w:szCs w:val="28"/>
              </w:rPr>
              <w:t>2400</w:t>
            </w:r>
            <w:r w:rsidRPr="00B54F76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от Фурманова до д.Ботеево - Прот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 xml:space="preserve">женность газопровода </w:t>
            </w:r>
            <w:r w:rsidRPr="00B54F76">
              <w:rPr>
                <w:sz w:val="28"/>
                <w:szCs w:val="28"/>
              </w:rPr>
              <w:t>1400</w:t>
            </w:r>
            <w:r w:rsidRPr="00B54F76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от 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Pr="00B54F76">
              <w:rPr>
                <w:color w:val="000000"/>
                <w:sz w:val="28"/>
                <w:szCs w:val="28"/>
              </w:rPr>
              <w:t xml:space="preserve">Белино до  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54F76">
              <w:rPr>
                <w:color w:val="000000"/>
                <w:sz w:val="28"/>
                <w:szCs w:val="28"/>
              </w:rPr>
              <w:t xml:space="preserve">.Михайловское - Протяженность газопровода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B54F76">
                <w:rPr>
                  <w:sz w:val="28"/>
                  <w:szCs w:val="28"/>
                </w:rPr>
                <w:t xml:space="preserve">2500 </w:t>
              </w:r>
              <w:r w:rsidRPr="00B54F76">
                <w:rPr>
                  <w:color w:val="000000"/>
                  <w:sz w:val="28"/>
                  <w:szCs w:val="28"/>
                </w:rPr>
                <w:t>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до д.Исаевское 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54F76">
              <w:rPr>
                <w:color w:val="000000"/>
                <w:sz w:val="28"/>
                <w:szCs w:val="28"/>
              </w:rPr>
              <w:t>Протяженность газопр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вода </w:t>
            </w:r>
            <w:r w:rsidRPr="00B54F76">
              <w:rPr>
                <w:sz w:val="28"/>
                <w:szCs w:val="28"/>
              </w:rPr>
              <w:t>1000</w:t>
            </w:r>
            <w:r w:rsidRPr="00B54F76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д.М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 xml:space="preserve">чное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54F76">
                <w:rPr>
                  <w:color w:val="000000"/>
                  <w:sz w:val="28"/>
                  <w:szCs w:val="28"/>
                </w:rPr>
                <w:t>500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мцовское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369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 xml:space="preserve">Строительство  газопровода от ГРС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B54F76">
              <w:rPr>
                <w:color w:val="000000"/>
                <w:sz w:val="28"/>
                <w:szCs w:val="28"/>
              </w:rPr>
              <w:t>Фурманов до- с.  Игнатовское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54F76">
              <w:rPr>
                <w:color w:val="000000"/>
                <w:sz w:val="28"/>
                <w:szCs w:val="28"/>
              </w:rPr>
              <w:t xml:space="preserve"> Протяженнсть газопровода </w:t>
            </w:r>
            <w:smartTag w:uri="urn:schemas-microsoft-com:office:smarttags" w:element="metricconverter">
              <w:smartTagPr>
                <w:attr w:name="ProductID" w:val="24 400 м"/>
              </w:smartTagPr>
              <w:r w:rsidRPr="00B54F76">
                <w:rPr>
                  <w:sz w:val="28"/>
                  <w:szCs w:val="28"/>
                </w:rPr>
                <w:t xml:space="preserve">24 400 </w:t>
              </w:r>
              <w:r w:rsidRPr="00B54F76">
                <w:rPr>
                  <w:color w:val="000000"/>
                  <w:sz w:val="28"/>
                  <w:szCs w:val="28"/>
                </w:rPr>
                <w:t>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от  с.Игнатовское до д.Приволье - Протяженность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B54F76">
                <w:rPr>
                  <w:sz w:val="28"/>
                  <w:szCs w:val="28"/>
                </w:rPr>
                <w:t>800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</w:t>
            </w:r>
            <w:r>
              <w:rPr>
                <w:color w:val="000000"/>
                <w:sz w:val="28"/>
                <w:szCs w:val="28"/>
              </w:rPr>
              <w:t>до деревни Реньково.</w:t>
            </w:r>
            <w:r w:rsidRPr="00B54F76">
              <w:rPr>
                <w:color w:val="000000"/>
                <w:sz w:val="28"/>
                <w:szCs w:val="28"/>
              </w:rPr>
              <w:t xml:space="preserve">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8"/>
                  <w:szCs w:val="28"/>
                </w:rPr>
                <w:t>5</w:t>
              </w:r>
              <w:r w:rsidRPr="00B54F76">
                <w:rPr>
                  <w:sz w:val="28"/>
                  <w:szCs w:val="28"/>
                </w:rPr>
                <w:t>00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д.Ермолино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54F76">
              <w:rPr>
                <w:color w:val="000000"/>
                <w:sz w:val="28"/>
                <w:szCs w:val="28"/>
              </w:rPr>
              <w:t xml:space="preserve">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3430 м"/>
              </w:smartTagPr>
              <w:r w:rsidRPr="00B54F76">
                <w:rPr>
                  <w:sz w:val="28"/>
                  <w:szCs w:val="28"/>
                </w:rPr>
                <w:t>3430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д.Захарьино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54F76">
              <w:rPr>
                <w:color w:val="000000"/>
                <w:sz w:val="28"/>
                <w:szCs w:val="28"/>
              </w:rPr>
              <w:t xml:space="preserve">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B54F76">
                <w:rPr>
                  <w:sz w:val="28"/>
                  <w:szCs w:val="28"/>
                </w:rPr>
                <w:t xml:space="preserve">1800 </w:t>
              </w:r>
              <w:r w:rsidRPr="00B54F76">
                <w:rPr>
                  <w:color w:val="000000"/>
                  <w:sz w:val="28"/>
                  <w:szCs w:val="28"/>
                </w:rPr>
                <w:t>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д.Котово от газопровода Иванк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во-Игнатовское.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1230 м"/>
              </w:smartTagPr>
              <w:r w:rsidRPr="00B54F76">
                <w:rPr>
                  <w:sz w:val="28"/>
                  <w:szCs w:val="28"/>
                </w:rPr>
                <w:t>1230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д.Погост от газопровода Иванк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во-Игнатовское.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1700 м"/>
              </w:smartTagPr>
              <w:r w:rsidRPr="00B54F76">
                <w:rPr>
                  <w:sz w:val="28"/>
                  <w:szCs w:val="28"/>
                </w:rPr>
                <w:t>1700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провода до д.Шульгино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B54F76">
                <w:rPr>
                  <w:sz w:val="28"/>
                  <w:szCs w:val="28"/>
                </w:rPr>
                <w:t>2500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Панинское</w:t>
            </w:r>
            <w:r w:rsidRPr="00B54F76">
              <w:rPr>
                <w:color w:val="000000"/>
                <w:sz w:val="28"/>
                <w:szCs w:val="28"/>
              </w:rPr>
              <w:t xml:space="preserve">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12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 участка газ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провода до с.Введенское . Протяженность г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зопровода </w:t>
            </w:r>
            <w:smartTag w:uri="urn:schemas-microsoft-com:office:smarttags" w:element="metricconverter">
              <w:smartTagPr>
                <w:attr w:name="ProductID" w:val="1700 м"/>
              </w:smartTagPr>
              <w:r w:rsidRPr="00B54F76">
                <w:rPr>
                  <w:sz w:val="28"/>
                  <w:szCs w:val="28"/>
                </w:rPr>
                <w:t>1700</w:t>
              </w:r>
              <w:r w:rsidRPr="00B54F76">
                <w:rPr>
                  <w:color w:val="000000"/>
                  <w:sz w:val="28"/>
                  <w:szCs w:val="28"/>
                </w:rPr>
                <w:t xml:space="preserve"> 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Панинское</w:t>
            </w:r>
            <w:r w:rsidRPr="00B54F76">
              <w:rPr>
                <w:color w:val="000000"/>
                <w:sz w:val="28"/>
                <w:szCs w:val="28"/>
              </w:rPr>
              <w:t xml:space="preserve"> сельское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</w:tbl>
    <w:p w:rsidR="00374DE1" w:rsidRPr="00B54F76" w:rsidRDefault="00374DE1" w:rsidP="00374DE1">
      <w:pPr>
        <w:ind w:firstLine="540"/>
        <w:rPr>
          <w:sz w:val="28"/>
          <w:szCs w:val="28"/>
        </w:rPr>
      </w:pPr>
    </w:p>
    <w:p w:rsidR="00374DE1" w:rsidRPr="002E3BE3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17" w:name="_Toc240187078"/>
      <w:bookmarkStart w:id="18" w:name="_Toc243798884"/>
      <w:r w:rsidRPr="002E3B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E3BE3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>.</w:t>
      </w:r>
      <w:r w:rsidRPr="002E3BE3">
        <w:rPr>
          <w:b/>
          <w:sz w:val="28"/>
          <w:szCs w:val="28"/>
        </w:rPr>
        <w:t xml:space="preserve"> Развитие системы энергоснабжения и теплоснабжения</w:t>
      </w:r>
      <w:bookmarkEnd w:id="17"/>
      <w:bookmarkEnd w:id="18"/>
    </w:p>
    <w:p w:rsidR="00374DE1" w:rsidRPr="000B284D" w:rsidRDefault="00374DE1" w:rsidP="00374DE1">
      <w:pPr>
        <w:spacing w:line="360" w:lineRule="auto"/>
        <w:ind w:firstLine="539"/>
        <w:jc w:val="both"/>
        <w:rPr>
          <w:sz w:val="28"/>
          <w:szCs w:val="28"/>
        </w:rPr>
      </w:pPr>
      <w:r w:rsidRPr="000B284D">
        <w:rPr>
          <w:sz w:val="28"/>
          <w:szCs w:val="28"/>
        </w:rPr>
        <w:t xml:space="preserve"> При рассмотрении новых производств</w:t>
      </w:r>
      <w:r>
        <w:rPr>
          <w:sz w:val="28"/>
          <w:szCs w:val="28"/>
        </w:rPr>
        <w:t xml:space="preserve"> планируемых на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0B284D">
        <w:rPr>
          <w:sz w:val="28"/>
          <w:szCs w:val="28"/>
        </w:rPr>
        <w:t xml:space="preserve"> нет предприятий </w:t>
      </w:r>
      <w:r>
        <w:rPr>
          <w:sz w:val="28"/>
          <w:szCs w:val="28"/>
        </w:rPr>
        <w:t>с з</w:t>
      </w:r>
      <w:r w:rsidRPr="000B284D">
        <w:rPr>
          <w:sz w:val="28"/>
          <w:szCs w:val="28"/>
        </w:rPr>
        <w:t>начительным  потреблением электроэнергии, поэт</w:t>
      </w:r>
      <w:r w:rsidRPr="000B284D">
        <w:rPr>
          <w:sz w:val="28"/>
          <w:szCs w:val="28"/>
        </w:rPr>
        <w:t>о</w:t>
      </w:r>
      <w:r w:rsidRPr="000B284D">
        <w:rPr>
          <w:sz w:val="28"/>
          <w:szCs w:val="28"/>
        </w:rPr>
        <w:t xml:space="preserve">му  можно сделать вывод о достаточности энергетических мощностей района  </w:t>
      </w:r>
      <w:r>
        <w:rPr>
          <w:sz w:val="28"/>
          <w:szCs w:val="28"/>
        </w:rPr>
        <w:t xml:space="preserve">на </w:t>
      </w:r>
      <w:r w:rsidRPr="000B284D">
        <w:rPr>
          <w:spacing w:val="11"/>
          <w:sz w:val="28"/>
          <w:szCs w:val="28"/>
        </w:rPr>
        <w:t xml:space="preserve">первую очередь и </w:t>
      </w:r>
      <w:r w:rsidRPr="000B284D">
        <w:rPr>
          <w:sz w:val="28"/>
          <w:szCs w:val="28"/>
        </w:rPr>
        <w:t xml:space="preserve"> </w:t>
      </w:r>
      <w:r w:rsidRPr="000B284D">
        <w:rPr>
          <w:spacing w:val="11"/>
          <w:sz w:val="28"/>
          <w:szCs w:val="28"/>
        </w:rPr>
        <w:t>на расчетный срок.</w:t>
      </w:r>
      <w:r w:rsidRPr="000B284D">
        <w:rPr>
          <w:sz w:val="28"/>
          <w:szCs w:val="28"/>
        </w:rPr>
        <w:t xml:space="preserve">  Схема электроснабжения района отражена в графической части проекта на опорном плане. Схем</w:t>
      </w:r>
      <w:r>
        <w:rPr>
          <w:sz w:val="28"/>
          <w:szCs w:val="28"/>
        </w:rPr>
        <w:t>у</w:t>
      </w:r>
      <w:r w:rsidRPr="000B284D">
        <w:rPr>
          <w:sz w:val="28"/>
          <w:szCs w:val="28"/>
        </w:rPr>
        <w:t xml:space="preserve"> электр</w:t>
      </w:r>
      <w:r w:rsidRPr="000B284D">
        <w:rPr>
          <w:sz w:val="28"/>
          <w:szCs w:val="28"/>
        </w:rPr>
        <w:t>о</w:t>
      </w:r>
      <w:r w:rsidRPr="000B284D">
        <w:rPr>
          <w:sz w:val="28"/>
          <w:szCs w:val="28"/>
        </w:rPr>
        <w:t xml:space="preserve">снабжения района следует рассматривать как принципиальную схему. </w:t>
      </w:r>
      <w:r>
        <w:rPr>
          <w:sz w:val="28"/>
          <w:szCs w:val="28"/>
        </w:rPr>
        <w:t>Н</w:t>
      </w:r>
      <w:r w:rsidRPr="000B284D">
        <w:rPr>
          <w:sz w:val="28"/>
          <w:szCs w:val="28"/>
        </w:rPr>
        <w:t>ео</w:t>
      </w:r>
      <w:r w:rsidRPr="000B284D">
        <w:rPr>
          <w:sz w:val="28"/>
          <w:szCs w:val="28"/>
        </w:rPr>
        <w:t>б</w:t>
      </w:r>
      <w:r w:rsidRPr="000B284D">
        <w:rPr>
          <w:sz w:val="28"/>
          <w:szCs w:val="28"/>
        </w:rPr>
        <w:t>ходимост</w:t>
      </w:r>
      <w:r>
        <w:rPr>
          <w:sz w:val="28"/>
          <w:szCs w:val="28"/>
        </w:rPr>
        <w:t xml:space="preserve">ь </w:t>
      </w:r>
      <w:r w:rsidRPr="000B2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B284D">
        <w:rPr>
          <w:sz w:val="28"/>
          <w:szCs w:val="28"/>
        </w:rPr>
        <w:t xml:space="preserve"> дополнительных мощност</w:t>
      </w:r>
      <w:r>
        <w:rPr>
          <w:sz w:val="28"/>
          <w:szCs w:val="28"/>
        </w:rPr>
        <w:t>ях</w:t>
      </w:r>
      <w:r w:rsidRPr="000B284D">
        <w:rPr>
          <w:sz w:val="28"/>
          <w:szCs w:val="28"/>
        </w:rPr>
        <w:t xml:space="preserve"> и строительств</w:t>
      </w:r>
      <w:r>
        <w:rPr>
          <w:sz w:val="28"/>
          <w:szCs w:val="28"/>
        </w:rPr>
        <w:t>е</w:t>
      </w:r>
      <w:r w:rsidRPr="000B284D">
        <w:rPr>
          <w:sz w:val="28"/>
          <w:szCs w:val="28"/>
        </w:rPr>
        <w:t xml:space="preserve"> линий электроп</w:t>
      </w:r>
      <w:r w:rsidRPr="000B284D">
        <w:rPr>
          <w:sz w:val="28"/>
          <w:szCs w:val="28"/>
        </w:rPr>
        <w:t>е</w:t>
      </w:r>
      <w:r w:rsidRPr="000B284D">
        <w:rPr>
          <w:sz w:val="28"/>
          <w:szCs w:val="28"/>
        </w:rPr>
        <w:t xml:space="preserve">редач </w:t>
      </w:r>
      <w:r>
        <w:rPr>
          <w:sz w:val="28"/>
          <w:szCs w:val="28"/>
        </w:rPr>
        <w:t xml:space="preserve"> на территории  района </w:t>
      </w:r>
      <w:r w:rsidRPr="000B284D">
        <w:rPr>
          <w:sz w:val="28"/>
          <w:szCs w:val="28"/>
        </w:rPr>
        <w:t>будет производиться на стадии  проектиров</w:t>
      </w:r>
      <w:r w:rsidRPr="000B284D">
        <w:rPr>
          <w:sz w:val="28"/>
          <w:szCs w:val="28"/>
        </w:rPr>
        <w:t>а</w:t>
      </w:r>
      <w:r w:rsidRPr="000B284D">
        <w:rPr>
          <w:sz w:val="28"/>
          <w:szCs w:val="28"/>
        </w:rPr>
        <w:t xml:space="preserve">ния новых производств. </w:t>
      </w:r>
    </w:p>
    <w:p w:rsidR="00374DE1" w:rsidRDefault="00374DE1" w:rsidP="00374DE1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42</w:t>
      </w:r>
    </w:p>
    <w:p w:rsidR="00374DE1" w:rsidRPr="00B54F76" w:rsidRDefault="00374DE1" w:rsidP="00374DE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развитию системы энергоснабжения и теплоснабжения</w:t>
      </w: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Реконструкция ПС Фурманов-1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 xml:space="preserve">Фурмановское </w:t>
            </w:r>
            <w:r w:rsidRPr="00B54F76">
              <w:rPr>
                <w:color w:val="000000"/>
                <w:sz w:val="28"/>
                <w:szCs w:val="28"/>
              </w:rPr>
              <w:lastRenderedPageBreak/>
              <w:t>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Реконструкция ВЛ-6кв для электр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снабжения водозаборных сооруж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ТП№31,№59,дополнительной ТП в м.Лопатино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2-х блочно-модульных к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тельных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Default="00374DE1" w:rsidP="00374DE1">
      <w:pPr>
        <w:ind w:firstLine="540"/>
        <w:rPr>
          <w:sz w:val="28"/>
          <w:szCs w:val="28"/>
        </w:rPr>
      </w:pPr>
    </w:p>
    <w:p w:rsidR="00374DE1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19" w:name="_Toc240187079"/>
      <w:bookmarkStart w:id="20" w:name="_Toc243798885"/>
      <w:r w:rsidRPr="00AD32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D32CB">
        <w:rPr>
          <w:b/>
          <w:sz w:val="28"/>
          <w:szCs w:val="28"/>
        </w:rPr>
        <w:t>.6</w:t>
      </w:r>
      <w:r>
        <w:rPr>
          <w:b/>
          <w:sz w:val="28"/>
          <w:szCs w:val="28"/>
        </w:rPr>
        <w:t>.</w:t>
      </w:r>
      <w:r w:rsidRPr="00AD32CB">
        <w:rPr>
          <w:b/>
          <w:sz w:val="28"/>
          <w:szCs w:val="28"/>
        </w:rPr>
        <w:t xml:space="preserve"> Развитие системы водоснабжения</w:t>
      </w:r>
      <w:bookmarkEnd w:id="20"/>
      <w:r w:rsidRPr="00AD32CB">
        <w:rPr>
          <w:b/>
          <w:sz w:val="28"/>
          <w:szCs w:val="28"/>
        </w:rPr>
        <w:t xml:space="preserve"> </w:t>
      </w:r>
      <w:bookmarkEnd w:id="19"/>
    </w:p>
    <w:p w:rsidR="00374DE1" w:rsidRPr="00BF6D43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 w:rsidRPr="00BF6D43">
        <w:rPr>
          <w:sz w:val="28"/>
          <w:szCs w:val="28"/>
        </w:rPr>
        <w:t>Система водоснабжения</w:t>
      </w:r>
      <w:r>
        <w:rPr>
          <w:sz w:val="28"/>
          <w:szCs w:val="28"/>
        </w:rPr>
        <w:t>. Согласно представленной  информации за 2007год по г.Фурманов было отпущено воды 1807,9тыс. куб.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BF6D43">
        <w:rPr>
          <w:sz w:val="28"/>
          <w:szCs w:val="28"/>
        </w:rPr>
        <w:t>Согласно анализа</w:t>
      </w:r>
      <w:r>
        <w:rPr>
          <w:b/>
          <w:sz w:val="28"/>
          <w:szCs w:val="28"/>
        </w:rPr>
        <w:t xml:space="preserve"> </w:t>
      </w:r>
      <w:r w:rsidRPr="00BF6D43">
        <w:rPr>
          <w:sz w:val="28"/>
          <w:szCs w:val="28"/>
        </w:rPr>
        <w:t>сист</w:t>
      </w:r>
      <w:r>
        <w:rPr>
          <w:sz w:val="28"/>
          <w:szCs w:val="28"/>
        </w:rPr>
        <w:t>емы водоснабжения  района  проведенной в разделе 8.2 выявлено, что существующих мощностей источников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района на текущий  момент достаточно.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очередь и на расчетный срок дефицит источников водоснабж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формируется только в районном центре. Дефицит мощностей источников водоснабжения в г.Фурманов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очередь составляет 1592,0м3/сут. И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четный срок 7590,7м3/сут.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мощностей источников водоснабжения предлагается устранить путем устройства  двух водозаборных скважин   и трех скважин на расчетный срок.,</w:t>
      </w:r>
    </w:p>
    <w:p w:rsidR="00374DE1" w:rsidRDefault="00374DE1" w:rsidP="00374DE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населенных пунктах района  обеспечивающих водоснабжением  через водозаборные скважины отсутствуют  резервные скважины. Согласно табл.СНиП 2.04.02-84* при количестве рабочих скважин от 1 до 4 на водоз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боре необходимо иметь одну резервную скважину при количестве рабочих скважин от 5-до 12 две резервные скважины. Для выполнения требований СНиП 2.04.02-84* проектом предлагается устройство резервных  скважин во всех населенных пунктах осуществляющих водоснабжение через водозабо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скважины.</w:t>
      </w:r>
      <w:r w:rsidRPr="00C6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водоснабжения согласно раздела 8.12.2 </w:t>
      </w:r>
      <w:r>
        <w:rPr>
          <w:sz w:val="28"/>
          <w:szCs w:val="28"/>
        </w:rPr>
        <w:lastRenderedPageBreak/>
        <w:t>«системы водоотведения» имеются и функционирует в трех населенных пунктах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г.Фурманов,  д.Иванцова и с. Хромцово. В системе отведения г.Фурманов очистные сооружения канализационных стоков функционируют на пределе их проектной мощности. Требуется коренная реконструкция очистных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увеличение их мощности до 26тыс.м.3/сут. В состав основных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реконструкции очистных сооружений входит  строительство. иловы</w:t>
      </w:r>
      <w:r>
        <w:rPr>
          <w:sz w:val="28"/>
          <w:szCs w:val="28"/>
        </w:rPr>
        <w:t>х</w:t>
      </w:r>
      <w:r>
        <w:rPr>
          <w:sz w:val="28"/>
          <w:szCs w:val="28"/>
        </w:rPr>
        <w:t>площадок, с дренажной системой, строительство зданий решеток.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 напорного канализационного коллектора диаметром 500мм, реконс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 КНС №1.</w:t>
      </w:r>
    </w:p>
    <w:p w:rsidR="00374DE1" w:rsidRDefault="00374DE1" w:rsidP="00374DE1">
      <w:pPr>
        <w:spacing w:line="360" w:lineRule="auto"/>
        <w:ind w:firstLine="539"/>
        <w:rPr>
          <w:sz w:val="28"/>
          <w:szCs w:val="28"/>
        </w:rPr>
      </w:pPr>
      <w:r w:rsidRPr="00C64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развитию системы водоснабжения и водоотведения приведены в таблице  43 </w:t>
      </w:r>
    </w:p>
    <w:p w:rsidR="00374DE1" w:rsidRDefault="00374DE1" w:rsidP="00374DE1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74DE1" w:rsidRDefault="00374DE1" w:rsidP="00374DE1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Таблица 43</w:t>
      </w:r>
    </w:p>
    <w:p w:rsidR="00374DE1" w:rsidRPr="00B54F76" w:rsidRDefault="00374DE1" w:rsidP="00374DE1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развитию системы водоснабжения</w:t>
      </w:r>
    </w:p>
    <w:tbl>
      <w:tblPr>
        <w:tblW w:w="93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52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  2-х рабочих водоз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борных скважин 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 xml:space="preserve">Сооружение   </w:t>
            </w:r>
            <w:r w:rsidRPr="00B54F76">
              <w:rPr>
                <w:sz w:val="28"/>
                <w:szCs w:val="28"/>
              </w:rPr>
              <w:t>3-х рабочих</w:t>
            </w:r>
            <w:r w:rsidRPr="00B54F76">
              <w:rPr>
                <w:color w:val="FF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водоз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борных скважин 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 xml:space="preserve">Сооружение </w:t>
            </w:r>
            <w:r w:rsidRPr="00B54F76">
              <w:rPr>
                <w:sz w:val="28"/>
                <w:szCs w:val="28"/>
              </w:rPr>
              <w:t>2-х резервных</w:t>
            </w:r>
            <w:r w:rsidRPr="00B54F76">
              <w:rPr>
                <w:color w:val="000000"/>
                <w:sz w:val="28"/>
                <w:szCs w:val="28"/>
              </w:rPr>
              <w:t xml:space="preserve"> водоз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борных скважин 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 одной 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ный скважины и линии водопровода (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B54F76">
                <w:rPr>
                  <w:color w:val="000000"/>
                  <w:sz w:val="28"/>
                  <w:szCs w:val="28"/>
                </w:rPr>
                <w:t>1500 м</w:t>
              </w:r>
            </w:smartTag>
            <w:r w:rsidRPr="00B54F76">
              <w:rPr>
                <w:color w:val="000000"/>
                <w:sz w:val="28"/>
                <w:szCs w:val="28"/>
              </w:rPr>
              <w:t xml:space="preserve">) в д.Шульгино 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Иванково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забор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B54F76">
              <w:rPr>
                <w:color w:val="000000"/>
                <w:sz w:val="28"/>
                <w:szCs w:val="28"/>
              </w:rPr>
              <w:t>ой скважины,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Погост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Снетиново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заборной скважины,  с.Михайловское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Панино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Фряньково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мцово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Хр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мцовское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водозаборной скважины, 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Земляни</w:t>
            </w:r>
            <w:r w:rsidRPr="00B54F76">
              <w:rPr>
                <w:color w:val="000000"/>
                <w:sz w:val="28"/>
                <w:szCs w:val="28"/>
              </w:rPr>
              <w:t>ч</w:t>
            </w:r>
            <w:r w:rsidRPr="00B54F76">
              <w:rPr>
                <w:color w:val="000000"/>
                <w:sz w:val="28"/>
                <w:szCs w:val="28"/>
              </w:rPr>
              <w:t>ный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Косогоры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4F76">
              <w:rPr>
                <w:color w:val="000000"/>
                <w:sz w:val="28"/>
                <w:szCs w:val="28"/>
              </w:rPr>
              <w:t>Никольское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Сооружение одной  резервной водозабо</w:t>
            </w:r>
            <w:r w:rsidRPr="00B54F76">
              <w:rPr>
                <w:color w:val="000000"/>
                <w:sz w:val="28"/>
                <w:szCs w:val="28"/>
              </w:rPr>
              <w:t>р</w:t>
            </w:r>
            <w:r w:rsidRPr="00B54F76">
              <w:rPr>
                <w:color w:val="000000"/>
                <w:sz w:val="28"/>
                <w:szCs w:val="28"/>
              </w:rPr>
              <w:t>ной скважины,  с.Широково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водопровода в с. Иванцево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Дуляпинское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водопровода в с. Юрье</w:t>
            </w:r>
            <w:r w:rsidRPr="00B54F76">
              <w:rPr>
                <w:color w:val="000000"/>
                <w:sz w:val="28"/>
                <w:szCs w:val="28"/>
              </w:rPr>
              <w:t>в</w:t>
            </w:r>
            <w:r w:rsidRPr="00B54F76"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Дуляпинское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насосной ста</w:t>
            </w:r>
            <w:r w:rsidRPr="00B54F76">
              <w:rPr>
                <w:color w:val="000000"/>
                <w:sz w:val="28"/>
                <w:szCs w:val="28"/>
              </w:rPr>
              <w:t>н</w:t>
            </w:r>
            <w:r w:rsidRPr="00B54F76">
              <w:rPr>
                <w:color w:val="000000"/>
                <w:sz w:val="28"/>
                <w:szCs w:val="28"/>
              </w:rPr>
              <w:t>ции и нак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пительного резервуара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инженерных комм</w:t>
            </w:r>
            <w:r w:rsidRPr="00B54F76">
              <w:rPr>
                <w:color w:val="000000"/>
                <w:sz w:val="28"/>
                <w:szCs w:val="28"/>
              </w:rPr>
              <w:t>у</w:t>
            </w:r>
            <w:r w:rsidRPr="00B54F76">
              <w:rPr>
                <w:color w:val="000000"/>
                <w:sz w:val="28"/>
                <w:szCs w:val="28"/>
              </w:rPr>
              <w:t>никаций системы водоснабжения водозаборных с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оружений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напорного канализационн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го коллектора диаметром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B54F76">
                <w:rPr>
                  <w:color w:val="000000"/>
                  <w:sz w:val="28"/>
                  <w:szCs w:val="28"/>
                </w:rPr>
                <w:t>500 мм</w:t>
              </w:r>
            </w:smartTag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Строительство иловых площ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>док с др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нажной системой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зданий решеток оч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стных сооружений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Расчетный срок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локальных очистных сооружений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Дуляпинское сельское</w:t>
            </w:r>
            <w:r w:rsidRPr="00B54F76">
              <w:rPr>
                <w:color w:val="000000"/>
                <w:sz w:val="28"/>
                <w:szCs w:val="28"/>
              </w:rPr>
              <w:t xml:space="preserve">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очистных сооружений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КНС №1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21" w:name="_Toc240187080"/>
    </w:p>
    <w:p w:rsidR="00374DE1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</w:p>
    <w:p w:rsidR="00374DE1" w:rsidRPr="002E3BE3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22" w:name="_Toc243798886"/>
      <w:r w:rsidRPr="002E3B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E3BE3">
        <w:rPr>
          <w:b/>
          <w:sz w:val="28"/>
          <w:szCs w:val="28"/>
        </w:rPr>
        <w:t>.7</w:t>
      </w:r>
      <w:r>
        <w:rPr>
          <w:b/>
          <w:sz w:val="28"/>
          <w:szCs w:val="28"/>
        </w:rPr>
        <w:t>.</w:t>
      </w:r>
      <w:r w:rsidRPr="002E3BE3">
        <w:rPr>
          <w:b/>
          <w:sz w:val="28"/>
          <w:szCs w:val="28"/>
        </w:rPr>
        <w:t xml:space="preserve"> Развитие транспортной инфраструктуры района</w:t>
      </w:r>
      <w:bookmarkEnd w:id="21"/>
      <w:bookmarkEnd w:id="22"/>
    </w:p>
    <w:p w:rsidR="00374DE1" w:rsidRDefault="00374DE1" w:rsidP="00374DE1">
      <w:pPr>
        <w:spacing w:line="360" w:lineRule="auto"/>
        <w:ind w:firstLine="601"/>
        <w:jc w:val="both"/>
        <w:rPr>
          <w:sz w:val="28"/>
          <w:szCs w:val="28"/>
        </w:rPr>
      </w:pPr>
      <w:r w:rsidRPr="00047CD3">
        <w:rPr>
          <w:sz w:val="28"/>
          <w:szCs w:val="28"/>
        </w:rPr>
        <w:t>Мероприятия по развитию дорожной сети Фурмановского района вкл</w:t>
      </w:r>
      <w:r w:rsidRPr="00047CD3">
        <w:rPr>
          <w:sz w:val="28"/>
          <w:szCs w:val="28"/>
        </w:rPr>
        <w:t>ю</w:t>
      </w:r>
      <w:r w:rsidRPr="00047CD3">
        <w:rPr>
          <w:sz w:val="28"/>
          <w:szCs w:val="28"/>
        </w:rPr>
        <w:t>чают:</w:t>
      </w:r>
    </w:p>
    <w:p w:rsidR="00374DE1" w:rsidRPr="00047CD3" w:rsidRDefault="00374DE1" w:rsidP="00374DE1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раздела 8.13 в автотранспортной сети района предусматрив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выполнить твердое покрытие на части автомобильных дорог местного значения, участки автомобильных дорог областного значения, а так же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полнить капитальный ремонт автомобильных дорог района с твердым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крытием</w:t>
      </w:r>
    </w:p>
    <w:p w:rsidR="00374DE1" w:rsidRPr="00047CD3" w:rsidRDefault="00374DE1" w:rsidP="00374DE1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транспортной инфраструктуры района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ведена в таблице №44.</w:t>
      </w:r>
    </w:p>
    <w:p w:rsidR="00374DE1" w:rsidRDefault="00374DE1" w:rsidP="00374DE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44</w:t>
      </w:r>
    </w:p>
    <w:p w:rsidR="00374DE1" w:rsidRDefault="00374DE1" w:rsidP="00374DE1">
      <w:pPr>
        <w:ind w:firstLine="540"/>
        <w:jc w:val="center"/>
        <w:rPr>
          <w:sz w:val="28"/>
          <w:szCs w:val="28"/>
        </w:rPr>
      </w:pPr>
    </w:p>
    <w:p w:rsidR="00374DE1" w:rsidRPr="00B54F76" w:rsidRDefault="00374DE1" w:rsidP="00374DE1">
      <w:pPr>
        <w:ind w:firstLine="540"/>
        <w:jc w:val="center"/>
        <w:rPr>
          <w:sz w:val="28"/>
          <w:szCs w:val="28"/>
        </w:rPr>
      </w:pPr>
      <w:r w:rsidRPr="00B54F76">
        <w:rPr>
          <w:sz w:val="28"/>
          <w:szCs w:val="28"/>
        </w:rPr>
        <w:t>Мероприятия по развитию транспортной инфраструктуры</w:t>
      </w:r>
    </w:p>
    <w:p w:rsidR="00374DE1" w:rsidRPr="00B54F76" w:rsidRDefault="00374DE1" w:rsidP="00374DE1">
      <w:pPr>
        <w:ind w:firstLine="540"/>
        <w:rPr>
          <w:sz w:val="28"/>
          <w:szCs w:val="28"/>
        </w:rPr>
      </w:pP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2880"/>
        <w:gridCol w:w="2160"/>
      </w:tblGrid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пос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Строительство автодороги Б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лино - М</w:t>
            </w:r>
            <w:r w:rsidRPr="00B54F76">
              <w:rPr>
                <w:color w:val="000000"/>
                <w:sz w:val="28"/>
                <w:szCs w:val="28"/>
              </w:rPr>
              <w:t>и</w:t>
            </w:r>
            <w:r w:rsidRPr="00B54F76">
              <w:rPr>
                <w:color w:val="000000"/>
                <w:sz w:val="28"/>
                <w:szCs w:val="28"/>
              </w:rPr>
              <w:t xml:space="preserve">хайловское,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4F76">
                <w:rPr>
                  <w:color w:val="000000"/>
                  <w:sz w:val="28"/>
                  <w:szCs w:val="28"/>
                </w:rPr>
                <w:t>3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участка автодороги Фурм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нов – Широково,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4F76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Широково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участка автодороги Душил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 xml:space="preserve">во – Новинки,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54F76">
                <w:rPr>
                  <w:color w:val="000000"/>
                  <w:sz w:val="28"/>
                  <w:szCs w:val="28"/>
                </w:rPr>
                <w:t>3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Хромцовское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участка автодороги Калик</w:t>
            </w:r>
            <w:r w:rsidRPr="00B54F76">
              <w:rPr>
                <w:color w:val="000000"/>
                <w:sz w:val="28"/>
                <w:szCs w:val="28"/>
              </w:rPr>
              <w:t>и</w:t>
            </w:r>
            <w:r w:rsidRPr="00B54F76">
              <w:rPr>
                <w:color w:val="000000"/>
                <w:sz w:val="28"/>
                <w:szCs w:val="28"/>
              </w:rPr>
              <w:t xml:space="preserve">но – Дуляпино,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B54F76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Дуляпинское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Мостечное - Марьи</w:t>
            </w:r>
            <w:r w:rsidRPr="00B54F76">
              <w:rPr>
                <w:color w:val="000000"/>
                <w:sz w:val="28"/>
                <w:szCs w:val="28"/>
              </w:rPr>
              <w:t>н</w:t>
            </w:r>
            <w:r w:rsidRPr="00B54F76">
              <w:rPr>
                <w:color w:val="000000"/>
                <w:sz w:val="28"/>
                <w:szCs w:val="28"/>
              </w:rPr>
              <w:t xml:space="preserve">ское , </w:t>
            </w:r>
            <w:smartTag w:uri="urn:schemas-microsoft-com:office:smarttags" w:element="metricconverter">
              <w:smartTagPr>
                <w:attr w:name="ProductID" w:val="9,7 км"/>
              </w:smartTagPr>
              <w:r w:rsidRPr="00B54F76">
                <w:rPr>
                  <w:color w:val="000000"/>
                  <w:sz w:val="28"/>
                  <w:szCs w:val="28"/>
                </w:rPr>
                <w:t>9,7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Хромцовское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Марьинское - Слаб</w:t>
            </w:r>
            <w:r w:rsidRPr="00B54F76">
              <w:rPr>
                <w:color w:val="000000"/>
                <w:sz w:val="28"/>
                <w:szCs w:val="28"/>
              </w:rPr>
              <w:t>у</w:t>
            </w:r>
            <w:r w:rsidRPr="00B54F76">
              <w:rPr>
                <w:color w:val="000000"/>
                <w:sz w:val="28"/>
                <w:szCs w:val="28"/>
              </w:rPr>
              <w:t xml:space="preserve">нино,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54F76">
                <w:rPr>
                  <w:color w:val="000000"/>
                  <w:sz w:val="28"/>
                  <w:szCs w:val="28"/>
                </w:rPr>
                <w:t>2,5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Хромцовское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Фурманов – П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 xml:space="preserve">нино, 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B54F76">
                <w:rPr>
                  <w:color w:val="000000"/>
                  <w:sz w:val="28"/>
                  <w:szCs w:val="28"/>
                </w:rPr>
                <w:t>3,2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– подъезд к Бе</w:t>
            </w:r>
            <w:r w:rsidRPr="00B54F76">
              <w:rPr>
                <w:color w:val="000000"/>
                <w:sz w:val="28"/>
                <w:szCs w:val="28"/>
              </w:rPr>
              <w:t>л</w:t>
            </w:r>
            <w:r w:rsidRPr="00B54F76">
              <w:rPr>
                <w:color w:val="000000"/>
                <w:sz w:val="28"/>
                <w:szCs w:val="28"/>
              </w:rPr>
              <w:t xml:space="preserve">лино,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54F76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Панинское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4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 - подъезд к Иванково</w:t>
            </w:r>
            <w:r>
              <w:rPr>
                <w:color w:val="000000"/>
                <w:sz w:val="28"/>
                <w:szCs w:val="28"/>
              </w:rPr>
              <w:t>0,5</w:t>
            </w:r>
            <w:r w:rsidRPr="00B54F76">
              <w:rPr>
                <w:color w:val="000000"/>
                <w:sz w:val="28"/>
                <w:szCs w:val="28"/>
              </w:rPr>
              <w:t xml:space="preserve"> км.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4DE1" w:rsidRPr="00B54F76">
        <w:trPr>
          <w:trHeight w:val="883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участка автодороги Изби</w:t>
            </w:r>
            <w:r w:rsidRPr="00B54F76">
              <w:rPr>
                <w:color w:val="000000"/>
                <w:sz w:val="28"/>
                <w:szCs w:val="28"/>
              </w:rPr>
              <w:t>н</w:t>
            </w:r>
            <w:r w:rsidRPr="00B54F76">
              <w:rPr>
                <w:color w:val="000000"/>
                <w:sz w:val="28"/>
                <w:szCs w:val="28"/>
              </w:rPr>
              <w:t xml:space="preserve">ское – Погост – Каризино,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B54F76">
                <w:rPr>
                  <w:color w:val="000000"/>
                  <w:sz w:val="28"/>
                  <w:szCs w:val="28"/>
                </w:rPr>
                <w:t>4,1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34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Ремонт автодороги Дуляпино – Юрье</w:t>
            </w:r>
            <w:r w:rsidRPr="00B54F76">
              <w:rPr>
                <w:color w:val="000000"/>
                <w:sz w:val="28"/>
                <w:szCs w:val="28"/>
              </w:rPr>
              <w:t>в</w:t>
            </w:r>
            <w:r w:rsidRPr="00B54F76">
              <w:rPr>
                <w:color w:val="000000"/>
                <w:sz w:val="28"/>
                <w:szCs w:val="28"/>
              </w:rPr>
              <w:t xml:space="preserve">ское- Яковлевское,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B54F76">
                <w:rPr>
                  <w:color w:val="000000"/>
                  <w:sz w:val="28"/>
                  <w:szCs w:val="28"/>
                </w:rPr>
                <w:t>8 км</w:t>
              </w:r>
            </w:smartTag>
            <w:r w:rsidRPr="00B54F7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Дуляпинское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9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АЗС на автод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роге федерального значения А-113 Кос</w:t>
            </w:r>
            <w:r w:rsidRPr="00B54F76">
              <w:rPr>
                <w:color w:val="000000"/>
                <w:sz w:val="28"/>
                <w:szCs w:val="28"/>
              </w:rPr>
              <w:t>т</w:t>
            </w:r>
            <w:r w:rsidRPr="00B54F76">
              <w:rPr>
                <w:color w:val="000000"/>
                <w:sz w:val="28"/>
                <w:szCs w:val="28"/>
              </w:rPr>
              <w:t>рома-Иваново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АЗС на автод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роге Фурм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>нов-Дуляпино-Писцов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Широковское сельское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6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АЗС на автод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роге Фурм</w:t>
            </w:r>
            <w:r w:rsidRPr="00B54F76">
              <w:rPr>
                <w:color w:val="000000"/>
                <w:sz w:val="28"/>
                <w:szCs w:val="28"/>
              </w:rPr>
              <w:t>а</w:t>
            </w:r>
            <w:r w:rsidRPr="00B54F76">
              <w:rPr>
                <w:color w:val="000000"/>
                <w:sz w:val="28"/>
                <w:szCs w:val="28"/>
              </w:rPr>
              <w:t>нов-Каминское-Федорково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сел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  <w:tr w:rsidR="00374DE1" w:rsidRPr="00B54F76">
        <w:trPr>
          <w:trHeight w:val="300"/>
        </w:trPr>
        <w:tc>
          <w:tcPr>
            <w:tcW w:w="469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Строительство моста через р.Шача</w:t>
            </w:r>
          </w:p>
        </w:tc>
        <w:tc>
          <w:tcPr>
            <w:tcW w:w="288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Фурмановское городское посел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Pr="00B54F76" w:rsidRDefault="00374DE1" w:rsidP="00374DE1">
      <w:pPr>
        <w:ind w:firstLine="540"/>
        <w:rPr>
          <w:sz w:val="28"/>
          <w:szCs w:val="28"/>
        </w:rPr>
      </w:pPr>
    </w:p>
    <w:p w:rsidR="00374DE1" w:rsidRPr="002E3BE3" w:rsidRDefault="00374DE1" w:rsidP="00374DE1">
      <w:pPr>
        <w:spacing w:before="320" w:after="240"/>
        <w:ind w:firstLine="539"/>
        <w:jc w:val="center"/>
        <w:outlineLvl w:val="1"/>
        <w:rPr>
          <w:b/>
          <w:sz w:val="28"/>
          <w:szCs w:val="28"/>
        </w:rPr>
      </w:pPr>
      <w:bookmarkStart w:id="23" w:name="_Toc243798887"/>
      <w:r w:rsidRPr="002E3B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E3BE3">
        <w:rPr>
          <w:b/>
          <w:sz w:val="28"/>
          <w:szCs w:val="28"/>
        </w:rPr>
        <w:t>.8. Предложения по изменению объемов в составе земель района</w:t>
      </w:r>
      <w:bookmarkEnd w:id="23"/>
    </w:p>
    <w:p w:rsidR="00374DE1" w:rsidRDefault="00374DE1" w:rsidP="00374DE1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Для выполнения требований современного Российского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необходимо осуществить ряд мероприятий по переводу земель из одной категории в другую.</w:t>
      </w:r>
    </w:p>
    <w:p w:rsidR="00374DE1" w:rsidRDefault="00374DE1" w:rsidP="00374DE1">
      <w:pPr>
        <w:spacing w:line="360" w:lineRule="auto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Таблица 45</w:t>
      </w:r>
    </w:p>
    <w:p w:rsidR="00374DE1" w:rsidRPr="00B54F76" w:rsidRDefault="00374DE1" w:rsidP="00374DE1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 по изменению объемов в составе земель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7"/>
        <w:gridCol w:w="2520"/>
        <w:gridCol w:w="2160"/>
      </w:tblGrid>
      <w:tr w:rsidR="00374DE1" w:rsidRPr="00B54F76">
        <w:trPr>
          <w:trHeight w:val="900"/>
        </w:trPr>
        <w:tc>
          <w:tcPr>
            <w:tcW w:w="5057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Наименование п</w:t>
            </w:r>
            <w:r w:rsidRPr="00B54F76">
              <w:rPr>
                <w:color w:val="000000"/>
                <w:sz w:val="28"/>
                <w:szCs w:val="28"/>
              </w:rPr>
              <w:t>о</w:t>
            </w:r>
            <w:r w:rsidRPr="00B54F76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Последовател</w:t>
            </w:r>
            <w:r w:rsidRPr="00B54F76">
              <w:rPr>
                <w:color w:val="000000"/>
                <w:sz w:val="28"/>
                <w:szCs w:val="28"/>
              </w:rPr>
              <w:t>ь</w:t>
            </w:r>
            <w:r w:rsidRPr="00B54F76">
              <w:rPr>
                <w:color w:val="000000"/>
                <w:sz w:val="28"/>
                <w:szCs w:val="28"/>
              </w:rPr>
              <w:t>ность выполн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ния меропри</w:t>
            </w:r>
            <w:r w:rsidRPr="00B54F76">
              <w:rPr>
                <w:color w:val="000000"/>
                <w:sz w:val="28"/>
                <w:szCs w:val="28"/>
              </w:rPr>
              <w:t>я</w:t>
            </w:r>
            <w:r w:rsidRPr="00B54F76">
              <w:rPr>
                <w:color w:val="000000"/>
                <w:sz w:val="28"/>
                <w:szCs w:val="28"/>
              </w:rPr>
              <w:t>тий</w:t>
            </w:r>
          </w:p>
        </w:tc>
      </w:tr>
      <w:tr w:rsidR="00374DE1" w:rsidRPr="00B54F76">
        <w:trPr>
          <w:trHeight w:val="381"/>
        </w:trPr>
        <w:tc>
          <w:tcPr>
            <w:tcW w:w="5057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Перевод земель памятника природы "Территория Игнатовского дома о</w:t>
            </w:r>
            <w:r w:rsidRPr="00B54F76">
              <w:rPr>
                <w:color w:val="000000"/>
                <w:sz w:val="28"/>
                <w:szCs w:val="28"/>
              </w:rPr>
              <w:t>т</w:t>
            </w:r>
            <w:r w:rsidRPr="00B54F76">
              <w:rPr>
                <w:color w:val="000000"/>
                <w:sz w:val="28"/>
                <w:szCs w:val="28"/>
              </w:rPr>
              <w:t xml:space="preserve">дыха №1" площадью </w:t>
            </w:r>
            <w:smartTag w:uri="urn:schemas-microsoft-com:office:smarttags" w:element="metricconverter">
              <w:smartTagPr>
                <w:attr w:name="ProductID" w:val="311 га"/>
              </w:smartTagPr>
              <w:r w:rsidRPr="00B54F76">
                <w:rPr>
                  <w:color w:val="000000"/>
                  <w:sz w:val="28"/>
                  <w:szCs w:val="28"/>
                </w:rPr>
                <w:t>311 га</w:t>
              </w:r>
            </w:smartTag>
            <w:r w:rsidRPr="00B54F76">
              <w:rPr>
                <w:color w:val="000000"/>
                <w:sz w:val="28"/>
                <w:szCs w:val="28"/>
              </w:rPr>
              <w:t xml:space="preserve"> в категорию з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мель особо охраняемых природных территорий 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54F76">
              <w:rPr>
                <w:color w:val="000000"/>
                <w:sz w:val="28"/>
                <w:szCs w:val="28"/>
              </w:rPr>
              <w:t xml:space="preserve"> Ва</w:t>
            </w:r>
            <w:r w:rsidRPr="00B54F76">
              <w:rPr>
                <w:color w:val="000000"/>
                <w:sz w:val="28"/>
                <w:szCs w:val="28"/>
              </w:rPr>
              <w:t>н</w:t>
            </w:r>
            <w:r w:rsidRPr="00B54F76">
              <w:rPr>
                <w:color w:val="000000"/>
                <w:sz w:val="28"/>
                <w:szCs w:val="28"/>
              </w:rPr>
              <w:t>дога</w:t>
            </w:r>
          </w:p>
        </w:tc>
        <w:tc>
          <w:tcPr>
            <w:tcW w:w="2520" w:type="dxa"/>
            <w:vAlign w:val="center"/>
          </w:tcPr>
          <w:p w:rsidR="00374DE1" w:rsidRPr="00B54F76" w:rsidRDefault="00374DE1" w:rsidP="00374DE1">
            <w:pPr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Иванковское пос</w:t>
            </w:r>
            <w:r w:rsidRPr="00B54F76">
              <w:rPr>
                <w:color w:val="000000"/>
                <w:sz w:val="28"/>
                <w:szCs w:val="28"/>
              </w:rPr>
              <w:t>е</w:t>
            </w:r>
            <w:r w:rsidRPr="00B54F76">
              <w:rPr>
                <w:color w:val="000000"/>
                <w:sz w:val="28"/>
                <w:szCs w:val="28"/>
              </w:rPr>
              <w:t>ление</w:t>
            </w:r>
          </w:p>
        </w:tc>
        <w:tc>
          <w:tcPr>
            <w:tcW w:w="2160" w:type="dxa"/>
            <w:vAlign w:val="center"/>
          </w:tcPr>
          <w:p w:rsidR="00374DE1" w:rsidRPr="00B54F76" w:rsidRDefault="00374DE1" w:rsidP="00374DE1">
            <w:pPr>
              <w:jc w:val="center"/>
              <w:rPr>
                <w:color w:val="000000"/>
                <w:sz w:val="28"/>
                <w:szCs w:val="28"/>
              </w:rPr>
            </w:pPr>
            <w:r w:rsidRPr="00B54F76">
              <w:rPr>
                <w:color w:val="000000"/>
                <w:sz w:val="28"/>
                <w:szCs w:val="28"/>
              </w:rPr>
              <w:t>I очередь</w:t>
            </w:r>
          </w:p>
        </w:tc>
      </w:tr>
    </w:tbl>
    <w:p w:rsidR="00374DE1" w:rsidRPr="00B54F76" w:rsidRDefault="00374DE1" w:rsidP="00374DE1">
      <w:pPr>
        <w:ind w:firstLine="540"/>
        <w:rPr>
          <w:sz w:val="28"/>
          <w:szCs w:val="28"/>
        </w:rPr>
      </w:pPr>
    </w:p>
    <w:p w:rsidR="00374DE1" w:rsidRDefault="00374DE1" w:rsidP="00374DE1">
      <w:pPr>
        <w:pStyle w:val="a4"/>
        <w:spacing w:before="0" w:beforeAutospacing="0" w:after="0" w:afterAutospacing="0" w:line="360" w:lineRule="auto"/>
        <w:ind w:right="300"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рискованного земледелия  Фурмановского района  посевные площади постоянно сокращаются. Земельные участки становятся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годными для выращивания сельскохозяйственных культур. Встает вопрос об использовании   данных земельных участков площадью по другому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значению. </w:t>
      </w:r>
    </w:p>
    <w:p w:rsidR="00374DE1" w:rsidRPr="006C5B23" w:rsidRDefault="00374DE1" w:rsidP="00374DE1">
      <w:pPr>
        <w:pStyle w:val="a4"/>
        <w:spacing w:before="0" w:beforeAutospacing="0" w:after="0" w:afterAutospacing="0" w:line="360" w:lineRule="auto"/>
        <w:ind w:right="300" w:firstLine="300"/>
        <w:jc w:val="both"/>
      </w:pPr>
      <w:r>
        <w:rPr>
          <w:sz w:val="28"/>
          <w:szCs w:val="28"/>
        </w:rPr>
        <w:t>Схемой территориального планирования предлагается земельные участки общей площадью 7,6га, расположенные на территории лесхозов использовать по другому функциональному назначению: использовать земельные участки под  строительство дач, турбаз, зон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дыха.</w:t>
      </w:r>
    </w:p>
    <w:p w:rsidR="00374DE1" w:rsidRPr="002E1890" w:rsidRDefault="00374DE1" w:rsidP="00374DE1">
      <w:pPr>
        <w:spacing w:line="360" w:lineRule="auto"/>
        <w:ind w:right="300" w:firstLine="300"/>
        <w:jc w:val="both"/>
        <w:rPr>
          <w:sz w:val="28"/>
          <w:szCs w:val="28"/>
        </w:rPr>
      </w:pPr>
      <w:r w:rsidRPr="002E1890">
        <w:rPr>
          <w:sz w:val="28"/>
          <w:szCs w:val="28"/>
        </w:rPr>
        <w:t xml:space="preserve">  Законодательство позволяет сделать перевод земель сельхозначения в земли для дачного строительства или рекреационные  зоны. </w:t>
      </w:r>
    </w:p>
    <w:p w:rsidR="00374DE1" w:rsidRPr="002E1890" w:rsidRDefault="00374DE1" w:rsidP="00374DE1">
      <w:pPr>
        <w:spacing w:line="360" w:lineRule="auto"/>
        <w:jc w:val="both"/>
        <w:rPr>
          <w:sz w:val="28"/>
          <w:szCs w:val="28"/>
        </w:rPr>
      </w:pPr>
      <w:r w:rsidRPr="002E189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строительства полигона ТБО площадью </w:t>
      </w:r>
      <w:smartTag w:uri="urn:schemas-microsoft-com:office:smarttags" w:element="metricconverter">
        <w:smartTagPr>
          <w:attr w:name="ProductID" w:val="24 га"/>
        </w:smartTagPr>
        <w:r>
          <w:rPr>
            <w:color w:val="000000"/>
            <w:sz w:val="28"/>
            <w:szCs w:val="28"/>
          </w:rPr>
          <w:t>24 га</w:t>
        </w:r>
      </w:smartTag>
      <w:r>
        <w:rPr>
          <w:color w:val="000000"/>
          <w:sz w:val="28"/>
          <w:szCs w:val="28"/>
        </w:rPr>
        <w:t xml:space="preserve"> необходимо осуществить перевод земель лесного фонда в земли специальн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назначения;  для проектируемых предприятий – мини завода и строительства завода стро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тельных материалов требуется перевод земли из земель  запаса в земли промышленности.  Для проектируемого завода по производству ки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пича следует перевести площади, занимаемые под производство из земель населенных пунктов в земли промышленности, животноводческие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екты находятся на землях сельхозназначения и перевода в другую категорию не требуют. При расширении территорий, занимаемыми кладбищами в д. Душилово, потреб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ется перевод земли  из земель лесного фонда в земли специального 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для расширения площадей в других </w:t>
      </w:r>
      <w:r>
        <w:rPr>
          <w:color w:val="000000"/>
          <w:sz w:val="28"/>
          <w:szCs w:val="28"/>
        </w:rPr>
        <w:lastRenderedPageBreak/>
        <w:t>населенных пунктах потребуется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ревод земель из земель сельхозназначения в земли специального назнач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374DE1" w:rsidRPr="00627B9B" w:rsidRDefault="00374DE1" w:rsidP="00374DE1">
      <w:pPr>
        <w:spacing w:before="320" w:after="240" w:line="360" w:lineRule="auto"/>
        <w:ind w:firstLine="539"/>
        <w:jc w:val="center"/>
        <w:outlineLvl w:val="1"/>
        <w:rPr>
          <w:b/>
          <w:bCs/>
          <w:color w:val="000000"/>
          <w:sz w:val="28"/>
          <w:szCs w:val="28"/>
        </w:rPr>
      </w:pPr>
      <w:bookmarkStart w:id="24" w:name="_Toc243798888"/>
      <w:r w:rsidRPr="00627B9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2.</w:t>
      </w:r>
      <w:r w:rsidRPr="00627B9B">
        <w:rPr>
          <w:b/>
          <w:bCs/>
          <w:color w:val="000000"/>
          <w:sz w:val="28"/>
          <w:szCs w:val="28"/>
        </w:rPr>
        <w:t>9.</w:t>
      </w:r>
      <w:r>
        <w:rPr>
          <w:b/>
          <w:bCs/>
          <w:color w:val="000000"/>
          <w:sz w:val="28"/>
          <w:szCs w:val="28"/>
        </w:rPr>
        <w:t xml:space="preserve"> </w:t>
      </w:r>
      <w:r w:rsidRPr="00627B9B">
        <w:rPr>
          <w:b/>
          <w:bCs/>
          <w:color w:val="000000"/>
          <w:sz w:val="28"/>
          <w:szCs w:val="28"/>
        </w:rPr>
        <w:t>Развитие коммунального хозяйства</w:t>
      </w:r>
      <w:bookmarkEnd w:id="24"/>
    </w:p>
    <w:p w:rsidR="00374DE1" w:rsidRPr="00627B9B" w:rsidRDefault="00374DE1" w:rsidP="00374DE1">
      <w:pPr>
        <w:pStyle w:val="ConsPlusNormal"/>
        <w:spacing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627B9B">
        <w:rPr>
          <w:rFonts w:ascii="Times New Roman" w:hAnsi="Times New Roman" w:cs="Times New Roman"/>
          <w:sz w:val="28"/>
          <w:szCs w:val="28"/>
        </w:rPr>
        <w:t>Программа «Модернизация объектов коммунальной инфраструктуры» в Фурмановском муниципальном районе на 2009 – 2011 годы предусматрив</w:t>
      </w:r>
      <w:r w:rsidRPr="00627B9B">
        <w:rPr>
          <w:rFonts w:ascii="Times New Roman" w:hAnsi="Times New Roman" w:cs="Times New Roman"/>
          <w:sz w:val="28"/>
          <w:szCs w:val="28"/>
        </w:rPr>
        <w:t>а</w:t>
      </w:r>
      <w:r w:rsidRPr="00627B9B">
        <w:rPr>
          <w:rFonts w:ascii="Times New Roman" w:hAnsi="Times New Roman" w:cs="Times New Roman"/>
          <w:sz w:val="28"/>
          <w:szCs w:val="28"/>
        </w:rPr>
        <w:t>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</w:t>
      </w:r>
      <w:r w:rsidRPr="00627B9B">
        <w:rPr>
          <w:rFonts w:ascii="Times New Roman" w:hAnsi="Times New Roman" w:cs="Times New Roman"/>
          <w:sz w:val="28"/>
          <w:szCs w:val="28"/>
        </w:rPr>
        <w:t>н</w:t>
      </w:r>
      <w:r w:rsidRPr="00627B9B">
        <w:rPr>
          <w:rFonts w:ascii="Times New Roman" w:hAnsi="Times New Roman" w:cs="Times New Roman"/>
          <w:sz w:val="28"/>
          <w:szCs w:val="28"/>
        </w:rPr>
        <w:t xml:space="preserve">фраструктуры, а также средств внебюджетных источников для модернизации объектов коммунальной инфраструктуры. </w:t>
      </w:r>
    </w:p>
    <w:p w:rsidR="00374DE1" w:rsidRDefault="00374DE1" w:rsidP="00374DE1">
      <w:pPr>
        <w:pStyle w:val="ConsPlusNormal"/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недостаточной площади существующих кладбищ проектом предусматривается их расширение. Информация представлена в табличном виде.</w:t>
      </w:r>
    </w:p>
    <w:p w:rsidR="00374DE1" w:rsidRDefault="00374DE1" w:rsidP="00374DE1">
      <w:pPr>
        <w:pStyle w:val="ConsPlusNormal"/>
        <w:spacing w:line="360" w:lineRule="auto"/>
        <w:ind w:firstLine="8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46.1</w:t>
      </w:r>
    </w:p>
    <w:p w:rsidR="00374DE1" w:rsidRDefault="00374DE1" w:rsidP="00374DE1">
      <w:pPr>
        <w:pStyle w:val="ConsPlusNormal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решения по расширению кладбищ</w:t>
      </w:r>
    </w:p>
    <w:tbl>
      <w:tblPr>
        <w:tblW w:w="9339" w:type="dxa"/>
        <w:tblInd w:w="93" w:type="dxa"/>
        <w:tblLook w:val="0000" w:firstRow="0" w:lastRow="0" w:firstColumn="0" w:lastColumn="0" w:noHBand="0" w:noVBand="0"/>
      </w:tblPr>
      <w:tblGrid>
        <w:gridCol w:w="594"/>
        <w:gridCol w:w="1965"/>
        <w:gridCol w:w="2676"/>
        <w:gridCol w:w="2080"/>
        <w:gridCol w:w="2089"/>
      </w:tblGrid>
      <w:tr w:rsidR="00374DE1" w:rsidRPr="0090011A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0011A">
              <w:rPr>
                <w:sz w:val="28"/>
                <w:szCs w:val="28"/>
              </w:rPr>
              <w:t>п/п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Наименование посел</w:t>
            </w:r>
            <w:r w:rsidRPr="0090011A">
              <w:rPr>
                <w:sz w:val="28"/>
                <w:szCs w:val="28"/>
              </w:rPr>
              <w:t>е</w:t>
            </w:r>
            <w:r w:rsidRPr="0090011A">
              <w:rPr>
                <w:sz w:val="28"/>
                <w:szCs w:val="28"/>
              </w:rPr>
              <w:t>ния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0011A">
              <w:rPr>
                <w:sz w:val="28"/>
                <w:szCs w:val="28"/>
              </w:rPr>
              <w:t>есторасположение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Существующая</w:t>
            </w:r>
            <w:r w:rsidRPr="0090011A">
              <w:rPr>
                <w:sz w:val="28"/>
                <w:szCs w:val="28"/>
              </w:rPr>
              <w:t xml:space="preserve"> территории, 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Необходимость новых терр</w:t>
            </w:r>
            <w:r w:rsidRPr="0090011A">
              <w:rPr>
                <w:sz w:val="28"/>
                <w:szCs w:val="28"/>
              </w:rPr>
              <w:t>и</w:t>
            </w:r>
            <w:r w:rsidRPr="0090011A">
              <w:rPr>
                <w:sz w:val="28"/>
                <w:szCs w:val="28"/>
              </w:rPr>
              <w:t>торий, га</w:t>
            </w:r>
          </w:p>
        </w:tc>
      </w:tr>
      <w:tr w:rsidR="00374DE1" w:rsidRPr="0090011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Широковское сельское п</w:t>
            </w:r>
            <w:r w:rsidRPr="0090011A">
              <w:rPr>
                <w:sz w:val="28"/>
                <w:szCs w:val="28"/>
              </w:rPr>
              <w:t>о</w:t>
            </w:r>
            <w:r w:rsidRPr="0090011A">
              <w:rPr>
                <w:sz w:val="28"/>
                <w:szCs w:val="28"/>
              </w:rPr>
              <w:t>селение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д. Голов</w:t>
            </w:r>
            <w:r w:rsidRPr="0090011A">
              <w:rPr>
                <w:sz w:val="28"/>
                <w:szCs w:val="28"/>
              </w:rPr>
              <w:t>и</w:t>
            </w:r>
            <w:r w:rsidRPr="0090011A">
              <w:rPr>
                <w:sz w:val="28"/>
                <w:szCs w:val="28"/>
              </w:rPr>
              <w:t>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0,6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</w:t>
            </w:r>
          </w:p>
        </w:tc>
      </w:tr>
      <w:tr w:rsidR="00374DE1" w:rsidRPr="0090011A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с. Михал</w:t>
            </w:r>
            <w:r w:rsidRPr="0090011A">
              <w:rPr>
                <w:sz w:val="28"/>
                <w:szCs w:val="28"/>
              </w:rPr>
              <w:t>ь</w:t>
            </w:r>
            <w:r w:rsidRPr="0090011A">
              <w:rPr>
                <w:sz w:val="28"/>
                <w:szCs w:val="28"/>
              </w:rPr>
              <w:t>ково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1,6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0,3</w:t>
            </w:r>
          </w:p>
        </w:tc>
      </w:tr>
      <w:tr w:rsidR="00374DE1" w:rsidRPr="0090011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Панинское сельское п</w:t>
            </w:r>
            <w:r w:rsidRPr="0090011A">
              <w:rPr>
                <w:sz w:val="28"/>
                <w:szCs w:val="28"/>
              </w:rPr>
              <w:t>о</w:t>
            </w:r>
            <w:r w:rsidRPr="0090011A">
              <w:rPr>
                <w:sz w:val="28"/>
                <w:szCs w:val="28"/>
              </w:rPr>
              <w:t>селение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с. Медве</w:t>
            </w:r>
            <w:r w:rsidRPr="0090011A">
              <w:rPr>
                <w:sz w:val="28"/>
                <w:szCs w:val="28"/>
              </w:rPr>
              <w:t>д</w:t>
            </w:r>
            <w:r w:rsidRPr="0090011A">
              <w:rPr>
                <w:sz w:val="28"/>
                <w:szCs w:val="28"/>
              </w:rPr>
              <w:t>ково (м. Бобл</w:t>
            </w:r>
            <w:r w:rsidRPr="0090011A">
              <w:rPr>
                <w:sz w:val="28"/>
                <w:szCs w:val="28"/>
              </w:rPr>
              <w:t>о</w:t>
            </w:r>
            <w:r w:rsidRPr="0090011A">
              <w:rPr>
                <w:sz w:val="28"/>
                <w:szCs w:val="28"/>
              </w:rPr>
              <w:t>во)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2,8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10</w:t>
            </w:r>
          </w:p>
        </w:tc>
      </w:tr>
      <w:tr w:rsidR="00374DE1" w:rsidRPr="0090011A">
        <w:trPr>
          <w:trHeight w:val="7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с. Миха</w:t>
            </w:r>
            <w:r w:rsidRPr="0090011A">
              <w:rPr>
                <w:sz w:val="28"/>
                <w:szCs w:val="28"/>
              </w:rPr>
              <w:t>й</w:t>
            </w:r>
            <w:r w:rsidRPr="0090011A">
              <w:rPr>
                <w:sz w:val="28"/>
                <w:szCs w:val="28"/>
              </w:rPr>
              <w:t>ловское (м. Хохл</w:t>
            </w:r>
            <w:r w:rsidRPr="0090011A">
              <w:rPr>
                <w:sz w:val="28"/>
                <w:szCs w:val="28"/>
              </w:rPr>
              <w:t>и</w:t>
            </w:r>
            <w:r w:rsidRPr="0090011A">
              <w:rPr>
                <w:sz w:val="28"/>
                <w:szCs w:val="28"/>
              </w:rPr>
              <w:t>ха)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0,3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10</w:t>
            </w:r>
          </w:p>
        </w:tc>
      </w:tr>
      <w:tr w:rsidR="00374DE1" w:rsidRPr="0090011A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с. Фрян</w:t>
            </w:r>
            <w:r w:rsidRPr="0090011A">
              <w:rPr>
                <w:sz w:val="28"/>
                <w:szCs w:val="28"/>
              </w:rPr>
              <w:t>ь</w:t>
            </w:r>
            <w:r w:rsidRPr="0090011A">
              <w:rPr>
                <w:sz w:val="28"/>
                <w:szCs w:val="28"/>
              </w:rPr>
              <w:t>ково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2,64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10</w:t>
            </w:r>
          </w:p>
        </w:tc>
      </w:tr>
      <w:tr w:rsidR="00374DE1" w:rsidRPr="0090011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Иванковское сельское п</w:t>
            </w:r>
            <w:r w:rsidRPr="0090011A">
              <w:rPr>
                <w:sz w:val="28"/>
                <w:szCs w:val="28"/>
              </w:rPr>
              <w:t>о</w:t>
            </w:r>
            <w:r w:rsidRPr="0090011A">
              <w:rPr>
                <w:sz w:val="28"/>
                <w:szCs w:val="28"/>
              </w:rPr>
              <w:t>селение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д. Иванк</w:t>
            </w:r>
            <w:r w:rsidRPr="0090011A">
              <w:rPr>
                <w:sz w:val="28"/>
                <w:szCs w:val="28"/>
              </w:rPr>
              <w:t>о</w:t>
            </w:r>
            <w:r w:rsidRPr="0090011A">
              <w:rPr>
                <w:sz w:val="28"/>
                <w:szCs w:val="28"/>
              </w:rPr>
              <w:t>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2,1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</w:t>
            </w:r>
          </w:p>
        </w:tc>
      </w:tr>
      <w:tr w:rsidR="00374DE1" w:rsidRPr="0090011A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 xml:space="preserve">в районе с. </w:t>
            </w:r>
            <w:r w:rsidRPr="0090011A">
              <w:rPr>
                <w:sz w:val="28"/>
                <w:szCs w:val="28"/>
              </w:rPr>
              <w:lastRenderedPageBreak/>
              <w:t>Игн</w:t>
            </w:r>
            <w:r w:rsidRPr="0090011A">
              <w:rPr>
                <w:sz w:val="28"/>
                <w:szCs w:val="28"/>
              </w:rPr>
              <w:t>а</w:t>
            </w:r>
            <w:r w:rsidRPr="0090011A">
              <w:rPr>
                <w:sz w:val="28"/>
                <w:szCs w:val="28"/>
              </w:rPr>
              <w:t>товское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lastRenderedPageBreak/>
              <w:t>0,83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1</w:t>
            </w:r>
          </w:p>
        </w:tc>
      </w:tr>
      <w:tr w:rsidR="00374DE1" w:rsidRPr="0090011A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д. Душ</w:t>
            </w:r>
            <w:r w:rsidRPr="0090011A">
              <w:rPr>
                <w:sz w:val="28"/>
                <w:szCs w:val="28"/>
              </w:rPr>
              <w:t>и</w:t>
            </w:r>
            <w:r w:rsidRPr="0090011A">
              <w:rPr>
                <w:sz w:val="28"/>
                <w:szCs w:val="28"/>
              </w:rPr>
              <w:t>лово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0,2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2</w:t>
            </w:r>
          </w:p>
        </w:tc>
      </w:tr>
      <w:tr w:rsidR="00374DE1" w:rsidRPr="0090011A">
        <w:trPr>
          <w:trHeight w:val="5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в районе д. Дуляп</w:t>
            </w:r>
            <w:r w:rsidRPr="0090011A">
              <w:rPr>
                <w:sz w:val="28"/>
                <w:szCs w:val="28"/>
              </w:rPr>
              <w:t>и</w:t>
            </w:r>
            <w:r w:rsidRPr="0090011A">
              <w:rPr>
                <w:sz w:val="28"/>
                <w:szCs w:val="28"/>
              </w:rPr>
              <w:t>но (Иванцево)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4,3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DE1" w:rsidRPr="0090011A" w:rsidRDefault="00374DE1" w:rsidP="00374DE1">
            <w:pPr>
              <w:jc w:val="center"/>
              <w:rPr>
                <w:sz w:val="28"/>
                <w:szCs w:val="28"/>
              </w:rPr>
            </w:pPr>
            <w:r w:rsidRPr="0090011A">
              <w:rPr>
                <w:sz w:val="28"/>
                <w:szCs w:val="28"/>
              </w:rPr>
              <w:t>3</w:t>
            </w:r>
          </w:p>
        </w:tc>
      </w:tr>
    </w:tbl>
    <w:p w:rsidR="00374DE1" w:rsidRPr="00627B9B" w:rsidRDefault="00374DE1" w:rsidP="00374DE1">
      <w:pPr>
        <w:pStyle w:val="ConsPlusNormal"/>
        <w:spacing w:line="360" w:lineRule="auto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p w:rsidR="00374DE1" w:rsidRPr="00627B9B" w:rsidRDefault="00374DE1" w:rsidP="00374D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9B">
        <w:rPr>
          <w:rFonts w:ascii="Times New Roman" w:hAnsi="Times New Roman" w:cs="Times New Roman"/>
          <w:sz w:val="28"/>
          <w:szCs w:val="28"/>
        </w:rPr>
        <w:t>Одна из главных проблем района  является в утилизации твёрдых б</w:t>
      </w:r>
      <w:r w:rsidRPr="00627B9B">
        <w:rPr>
          <w:rFonts w:ascii="Times New Roman" w:hAnsi="Times New Roman" w:cs="Times New Roman"/>
          <w:sz w:val="28"/>
          <w:szCs w:val="28"/>
        </w:rPr>
        <w:t>ы</w:t>
      </w:r>
      <w:r w:rsidRPr="00627B9B">
        <w:rPr>
          <w:rFonts w:ascii="Times New Roman" w:hAnsi="Times New Roman" w:cs="Times New Roman"/>
          <w:sz w:val="28"/>
          <w:szCs w:val="28"/>
        </w:rPr>
        <w:t>товых отходов. С увеличением численности населения, развитием экономики и повышением жизненного уровня увеличивается объем образования отходов производства и потребления. Удаление твердых бытовых отходов обеспеч</w:t>
      </w:r>
      <w:r w:rsidRPr="00627B9B">
        <w:rPr>
          <w:rFonts w:ascii="Times New Roman" w:hAnsi="Times New Roman" w:cs="Times New Roman"/>
          <w:sz w:val="28"/>
          <w:szCs w:val="28"/>
        </w:rPr>
        <w:t>и</w:t>
      </w:r>
      <w:r w:rsidRPr="00627B9B">
        <w:rPr>
          <w:rFonts w:ascii="Times New Roman" w:hAnsi="Times New Roman" w:cs="Times New Roman"/>
          <w:sz w:val="28"/>
          <w:szCs w:val="28"/>
        </w:rPr>
        <w:t>вает санитарную очистку городов и создает необходимые санитарно-экологические условия существования населенного пункта. Полигоны дол</w:t>
      </w:r>
      <w:r w:rsidRPr="00627B9B">
        <w:rPr>
          <w:rFonts w:ascii="Times New Roman" w:hAnsi="Times New Roman" w:cs="Times New Roman"/>
          <w:sz w:val="28"/>
          <w:szCs w:val="28"/>
        </w:rPr>
        <w:t>ж</w:t>
      </w:r>
      <w:r w:rsidRPr="00627B9B">
        <w:rPr>
          <w:rFonts w:ascii="Times New Roman" w:hAnsi="Times New Roman" w:cs="Times New Roman"/>
          <w:sz w:val="28"/>
          <w:szCs w:val="28"/>
        </w:rPr>
        <w:t>ны проектироваться с учетом прогноза образования бытовых отходов в бли</w:t>
      </w:r>
      <w:r w:rsidRPr="00627B9B">
        <w:rPr>
          <w:rFonts w:ascii="Times New Roman" w:hAnsi="Times New Roman" w:cs="Times New Roman"/>
          <w:sz w:val="28"/>
          <w:szCs w:val="28"/>
        </w:rPr>
        <w:t>з</w:t>
      </w:r>
      <w:r w:rsidRPr="00627B9B">
        <w:rPr>
          <w:rFonts w:ascii="Times New Roman" w:hAnsi="Times New Roman" w:cs="Times New Roman"/>
          <w:sz w:val="28"/>
          <w:szCs w:val="28"/>
        </w:rPr>
        <w:t>лежащих населенных пунктах и быть рассчитаны на эксплуатацию, по кра</w:t>
      </w:r>
      <w:r w:rsidRPr="00627B9B">
        <w:rPr>
          <w:rFonts w:ascii="Times New Roman" w:hAnsi="Times New Roman" w:cs="Times New Roman"/>
          <w:sz w:val="28"/>
          <w:szCs w:val="28"/>
        </w:rPr>
        <w:t>й</w:t>
      </w:r>
      <w:r w:rsidRPr="00627B9B">
        <w:rPr>
          <w:rFonts w:ascii="Times New Roman" w:hAnsi="Times New Roman" w:cs="Times New Roman"/>
          <w:sz w:val="28"/>
          <w:szCs w:val="28"/>
        </w:rPr>
        <w:t>ней мере, в течение 15-20 лет (наиболее оптимально – в течение 30 лет).</w:t>
      </w:r>
      <w:r w:rsidRPr="00627B9B">
        <w:rPr>
          <w:rFonts w:ascii="Times New Roman" w:hAnsi="Times New Roman" w:cs="Times New Roman"/>
        </w:rPr>
        <w:t xml:space="preserve"> </w:t>
      </w:r>
      <w:r w:rsidRPr="00627B9B">
        <w:rPr>
          <w:rFonts w:ascii="Times New Roman" w:hAnsi="Times New Roman" w:cs="Times New Roman"/>
          <w:sz w:val="28"/>
          <w:szCs w:val="28"/>
        </w:rPr>
        <w:t>Ос</w:t>
      </w:r>
      <w:r w:rsidRPr="00627B9B">
        <w:rPr>
          <w:rFonts w:ascii="Times New Roman" w:hAnsi="Times New Roman" w:cs="Times New Roman"/>
          <w:sz w:val="28"/>
          <w:szCs w:val="28"/>
        </w:rPr>
        <w:t>о</w:t>
      </w:r>
      <w:r w:rsidRPr="00627B9B">
        <w:rPr>
          <w:rFonts w:ascii="Times New Roman" w:hAnsi="Times New Roman" w:cs="Times New Roman"/>
          <w:sz w:val="28"/>
          <w:szCs w:val="28"/>
        </w:rPr>
        <w:t>бое внимание необходимо уделить разработке проектов маленьких, так наз</w:t>
      </w:r>
      <w:r w:rsidRPr="00627B9B">
        <w:rPr>
          <w:rFonts w:ascii="Times New Roman" w:hAnsi="Times New Roman" w:cs="Times New Roman"/>
          <w:sz w:val="28"/>
          <w:szCs w:val="28"/>
        </w:rPr>
        <w:t>ы</w:t>
      </w:r>
      <w:r w:rsidRPr="00627B9B">
        <w:rPr>
          <w:rFonts w:ascii="Times New Roman" w:hAnsi="Times New Roman" w:cs="Times New Roman"/>
          <w:sz w:val="28"/>
          <w:szCs w:val="28"/>
        </w:rPr>
        <w:t>ваемых "поселковых", полигонов. Должен быть найден разумный компр</w:t>
      </w:r>
      <w:r w:rsidRPr="00627B9B">
        <w:rPr>
          <w:rFonts w:ascii="Times New Roman" w:hAnsi="Times New Roman" w:cs="Times New Roman"/>
          <w:sz w:val="28"/>
          <w:szCs w:val="28"/>
        </w:rPr>
        <w:t>о</w:t>
      </w:r>
      <w:r w:rsidRPr="00627B9B">
        <w:rPr>
          <w:rFonts w:ascii="Times New Roman" w:hAnsi="Times New Roman" w:cs="Times New Roman"/>
          <w:sz w:val="28"/>
          <w:szCs w:val="28"/>
        </w:rPr>
        <w:t>мисс между стоимостью строительства таких полигонов и Санкционирова</w:t>
      </w:r>
      <w:r w:rsidRPr="00627B9B">
        <w:rPr>
          <w:rFonts w:ascii="Times New Roman" w:hAnsi="Times New Roman" w:cs="Times New Roman"/>
          <w:sz w:val="28"/>
          <w:szCs w:val="28"/>
        </w:rPr>
        <w:t>н</w:t>
      </w:r>
      <w:r w:rsidRPr="00627B9B">
        <w:rPr>
          <w:rFonts w:ascii="Times New Roman" w:hAnsi="Times New Roman" w:cs="Times New Roman"/>
          <w:sz w:val="28"/>
          <w:szCs w:val="28"/>
        </w:rPr>
        <w:t>ных свалок.  Муниципальные власти и природоохранные органы должны усилить контроль и пресекать размещение бытовых и других видов отходов в неразрешенных местах</w:t>
      </w:r>
    </w:p>
    <w:p w:rsidR="00374DE1" w:rsidRPr="00627B9B" w:rsidRDefault="00374DE1" w:rsidP="00374DE1">
      <w:pPr>
        <w:pStyle w:val="ConsPlusNormal"/>
        <w:spacing w:line="36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Схемой территориального планирования предусмотрено</w:t>
      </w:r>
    </w:p>
    <w:p w:rsidR="00374DE1" w:rsidRPr="00627B9B" w:rsidRDefault="00374DE1" w:rsidP="00374DE1">
      <w:pPr>
        <w:pStyle w:val="ConsPlusNormal"/>
        <w:widowControl w:val="0"/>
        <w:numPr>
          <w:ilvl w:val="0"/>
          <w:numId w:val="42"/>
        </w:numPr>
        <w:spacing w:line="360" w:lineRule="auto"/>
        <w:ind w:left="1440" w:hanging="72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Строительство полигона твердых бытовых отходов в д.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Василь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во Иванковского сельского поселения </w:t>
      </w:r>
    </w:p>
    <w:p w:rsidR="00374DE1" w:rsidRPr="00627B9B" w:rsidRDefault="00374DE1" w:rsidP="00374DE1">
      <w:pPr>
        <w:pStyle w:val="ConsPlusNormal"/>
        <w:widowControl w:val="0"/>
        <w:numPr>
          <w:ilvl w:val="0"/>
          <w:numId w:val="42"/>
        </w:numPr>
        <w:spacing w:line="360" w:lineRule="auto"/>
        <w:ind w:left="1440" w:hanging="720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Строительство мусор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перерабатывающего завода в Фурмано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в</w:t>
      </w:r>
      <w:r w:rsidRPr="00627B9B">
        <w:rPr>
          <w:rStyle w:val="ac"/>
          <w:rFonts w:ascii="Times New Roman" w:hAnsi="Times New Roman" w:cs="Times New Roman"/>
          <w:b w:val="0"/>
          <w:sz w:val="28"/>
          <w:szCs w:val="28"/>
        </w:rPr>
        <w:t>ском городском поселении</w:t>
      </w:r>
    </w:p>
    <w:p w:rsidR="00374DE1" w:rsidRDefault="00374DE1" w:rsidP="00374DE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9B">
        <w:rPr>
          <w:rFonts w:ascii="Times New Roman" w:hAnsi="Times New Roman" w:cs="Times New Roman"/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на территории Фурмановского муниципального района возможно только путем объединения усилий орг</w:t>
      </w:r>
      <w:r w:rsidRPr="00627B9B">
        <w:rPr>
          <w:rFonts w:ascii="Times New Roman" w:hAnsi="Times New Roman" w:cs="Times New Roman"/>
          <w:sz w:val="28"/>
          <w:szCs w:val="28"/>
        </w:rPr>
        <w:t>а</w:t>
      </w:r>
      <w:r w:rsidRPr="00627B9B">
        <w:rPr>
          <w:rFonts w:ascii="Times New Roman" w:hAnsi="Times New Roman" w:cs="Times New Roman"/>
          <w:sz w:val="28"/>
          <w:szCs w:val="28"/>
        </w:rPr>
        <w:t>нов государственной власти Российской Федерации, Ивановской области и органов местного самоуправления.</w:t>
      </w:r>
    </w:p>
    <w:p w:rsidR="00374DE1" w:rsidRPr="00CC66FF" w:rsidRDefault="00374DE1" w:rsidP="00374DE1">
      <w:r>
        <w:br w:type="page"/>
      </w:r>
    </w:p>
    <w:p w:rsidR="00E74BD2" w:rsidRDefault="00E74BD2"/>
    <w:sectPr w:rsidR="00E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EBB3E58"/>
    <w:multiLevelType w:val="hybridMultilevel"/>
    <w:tmpl w:val="E2848278"/>
    <w:lvl w:ilvl="0" w:tplc="83B65CD0">
      <w:start w:val="1"/>
      <w:numFmt w:val="bullet"/>
      <w:lvlText w:val=""/>
      <w:lvlJc w:val="left"/>
      <w:pPr>
        <w:tabs>
          <w:tab w:val="num" w:pos="680"/>
        </w:tabs>
        <w:ind w:left="0" w:firstLine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E47C7"/>
    <w:multiLevelType w:val="hybridMultilevel"/>
    <w:tmpl w:val="920AF820"/>
    <w:lvl w:ilvl="0" w:tplc="9D9E30A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11331"/>
    <w:multiLevelType w:val="multilevel"/>
    <w:tmpl w:val="02ACE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2124D"/>
    <w:multiLevelType w:val="hybridMultilevel"/>
    <w:tmpl w:val="73CAA7B2"/>
    <w:lvl w:ilvl="0" w:tplc="E3A2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EF910">
      <w:numFmt w:val="none"/>
      <w:lvlText w:val=""/>
      <w:lvlJc w:val="left"/>
      <w:pPr>
        <w:tabs>
          <w:tab w:val="num" w:pos="360"/>
        </w:tabs>
      </w:pPr>
    </w:lvl>
    <w:lvl w:ilvl="2" w:tplc="89E480BE">
      <w:numFmt w:val="none"/>
      <w:lvlText w:val=""/>
      <w:lvlJc w:val="left"/>
      <w:pPr>
        <w:tabs>
          <w:tab w:val="num" w:pos="360"/>
        </w:tabs>
      </w:pPr>
    </w:lvl>
    <w:lvl w:ilvl="3" w:tplc="918878A4">
      <w:numFmt w:val="none"/>
      <w:lvlText w:val=""/>
      <w:lvlJc w:val="left"/>
      <w:pPr>
        <w:tabs>
          <w:tab w:val="num" w:pos="360"/>
        </w:tabs>
      </w:pPr>
    </w:lvl>
    <w:lvl w:ilvl="4" w:tplc="95B246F6">
      <w:numFmt w:val="none"/>
      <w:lvlText w:val=""/>
      <w:lvlJc w:val="left"/>
      <w:pPr>
        <w:tabs>
          <w:tab w:val="num" w:pos="360"/>
        </w:tabs>
      </w:pPr>
    </w:lvl>
    <w:lvl w:ilvl="5" w:tplc="D1F8AE54">
      <w:numFmt w:val="none"/>
      <w:lvlText w:val=""/>
      <w:lvlJc w:val="left"/>
      <w:pPr>
        <w:tabs>
          <w:tab w:val="num" w:pos="360"/>
        </w:tabs>
      </w:pPr>
    </w:lvl>
    <w:lvl w:ilvl="6" w:tplc="5A9C88B8">
      <w:numFmt w:val="none"/>
      <w:lvlText w:val=""/>
      <w:lvlJc w:val="left"/>
      <w:pPr>
        <w:tabs>
          <w:tab w:val="num" w:pos="360"/>
        </w:tabs>
      </w:pPr>
    </w:lvl>
    <w:lvl w:ilvl="7" w:tplc="9D6CC6A0">
      <w:numFmt w:val="none"/>
      <w:lvlText w:val=""/>
      <w:lvlJc w:val="left"/>
      <w:pPr>
        <w:tabs>
          <w:tab w:val="num" w:pos="360"/>
        </w:tabs>
      </w:pPr>
    </w:lvl>
    <w:lvl w:ilvl="8" w:tplc="6F4A04F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D80A36"/>
    <w:multiLevelType w:val="hybridMultilevel"/>
    <w:tmpl w:val="D736B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07C60"/>
    <w:multiLevelType w:val="multilevel"/>
    <w:tmpl w:val="D4D6C7AE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  <w:rPr>
        <w:rFonts w:ascii="Times New Roman" w:hAnsi="Times New Roman" w:cs="Times New Roman" w:hint="default"/>
        <w:sz w:val="16"/>
      </w:rPr>
    </w:lvl>
    <w:lvl w:ilvl="1">
      <w:start w:val="3"/>
      <w:numFmt w:val="decimal"/>
      <w:isLgl/>
      <w:lvlText w:val="%1.%2."/>
      <w:lvlJc w:val="left"/>
      <w:pPr>
        <w:ind w:left="1166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6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7" w:hanging="2160"/>
      </w:pPr>
      <w:rPr>
        <w:rFonts w:hint="default"/>
      </w:rPr>
    </w:lvl>
  </w:abstractNum>
  <w:abstractNum w:abstractNumId="10">
    <w:nsid w:val="21323E32"/>
    <w:multiLevelType w:val="multilevel"/>
    <w:tmpl w:val="916677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3622B4"/>
    <w:multiLevelType w:val="hybridMultilevel"/>
    <w:tmpl w:val="9CBE9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6658"/>
    <w:multiLevelType w:val="hybridMultilevel"/>
    <w:tmpl w:val="75D278A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644E4A"/>
    <w:multiLevelType w:val="hybridMultilevel"/>
    <w:tmpl w:val="8A1481DC"/>
    <w:lvl w:ilvl="0" w:tplc="EE06F020">
      <w:start w:val="1"/>
      <w:numFmt w:val="decimal"/>
      <w:lvlText w:val="%1."/>
      <w:lvlJc w:val="left"/>
      <w:pPr>
        <w:tabs>
          <w:tab w:val="num" w:pos="453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D6698"/>
    <w:multiLevelType w:val="hybridMultilevel"/>
    <w:tmpl w:val="BF6E5B02"/>
    <w:lvl w:ilvl="0" w:tplc="E62A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F6C116C"/>
    <w:multiLevelType w:val="hybridMultilevel"/>
    <w:tmpl w:val="24983A98"/>
    <w:lvl w:ilvl="0" w:tplc="42680E48">
      <w:start w:val="1"/>
      <w:numFmt w:val="bullet"/>
      <w:lvlText w:val=""/>
      <w:lvlJc w:val="left"/>
      <w:pPr>
        <w:tabs>
          <w:tab w:val="num" w:pos="680"/>
        </w:tabs>
        <w:ind w:left="0" w:firstLine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BE2E3E"/>
    <w:multiLevelType w:val="hybridMultilevel"/>
    <w:tmpl w:val="3CC834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3A7EFA"/>
    <w:multiLevelType w:val="hybridMultilevel"/>
    <w:tmpl w:val="3192126C"/>
    <w:lvl w:ilvl="0" w:tplc="B3569980">
      <w:start w:val="1"/>
      <w:numFmt w:val="bullet"/>
      <w:lvlText w:val=""/>
      <w:lvlJc w:val="left"/>
      <w:pPr>
        <w:tabs>
          <w:tab w:val="num" w:pos="680"/>
        </w:tabs>
        <w:ind w:left="0" w:firstLine="454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F7206"/>
    <w:multiLevelType w:val="singleLevel"/>
    <w:tmpl w:val="461057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39B04E8E"/>
    <w:multiLevelType w:val="hybridMultilevel"/>
    <w:tmpl w:val="A746AA12"/>
    <w:lvl w:ilvl="0" w:tplc="2FC29DCE">
      <w:start w:val="1"/>
      <w:numFmt w:val="bullet"/>
      <w:lvlText w:val=""/>
      <w:lvlJc w:val="left"/>
      <w:pPr>
        <w:tabs>
          <w:tab w:val="num" w:pos="851"/>
        </w:tabs>
        <w:ind w:left="624" w:hanging="17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27E7B"/>
    <w:multiLevelType w:val="hybridMultilevel"/>
    <w:tmpl w:val="DFD0D872"/>
    <w:lvl w:ilvl="0" w:tplc="CBA89198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3DE64EC9"/>
    <w:multiLevelType w:val="hybridMultilevel"/>
    <w:tmpl w:val="5FB62916"/>
    <w:lvl w:ilvl="0" w:tplc="B804E35A">
      <w:start w:val="1"/>
      <w:numFmt w:val="bullet"/>
      <w:lvlText w:val="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B6C8A"/>
    <w:multiLevelType w:val="singleLevel"/>
    <w:tmpl w:val="6E32F53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A9D3330"/>
    <w:multiLevelType w:val="singleLevel"/>
    <w:tmpl w:val="F56023E2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4D9E5CEF"/>
    <w:multiLevelType w:val="multilevel"/>
    <w:tmpl w:val="CB4A91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D55C45"/>
    <w:multiLevelType w:val="multilevel"/>
    <w:tmpl w:val="1BBEB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60951F6"/>
    <w:multiLevelType w:val="multilevel"/>
    <w:tmpl w:val="0F522D3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573B2F60"/>
    <w:multiLevelType w:val="multilevel"/>
    <w:tmpl w:val="81DEC85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57EB174D"/>
    <w:multiLevelType w:val="singleLevel"/>
    <w:tmpl w:val="2D30F65A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5BCB573F"/>
    <w:multiLevelType w:val="hybridMultilevel"/>
    <w:tmpl w:val="A7A6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03873"/>
    <w:multiLevelType w:val="multilevel"/>
    <w:tmpl w:val="9F0E6FA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5FAC19B9"/>
    <w:multiLevelType w:val="multilevel"/>
    <w:tmpl w:val="D136B7E2"/>
    <w:lvl w:ilvl="0">
      <w:start w:val="1"/>
      <w:numFmt w:val="decimal"/>
      <w:isLgl/>
      <w:lvlText w:val="%1."/>
      <w:lvlJc w:val="left"/>
      <w:pPr>
        <w:tabs>
          <w:tab w:val="num" w:pos="1106"/>
        </w:tabs>
        <w:ind w:left="-11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259"/>
        </w:tabs>
        <w:ind w:left="142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2">
    <w:nsid w:val="642F25D7"/>
    <w:multiLevelType w:val="hybridMultilevel"/>
    <w:tmpl w:val="AF1EC87A"/>
    <w:lvl w:ilvl="0" w:tplc="435CA24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2"/>
      </w:rPr>
    </w:lvl>
    <w:lvl w:ilvl="1" w:tplc="9AC4B77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0450B"/>
    <w:multiLevelType w:val="multilevel"/>
    <w:tmpl w:val="EDF8FEC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712729DF"/>
    <w:multiLevelType w:val="hybridMultilevel"/>
    <w:tmpl w:val="9D4A9322"/>
    <w:lvl w:ilvl="0" w:tplc="1826C1D0">
      <w:start w:val="1"/>
      <w:numFmt w:val="decimal"/>
      <w:isLgl/>
      <w:lvlText w:val="2.7.%1."/>
      <w:lvlJc w:val="left"/>
      <w:pPr>
        <w:tabs>
          <w:tab w:val="num" w:pos="2268"/>
        </w:tabs>
        <w:ind w:left="2268" w:hanging="720"/>
      </w:pPr>
      <w:rPr>
        <w:rFonts w:hint="default"/>
        <w:sz w:val="22"/>
      </w:rPr>
    </w:lvl>
    <w:lvl w:ilvl="1" w:tplc="AFF61C1C">
      <w:start w:val="1"/>
      <w:numFmt w:val="decimal"/>
      <w:isLgl/>
      <w:lvlText w:val="2.8.%2."/>
      <w:lvlJc w:val="left"/>
      <w:pPr>
        <w:tabs>
          <w:tab w:val="num" w:pos="2268"/>
        </w:tabs>
        <w:ind w:left="2268" w:hanging="72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F78DA"/>
    <w:multiLevelType w:val="hybridMultilevel"/>
    <w:tmpl w:val="48D2201E"/>
    <w:lvl w:ilvl="0" w:tplc="D8304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BC4E4B"/>
    <w:multiLevelType w:val="hybridMultilevel"/>
    <w:tmpl w:val="8FDA1D52"/>
    <w:lvl w:ilvl="0" w:tplc="7276B3EC">
      <w:start w:val="1"/>
      <w:numFmt w:val="bullet"/>
      <w:lvlText w:val="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4B535F"/>
    <w:multiLevelType w:val="hybridMultilevel"/>
    <w:tmpl w:val="42DA182A"/>
    <w:lvl w:ilvl="0" w:tplc="37A874DE">
      <w:start w:val="1"/>
      <w:numFmt w:val="decimal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E6C2D"/>
    <w:multiLevelType w:val="hybridMultilevel"/>
    <w:tmpl w:val="584C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A12D8A"/>
    <w:multiLevelType w:val="multilevel"/>
    <w:tmpl w:val="916677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035AD5"/>
    <w:multiLevelType w:val="hybridMultilevel"/>
    <w:tmpl w:val="9FE0D044"/>
    <w:lvl w:ilvl="0" w:tplc="6A1C4E2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7"/>
  </w:num>
  <w:num w:numId="3">
    <w:abstractNumId w:val="36"/>
  </w:num>
  <w:num w:numId="4">
    <w:abstractNumId w:val="37"/>
  </w:num>
  <w:num w:numId="5">
    <w:abstractNumId w:val="39"/>
  </w:num>
  <w:num w:numId="6">
    <w:abstractNumId w:val="10"/>
  </w:num>
  <w:num w:numId="7">
    <w:abstractNumId w:val="25"/>
  </w:num>
  <w:num w:numId="8">
    <w:abstractNumId w:val="6"/>
  </w:num>
  <w:num w:numId="9">
    <w:abstractNumId w:val="8"/>
  </w:num>
  <w:num w:numId="10">
    <w:abstractNumId w:val="32"/>
  </w:num>
  <w:num w:numId="11">
    <w:abstractNumId w:val="14"/>
  </w:num>
  <w:num w:numId="12">
    <w:abstractNumId w:val="34"/>
  </w:num>
  <w:num w:numId="13">
    <w:abstractNumId w:val="9"/>
  </w:num>
  <w:num w:numId="14">
    <w:abstractNumId w:val="13"/>
  </w:num>
  <w:num w:numId="15">
    <w:abstractNumId w:val="19"/>
  </w:num>
  <w:num w:numId="16">
    <w:abstractNumId w:val="17"/>
  </w:num>
  <w:num w:numId="17">
    <w:abstractNumId w:val="4"/>
  </w:num>
  <w:num w:numId="18">
    <w:abstractNumId w:val="31"/>
  </w:num>
  <w:num w:numId="19">
    <w:abstractNumId w:val="15"/>
  </w:num>
  <w:num w:numId="20">
    <w:abstractNumId w:val="21"/>
  </w:num>
  <w:num w:numId="21">
    <w:abstractNumId w:val="29"/>
  </w:num>
  <w:num w:numId="22">
    <w:abstractNumId w:val="24"/>
  </w:num>
  <w:num w:numId="23">
    <w:abstractNumId w:val="2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6"/>
  </w:num>
  <w:num w:numId="26">
    <w:abstractNumId w:val="27"/>
  </w:num>
  <w:num w:numId="27">
    <w:abstractNumId w:val="30"/>
  </w:num>
  <w:num w:numId="28">
    <w:abstractNumId w:val="35"/>
  </w:num>
  <w:num w:numId="29">
    <w:abstractNumId w:val="16"/>
  </w:num>
  <w:num w:numId="30">
    <w:abstractNumId w:val="40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  <w:num w:numId="35">
    <w:abstractNumId w:val="18"/>
  </w:num>
  <w:num w:numId="36">
    <w:abstractNumId w:val="28"/>
  </w:num>
  <w:num w:numId="37">
    <w:abstractNumId w:val="23"/>
  </w:num>
  <w:num w:numId="38">
    <w:abstractNumId w:val="11"/>
  </w:num>
  <w:num w:numId="39">
    <w:abstractNumId w:val="22"/>
  </w:num>
  <w:num w:numId="40">
    <w:abstractNumId w:val="20"/>
  </w:num>
  <w:num w:numId="41">
    <w:abstractNumId w:val="3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E1"/>
    <w:rsid w:val="00374DE1"/>
    <w:rsid w:val="005102A5"/>
    <w:rsid w:val="009709AA"/>
    <w:rsid w:val="00E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E1"/>
    <w:rPr>
      <w:sz w:val="24"/>
      <w:szCs w:val="24"/>
    </w:rPr>
  </w:style>
  <w:style w:type="paragraph" w:styleId="1">
    <w:name w:val="heading 1"/>
    <w:basedOn w:val="a"/>
    <w:link w:val="10"/>
    <w:qFormat/>
    <w:rsid w:val="00374DE1"/>
    <w:pPr>
      <w:spacing w:after="75"/>
      <w:outlineLvl w:val="0"/>
    </w:pPr>
    <w:rPr>
      <w:rFonts w:ascii="Verdana" w:eastAsia="Arial Unicode MS" w:hAnsi="Verdana" w:cs="Arial Unicode MS"/>
      <w:b/>
      <w:bCs/>
      <w:caps/>
      <w:color w:val="E600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374DE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374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74DE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link w:val="50"/>
    <w:qFormat/>
    <w:rsid w:val="00374DE1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74DE1"/>
    <w:pPr>
      <w:keepNext/>
      <w:ind w:firstLine="709"/>
      <w:jc w:val="center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374DE1"/>
    <w:pPr>
      <w:keepNext/>
      <w:ind w:firstLine="720"/>
      <w:jc w:val="center"/>
      <w:outlineLvl w:val="6"/>
    </w:pPr>
    <w:rPr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374DE1"/>
    <w:pPr>
      <w:keepNext/>
      <w:ind w:left="1276" w:right="1075" w:hanging="567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74DE1"/>
    <w:pPr>
      <w:keepNext/>
      <w:ind w:firstLine="720"/>
      <w:jc w:val="both"/>
      <w:outlineLvl w:val="8"/>
    </w:pPr>
    <w:rPr>
      <w:b/>
      <w:sz w:val="22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74DE1"/>
    <w:rPr>
      <w:rFonts w:ascii="Verdana" w:eastAsia="Arial Unicode MS" w:hAnsi="Verdana" w:cs="Arial Unicode MS"/>
      <w:b/>
      <w:bCs/>
      <w:caps/>
      <w:color w:val="E60000"/>
      <w:kern w:val="36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4DE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4D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4DE1"/>
    <w:rPr>
      <w:rFonts w:ascii="Arial Unicode MS" w:eastAsia="Arial Unicode MS" w:hAnsi="Arial Unicode MS" w:cs="Arial Unicode MS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374DE1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74DE1"/>
    <w:rPr>
      <w:b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374DE1"/>
    <w:rPr>
      <w:b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374DE1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374DE1"/>
    <w:rPr>
      <w:b/>
      <w:sz w:val="22"/>
      <w:szCs w:val="22"/>
      <w:u w:val="single"/>
      <w:lang w:val="ru-RU" w:eastAsia="ru-RU" w:bidi="ar-SA"/>
    </w:rPr>
  </w:style>
  <w:style w:type="paragraph" w:customStyle="1" w:styleId="ListParagraph">
    <w:name w:val="List Paragraph"/>
    <w:basedOn w:val="a"/>
    <w:rsid w:val="00374D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Продолжение списка1"/>
    <w:basedOn w:val="a"/>
    <w:rsid w:val="00374DE1"/>
    <w:pPr>
      <w:suppressAutoHyphens/>
      <w:spacing w:after="120"/>
      <w:ind w:left="283"/>
    </w:pPr>
    <w:rPr>
      <w:lang w:eastAsia="ar-SA"/>
    </w:rPr>
  </w:style>
  <w:style w:type="character" w:styleId="a3">
    <w:name w:val="Hyperlink"/>
    <w:basedOn w:val="a0"/>
    <w:rsid w:val="00374DE1"/>
    <w:rPr>
      <w:strike w:val="0"/>
      <w:dstrike w:val="0"/>
      <w:color w:val="002BB8"/>
      <w:u w:val="none"/>
      <w:effect w:val="none"/>
    </w:rPr>
  </w:style>
  <w:style w:type="paragraph" w:styleId="12">
    <w:name w:val="toc 1"/>
    <w:basedOn w:val="a"/>
    <w:next w:val="a"/>
    <w:autoRedefine/>
    <w:semiHidden/>
    <w:rsid w:val="00374DE1"/>
    <w:pPr>
      <w:tabs>
        <w:tab w:val="right" w:leader="dot" w:pos="9345"/>
      </w:tabs>
      <w:spacing w:line="360" w:lineRule="auto"/>
    </w:pPr>
    <w:rPr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374DE1"/>
    <w:pPr>
      <w:spacing w:before="240"/>
    </w:pPr>
    <w:rPr>
      <w:b/>
      <w:bCs/>
      <w:sz w:val="20"/>
      <w:szCs w:val="20"/>
    </w:rPr>
  </w:style>
  <w:style w:type="paragraph" w:styleId="a4">
    <w:name w:val="Normal (Web)"/>
    <w:aliases w:val="Обычный (Web)"/>
    <w:basedOn w:val="a"/>
    <w:link w:val="a5"/>
    <w:rsid w:val="00374DE1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basedOn w:val="a0"/>
    <w:link w:val="a4"/>
    <w:rsid w:val="00374DE1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374DE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74DE1"/>
    <w:rPr>
      <w:lang w:val="ru-RU" w:eastAsia="ru-RU" w:bidi="ar-SA"/>
    </w:rPr>
  </w:style>
  <w:style w:type="paragraph" w:styleId="a8">
    <w:name w:val="List Paragraph"/>
    <w:basedOn w:val="a"/>
    <w:qFormat/>
    <w:rsid w:val="00374DE1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374D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74DE1"/>
    <w:rPr>
      <w:lang w:val="ru-RU" w:eastAsia="ru-RU" w:bidi="ar-SA"/>
    </w:rPr>
  </w:style>
  <w:style w:type="character" w:styleId="ab">
    <w:name w:val="page number"/>
    <w:basedOn w:val="a0"/>
    <w:rsid w:val="00374DE1"/>
  </w:style>
  <w:style w:type="character" w:styleId="ac">
    <w:name w:val="Strong"/>
    <w:basedOn w:val="a0"/>
    <w:qFormat/>
    <w:rsid w:val="00374DE1"/>
    <w:rPr>
      <w:b/>
      <w:bCs/>
    </w:rPr>
  </w:style>
  <w:style w:type="paragraph" w:styleId="ad">
    <w:name w:val="Title"/>
    <w:basedOn w:val="a"/>
    <w:link w:val="ae"/>
    <w:qFormat/>
    <w:rsid w:val="00374DE1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e">
    <w:name w:val="Название Знак"/>
    <w:basedOn w:val="a0"/>
    <w:link w:val="ad"/>
    <w:rsid w:val="00374DE1"/>
    <w:rPr>
      <w:rFonts w:ascii="Arial" w:hAnsi="Arial"/>
      <w:b/>
      <w:sz w:val="22"/>
      <w:lang w:val="ru-RU" w:eastAsia="en-US" w:bidi="ar-SA"/>
    </w:rPr>
  </w:style>
  <w:style w:type="paragraph" w:styleId="af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f0"/>
    <w:semiHidden/>
    <w:rsid w:val="00374DE1"/>
    <w:rPr>
      <w:sz w:val="20"/>
      <w:szCs w:val="20"/>
    </w:rPr>
  </w:style>
  <w:style w:type="character" w:customStyle="1" w:styleId="af0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0"/>
    <w:link w:val="af"/>
    <w:semiHidden/>
    <w:rsid w:val="00374DE1"/>
    <w:rPr>
      <w:lang w:val="ru-RU" w:eastAsia="ru-RU" w:bidi="ar-SA"/>
    </w:rPr>
  </w:style>
  <w:style w:type="paragraph" w:styleId="af1">
    <w:name w:val="footer"/>
    <w:basedOn w:val="a"/>
    <w:link w:val="af2"/>
    <w:rsid w:val="00374D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74DE1"/>
    <w:rPr>
      <w:lang w:val="ru-RU" w:eastAsia="ru-RU" w:bidi="ar-SA"/>
    </w:rPr>
  </w:style>
  <w:style w:type="paragraph" w:styleId="31">
    <w:name w:val="Body Text Indent 3"/>
    <w:basedOn w:val="a"/>
    <w:link w:val="32"/>
    <w:rsid w:val="00374DE1"/>
    <w:pPr>
      <w:spacing w:line="180" w:lineRule="atLeast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74DE1"/>
    <w:rPr>
      <w:sz w:val="28"/>
      <w:szCs w:val="24"/>
      <w:lang w:val="ru-RU" w:eastAsia="ru-RU" w:bidi="ar-SA"/>
    </w:rPr>
  </w:style>
  <w:style w:type="paragraph" w:styleId="af3">
    <w:name w:val="List"/>
    <w:basedOn w:val="a"/>
    <w:rsid w:val="00374DE1"/>
    <w:pPr>
      <w:suppressAutoHyphens/>
      <w:spacing w:after="120" w:line="360" w:lineRule="auto"/>
    </w:pPr>
    <w:rPr>
      <w:rFonts w:ascii="Arial" w:hAnsi="Arial" w:cs="Tahoma"/>
      <w:szCs w:val="20"/>
      <w:lang w:eastAsia="ar-SA"/>
    </w:rPr>
  </w:style>
  <w:style w:type="paragraph" w:customStyle="1" w:styleId="OTCHET00">
    <w:name w:val="OTCHET_00"/>
    <w:basedOn w:val="a"/>
    <w:rsid w:val="00374DE1"/>
    <w:pPr>
      <w:numPr>
        <w:numId w:val="1"/>
      </w:numPr>
      <w:tabs>
        <w:tab w:val="left" w:pos="720"/>
        <w:tab w:val="left" w:pos="3402"/>
      </w:tabs>
      <w:suppressAutoHyphens/>
      <w:spacing w:line="360" w:lineRule="auto"/>
      <w:ind w:left="0" w:firstLine="0"/>
      <w:jc w:val="both"/>
    </w:pPr>
    <w:rPr>
      <w:rFonts w:ascii="NTTimes/Cyrillic" w:hAnsi="NTTimes/Cyrillic"/>
      <w:szCs w:val="20"/>
      <w:lang w:eastAsia="ar-SA"/>
    </w:rPr>
  </w:style>
  <w:style w:type="paragraph" w:styleId="af4">
    <w:name w:val="Body Text"/>
    <w:basedOn w:val="a"/>
    <w:link w:val="af5"/>
    <w:rsid w:val="00374DE1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374DE1"/>
    <w:rPr>
      <w:lang w:val="ru-RU" w:eastAsia="ru-RU" w:bidi="ar-SA"/>
    </w:rPr>
  </w:style>
  <w:style w:type="paragraph" w:styleId="af6">
    <w:name w:val="endnote text"/>
    <w:basedOn w:val="a"/>
    <w:link w:val="af7"/>
    <w:unhideWhenUsed/>
    <w:rsid w:val="00374DE1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rsid w:val="00374DE1"/>
    <w:rPr>
      <w:rFonts w:ascii="Calibri" w:eastAsia="Calibri" w:hAnsi="Calibri"/>
      <w:lang w:val="ru-RU" w:eastAsia="en-US" w:bidi="ar-SA"/>
    </w:rPr>
  </w:style>
  <w:style w:type="character" w:styleId="af8">
    <w:name w:val="endnote reference"/>
    <w:basedOn w:val="a0"/>
    <w:unhideWhenUsed/>
    <w:rsid w:val="00374DE1"/>
    <w:rPr>
      <w:vertAlign w:val="superscript"/>
    </w:rPr>
  </w:style>
  <w:style w:type="paragraph" w:customStyle="1" w:styleId="310">
    <w:name w:val="Основной текст с отступом 31"/>
    <w:basedOn w:val="a"/>
    <w:rsid w:val="00374DE1"/>
    <w:pPr>
      <w:ind w:firstLine="624"/>
      <w:jc w:val="both"/>
    </w:pPr>
    <w:rPr>
      <w:color w:val="000000"/>
      <w:sz w:val="20"/>
      <w:szCs w:val="20"/>
    </w:rPr>
  </w:style>
  <w:style w:type="paragraph" w:customStyle="1" w:styleId="210">
    <w:name w:val="Основной текст 21"/>
    <w:basedOn w:val="a"/>
    <w:rsid w:val="00374DE1"/>
    <w:pPr>
      <w:jc w:val="center"/>
    </w:pPr>
    <w:rPr>
      <w:sz w:val="28"/>
      <w:szCs w:val="20"/>
    </w:rPr>
  </w:style>
  <w:style w:type="paragraph" w:styleId="af9">
    <w:name w:val="caption"/>
    <w:basedOn w:val="a"/>
    <w:next w:val="a"/>
    <w:qFormat/>
    <w:rsid w:val="00374DE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74DE1"/>
    <w:pPr>
      <w:ind w:left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74DE1"/>
    <w:rPr>
      <w:sz w:val="28"/>
      <w:lang w:val="ru-RU" w:eastAsia="ru-RU" w:bidi="ar-SA"/>
    </w:rPr>
  </w:style>
  <w:style w:type="paragraph" w:customStyle="1" w:styleId="BodyText21">
    <w:name w:val="Body Text 21"/>
    <w:basedOn w:val="a"/>
    <w:rsid w:val="00374DE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13">
    <w:name w:val="index 1"/>
    <w:basedOn w:val="a"/>
    <w:next w:val="a"/>
    <w:autoRedefine/>
    <w:rsid w:val="00374DE1"/>
    <w:pPr>
      <w:ind w:left="200" w:hanging="200"/>
      <w:jc w:val="center"/>
    </w:pPr>
    <w:rPr>
      <w:sz w:val="20"/>
      <w:szCs w:val="20"/>
    </w:rPr>
  </w:style>
  <w:style w:type="paragraph" w:styleId="afa">
    <w:name w:val="index heading"/>
    <w:basedOn w:val="a"/>
    <w:next w:val="13"/>
    <w:rsid w:val="00374DE1"/>
    <w:pPr>
      <w:jc w:val="center"/>
    </w:pPr>
  </w:style>
  <w:style w:type="paragraph" w:styleId="33">
    <w:name w:val="Body Text 3"/>
    <w:basedOn w:val="a"/>
    <w:link w:val="34"/>
    <w:rsid w:val="00374DE1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374DE1"/>
    <w:rPr>
      <w:b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374DE1"/>
    <w:pPr>
      <w:jc w:val="center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rsid w:val="00374DE1"/>
    <w:rPr>
      <w:sz w:val="22"/>
      <w:szCs w:val="22"/>
      <w:lang w:val="ru-RU" w:eastAsia="ru-RU" w:bidi="ar-SA"/>
    </w:rPr>
  </w:style>
  <w:style w:type="paragraph" w:styleId="afb">
    <w:name w:val="No Spacing"/>
    <w:qFormat/>
    <w:rsid w:val="00374DE1"/>
    <w:rPr>
      <w:rFonts w:ascii="Calibri" w:eastAsia="Calibri" w:hAnsi="Calibri"/>
      <w:sz w:val="22"/>
      <w:szCs w:val="22"/>
      <w:lang w:eastAsia="en-US"/>
    </w:rPr>
  </w:style>
  <w:style w:type="paragraph" w:styleId="afc">
    <w:name w:val="Block Text"/>
    <w:basedOn w:val="a"/>
    <w:rsid w:val="00374DE1"/>
    <w:pPr>
      <w:ind w:left="1276" w:right="1075" w:hanging="567"/>
      <w:jc w:val="center"/>
    </w:pPr>
    <w:rPr>
      <w:b/>
      <w:bCs/>
      <w:sz w:val="22"/>
      <w:szCs w:val="22"/>
    </w:rPr>
  </w:style>
  <w:style w:type="paragraph" w:styleId="afd">
    <w:name w:val="Plain Text"/>
    <w:basedOn w:val="a"/>
    <w:link w:val="afe"/>
    <w:rsid w:val="00374DE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374DE1"/>
    <w:rPr>
      <w:rFonts w:ascii="Courier New" w:hAnsi="Courier New" w:cs="Courier New"/>
      <w:lang w:val="ru-RU" w:eastAsia="ru-RU" w:bidi="ar-SA"/>
    </w:rPr>
  </w:style>
  <w:style w:type="paragraph" w:styleId="aff">
    <w:name w:val="Balloon Text"/>
    <w:basedOn w:val="a"/>
    <w:link w:val="aff0"/>
    <w:rsid w:val="00374DE1"/>
    <w:pPr>
      <w:jc w:val="center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374DE1"/>
    <w:rPr>
      <w:rFonts w:ascii="Tahoma" w:hAnsi="Tahoma" w:cs="Tahoma"/>
      <w:sz w:val="16"/>
      <w:szCs w:val="16"/>
      <w:lang w:val="ru-RU" w:eastAsia="ru-RU" w:bidi="ar-SA"/>
    </w:rPr>
  </w:style>
  <w:style w:type="character" w:styleId="aff1">
    <w:name w:val="Emphasis"/>
    <w:basedOn w:val="a0"/>
    <w:qFormat/>
    <w:rsid w:val="00374DE1"/>
    <w:rPr>
      <w:i/>
      <w:iCs/>
    </w:rPr>
  </w:style>
  <w:style w:type="character" w:customStyle="1" w:styleId="mw-headline">
    <w:name w:val="mw-headline"/>
    <w:basedOn w:val="a0"/>
    <w:rsid w:val="00374DE1"/>
  </w:style>
  <w:style w:type="character" w:customStyle="1" w:styleId="editsection7">
    <w:name w:val="editsection7"/>
    <w:basedOn w:val="a0"/>
    <w:rsid w:val="00374DE1"/>
    <w:rPr>
      <w:sz w:val="16"/>
      <w:szCs w:val="16"/>
    </w:rPr>
  </w:style>
  <w:style w:type="character" w:customStyle="1" w:styleId="hl21">
    <w:name w:val="hl21"/>
    <w:basedOn w:val="a0"/>
    <w:rsid w:val="00374DE1"/>
    <w:rPr>
      <w:b/>
      <w:bCs/>
      <w:sz w:val="24"/>
      <w:szCs w:val="24"/>
    </w:rPr>
  </w:style>
  <w:style w:type="paragraph" w:customStyle="1" w:styleId="IniiaiieoaenonionooiiiIniiaiieoaenoaieeaaa">
    <w:name w:val="Iniiaiie oaeno n ionooiii.Iniiaiie oaeno aieeaaa"/>
    <w:basedOn w:val="a"/>
    <w:rsid w:val="00374DE1"/>
    <w:pPr>
      <w:widowControl w:val="0"/>
      <w:jc w:val="both"/>
    </w:pPr>
    <w:rPr>
      <w:b/>
      <w:sz w:val="28"/>
      <w:szCs w:val="20"/>
    </w:rPr>
  </w:style>
  <w:style w:type="paragraph" w:customStyle="1" w:styleId="ConsPlusNormal">
    <w:name w:val="ConsPlusNormal"/>
    <w:rsid w:val="00374D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estylefont3">
    <w:name w:val="pestylefont3"/>
    <w:basedOn w:val="a0"/>
    <w:rsid w:val="00374DE1"/>
  </w:style>
  <w:style w:type="character" w:styleId="aff2">
    <w:name w:val="FollowedHyperlink"/>
    <w:basedOn w:val="a0"/>
    <w:unhideWhenUsed/>
    <w:rsid w:val="00374DE1"/>
    <w:rPr>
      <w:color w:val="800080"/>
      <w:u w:val="single"/>
    </w:rPr>
  </w:style>
  <w:style w:type="paragraph" w:customStyle="1" w:styleId="aff3">
    <w:name w:val="Чертежный"/>
    <w:rsid w:val="00374DE1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BodyText2">
    <w:name w:val="Body Text 2"/>
    <w:basedOn w:val="a"/>
    <w:rsid w:val="00374DE1"/>
    <w:rPr>
      <w:szCs w:val="20"/>
    </w:rPr>
  </w:style>
  <w:style w:type="paragraph" w:customStyle="1" w:styleId="14">
    <w:name w:val="Подзаголовок1"/>
    <w:basedOn w:val="3"/>
    <w:next w:val="a6"/>
    <w:rsid w:val="00374DE1"/>
    <w:pPr>
      <w:spacing w:before="120" w:after="0"/>
      <w:ind w:firstLine="720"/>
      <w:jc w:val="both"/>
    </w:pPr>
    <w:rPr>
      <w:rFonts w:ascii="Times New Roman" w:hAnsi="Times New Roman" w:cs="Times New Roman"/>
      <w:bCs w:val="0"/>
      <w:sz w:val="28"/>
      <w:szCs w:val="24"/>
      <w:lang w:val="en-US"/>
    </w:rPr>
  </w:style>
  <w:style w:type="paragraph" w:customStyle="1" w:styleId="aff4">
    <w:name w:val="таблица_номер"/>
    <w:basedOn w:val="2"/>
    <w:rsid w:val="00374DE1"/>
    <w:pPr>
      <w:spacing w:after="60"/>
      <w:jc w:val="right"/>
    </w:pPr>
    <w:rPr>
      <w:rFonts w:cs="Arial"/>
      <w:bCs/>
      <w:iCs/>
      <w:sz w:val="28"/>
      <w:szCs w:val="28"/>
    </w:rPr>
  </w:style>
  <w:style w:type="paragraph" w:customStyle="1" w:styleId="aff5">
    <w:name w:val="Заголовок_табл"/>
    <w:basedOn w:val="a"/>
    <w:rsid w:val="00374DE1"/>
    <w:pPr>
      <w:jc w:val="center"/>
      <w:outlineLvl w:val="4"/>
    </w:pPr>
    <w:rPr>
      <w:bCs/>
      <w:i/>
      <w:sz w:val="28"/>
      <w:szCs w:val="28"/>
    </w:rPr>
  </w:style>
  <w:style w:type="paragraph" w:styleId="35">
    <w:name w:val="toc 3"/>
    <w:basedOn w:val="a"/>
    <w:next w:val="a"/>
    <w:autoRedefine/>
    <w:semiHidden/>
    <w:rsid w:val="00374DE1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customStyle="1" w:styleId="aff6">
    <w:name w:val="Содержимое таблицы"/>
    <w:basedOn w:val="a"/>
    <w:rsid w:val="00374DE1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374D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374DE1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E1"/>
    <w:rPr>
      <w:sz w:val="24"/>
      <w:szCs w:val="24"/>
    </w:rPr>
  </w:style>
  <w:style w:type="paragraph" w:styleId="1">
    <w:name w:val="heading 1"/>
    <w:basedOn w:val="a"/>
    <w:link w:val="10"/>
    <w:qFormat/>
    <w:rsid w:val="00374DE1"/>
    <w:pPr>
      <w:spacing w:after="75"/>
      <w:outlineLvl w:val="0"/>
    </w:pPr>
    <w:rPr>
      <w:rFonts w:ascii="Verdana" w:eastAsia="Arial Unicode MS" w:hAnsi="Verdana" w:cs="Arial Unicode MS"/>
      <w:b/>
      <w:bCs/>
      <w:caps/>
      <w:color w:val="E60000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374DE1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374D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374DE1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link w:val="50"/>
    <w:qFormat/>
    <w:rsid w:val="00374DE1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374DE1"/>
    <w:pPr>
      <w:keepNext/>
      <w:ind w:firstLine="709"/>
      <w:jc w:val="center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374DE1"/>
    <w:pPr>
      <w:keepNext/>
      <w:ind w:firstLine="720"/>
      <w:jc w:val="center"/>
      <w:outlineLvl w:val="6"/>
    </w:pPr>
    <w:rPr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374DE1"/>
    <w:pPr>
      <w:keepNext/>
      <w:ind w:left="1276" w:right="1075" w:hanging="567"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374DE1"/>
    <w:pPr>
      <w:keepNext/>
      <w:ind w:firstLine="720"/>
      <w:jc w:val="both"/>
      <w:outlineLvl w:val="8"/>
    </w:pPr>
    <w:rPr>
      <w:b/>
      <w:sz w:val="22"/>
      <w:szCs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374DE1"/>
    <w:rPr>
      <w:rFonts w:ascii="Verdana" w:eastAsia="Arial Unicode MS" w:hAnsi="Verdana" w:cs="Arial Unicode MS"/>
      <w:b/>
      <w:bCs/>
      <w:caps/>
      <w:color w:val="E60000"/>
      <w:kern w:val="36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74DE1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74D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74DE1"/>
    <w:rPr>
      <w:rFonts w:ascii="Arial Unicode MS" w:eastAsia="Arial Unicode MS" w:hAnsi="Arial Unicode MS" w:cs="Arial Unicode MS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374DE1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74DE1"/>
    <w:rPr>
      <w:b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374DE1"/>
    <w:rPr>
      <w:b/>
      <w:sz w:val="22"/>
      <w:szCs w:val="22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374DE1"/>
    <w:rPr>
      <w:b/>
      <w:bCs/>
      <w:sz w:val="22"/>
      <w:szCs w:val="22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374DE1"/>
    <w:rPr>
      <w:b/>
      <w:sz w:val="22"/>
      <w:szCs w:val="22"/>
      <w:u w:val="single"/>
      <w:lang w:val="ru-RU" w:eastAsia="ru-RU" w:bidi="ar-SA"/>
    </w:rPr>
  </w:style>
  <w:style w:type="paragraph" w:customStyle="1" w:styleId="ListParagraph">
    <w:name w:val="List Paragraph"/>
    <w:basedOn w:val="a"/>
    <w:rsid w:val="00374D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Продолжение списка1"/>
    <w:basedOn w:val="a"/>
    <w:rsid w:val="00374DE1"/>
    <w:pPr>
      <w:suppressAutoHyphens/>
      <w:spacing w:after="120"/>
      <w:ind w:left="283"/>
    </w:pPr>
    <w:rPr>
      <w:lang w:eastAsia="ar-SA"/>
    </w:rPr>
  </w:style>
  <w:style w:type="character" w:styleId="a3">
    <w:name w:val="Hyperlink"/>
    <w:basedOn w:val="a0"/>
    <w:rsid w:val="00374DE1"/>
    <w:rPr>
      <w:strike w:val="0"/>
      <w:dstrike w:val="0"/>
      <w:color w:val="002BB8"/>
      <w:u w:val="none"/>
      <w:effect w:val="none"/>
    </w:rPr>
  </w:style>
  <w:style w:type="paragraph" w:styleId="12">
    <w:name w:val="toc 1"/>
    <w:basedOn w:val="a"/>
    <w:next w:val="a"/>
    <w:autoRedefine/>
    <w:semiHidden/>
    <w:rsid w:val="00374DE1"/>
    <w:pPr>
      <w:tabs>
        <w:tab w:val="right" w:leader="dot" w:pos="9345"/>
      </w:tabs>
      <w:spacing w:line="360" w:lineRule="auto"/>
    </w:pPr>
    <w:rPr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374DE1"/>
    <w:pPr>
      <w:spacing w:before="240"/>
    </w:pPr>
    <w:rPr>
      <w:b/>
      <w:bCs/>
      <w:sz w:val="20"/>
      <w:szCs w:val="20"/>
    </w:rPr>
  </w:style>
  <w:style w:type="paragraph" w:styleId="a4">
    <w:name w:val="Normal (Web)"/>
    <w:aliases w:val="Обычный (Web)"/>
    <w:basedOn w:val="a"/>
    <w:link w:val="a5"/>
    <w:rsid w:val="00374DE1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basedOn w:val="a0"/>
    <w:link w:val="a4"/>
    <w:rsid w:val="00374DE1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rsid w:val="00374DE1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74DE1"/>
    <w:rPr>
      <w:lang w:val="ru-RU" w:eastAsia="ru-RU" w:bidi="ar-SA"/>
    </w:rPr>
  </w:style>
  <w:style w:type="paragraph" w:styleId="a8">
    <w:name w:val="List Paragraph"/>
    <w:basedOn w:val="a"/>
    <w:qFormat/>
    <w:rsid w:val="00374DE1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374D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74DE1"/>
    <w:rPr>
      <w:lang w:val="ru-RU" w:eastAsia="ru-RU" w:bidi="ar-SA"/>
    </w:rPr>
  </w:style>
  <w:style w:type="character" w:styleId="ab">
    <w:name w:val="page number"/>
    <w:basedOn w:val="a0"/>
    <w:rsid w:val="00374DE1"/>
  </w:style>
  <w:style w:type="character" w:styleId="ac">
    <w:name w:val="Strong"/>
    <w:basedOn w:val="a0"/>
    <w:qFormat/>
    <w:rsid w:val="00374DE1"/>
    <w:rPr>
      <w:b/>
      <w:bCs/>
    </w:rPr>
  </w:style>
  <w:style w:type="paragraph" w:styleId="ad">
    <w:name w:val="Title"/>
    <w:basedOn w:val="a"/>
    <w:link w:val="ae"/>
    <w:qFormat/>
    <w:rsid w:val="00374DE1"/>
    <w:pPr>
      <w:jc w:val="center"/>
    </w:pPr>
    <w:rPr>
      <w:rFonts w:ascii="Arial" w:hAnsi="Arial"/>
      <w:b/>
      <w:sz w:val="22"/>
      <w:szCs w:val="20"/>
      <w:lang w:eastAsia="en-US"/>
    </w:rPr>
  </w:style>
  <w:style w:type="character" w:customStyle="1" w:styleId="ae">
    <w:name w:val="Название Знак"/>
    <w:basedOn w:val="a0"/>
    <w:link w:val="ad"/>
    <w:rsid w:val="00374DE1"/>
    <w:rPr>
      <w:rFonts w:ascii="Arial" w:hAnsi="Arial"/>
      <w:b/>
      <w:sz w:val="22"/>
      <w:lang w:val="ru-RU" w:eastAsia="en-US" w:bidi="ar-SA"/>
    </w:rPr>
  </w:style>
  <w:style w:type="paragraph" w:styleId="af">
    <w:name w:val="footnote text"/>
    <w:aliases w:val="Текст сноски Знак1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"/>
    <w:link w:val="af0"/>
    <w:semiHidden/>
    <w:rsid w:val="00374DE1"/>
    <w:rPr>
      <w:sz w:val="20"/>
      <w:szCs w:val="20"/>
    </w:rPr>
  </w:style>
  <w:style w:type="character" w:customStyle="1" w:styleId="af0">
    <w:name w:val="Текст сноски Знак"/>
    <w:aliases w:val="Текст сноски Знак1 Знак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1"/>
    <w:basedOn w:val="a0"/>
    <w:link w:val="af"/>
    <w:semiHidden/>
    <w:rsid w:val="00374DE1"/>
    <w:rPr>
      <w:lang w:val="ru-RU" w:eastAsia="ru-RU" w:bidi="ar-SA"/>
    </w:rPr>
  </w:style>
  <w:style w:type="paragraph" w:styleId="af1">
    <w:name w:val="footer"/>
    <w:basedOn w:val="a"/>
    <w:link w:val="af2"/>
    <w:rsid w:val="00374D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74DE1"/>
    <w:rPr>
      <w:lang w:val="ru-RU" w:eastAsia="ru-RU" w:bidi="ar-SA"/>
    </w:rPr>
  </w:style>
  <w:style w:type="paragraph" w:styleId="31">
    <w:name w:val="Body Text Indent 3"/>
    <w:basedOn w:val="a"/>
    <w:link w:val="32"/>
    <w:rsid w:val="00374DE1"/>
    <w:pPr>
      <w:spacing w:line="180" w:lineRule="atLeast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74DE1"/>
    <w:rPr>
      <w:sz w:val="28"/>
      <w:szCs w:val="24"/>
      <w:lang w:val="ru-RU" w:eastAsia="ru-RU" w:bidi="ar-SA"/>
    </w:rPr>
  </w:style>
  <w:style w:type="paragraph" w:styleId="af3">
    <w:name w:val="List"/>
    <w:basedOn w:val="a"/>
    <w:rsid w:val="00374DE1"/>
    <w:pPr>
      <w:suppressAutoHyphens/>
      <w:spacing w:after="120" w:line="360" w:lineRule="auto"/>
    </w:pPr>
    <w:rPr>
      <w:rFonts w:ascii="Arial" w:hAnsi="Arial" w:cs="Tahoma"/>
      <w:szCs w:val="20"/>
      <w:lang w:eastAsia="ar-SA"/>
    </w:rPr>
  </w:style>
  <w:style w:type="paragraph" w:customStyle="1" w:styleId="OTCHET00">
    <w:name w:val="OTCHET_00"/>
    <w:basedOn w:val="a"/>
    <w:rsid w:val="00374DE1"/>
    <w:pPr>
      <w:numPr>
        <w:numId w:val="1"/>
      </w:numPr>
      <w:tabs>
        <w:tab w:val="left" w:pos="720"/>
        <w:tab w:val="left" w:pos="3402"/>
      </w:tabs>
      <w:suppressAutoHyphens/>
      <w:spacing w:line="360" w:lineRule="auto"/>
      <w:ind w:left="0" w:firstLine="0"/>
      <w:jc w:val="both"/>
    </w:pPr>
    <w:rPr>
      <w:rFonts w:ascii="NTTimes/Cyrillic" w:hAnsi="NTTimes/Cyrillic"/>
      <w:szCs w:val="20"/>
      <w:lang w:eastAsia="ar-SA"/>
    </w:rPr>
  </w:style>
  <w:style w:type="paragraph" w:styleId="af4">
    <w:name w:val="Body Text"/>
    <w:basedOn w:val="a"/>
    <w:link w:val="af5"/>
    <w:rsid w:val="00374DE1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374DE1"/>
    <w:rPr>
      <w:lang w:val="ru-RU" w:eastAsia="ru-RU" w:bidi="ar-SA"/>
    </w:rPr>
  </w:style>
  <w:style w:type="paragraph" w:styleId="af6">
    <w:name w:val="endnote text"/>
    <w:basedOn w:val="a"/>
    <w:link w:val="af7"/>
    <w:unhideWhenUsed/>
    <w:rsid w:val="00374DE1"/>
    <w:pPr>
      <w:ind w:firstLine="56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rsid w:val="00374DE1"/>
    <w:rPr>
      <w:rFonts w:ascii="Calibri" w:eastAsia="Calibri" w:hAnsi="Calibri"/>
      <w:lang w:val="ru-RU" w:eastAsia="en-US" w:bidi="ar-SA"/>
    </w:rPr>
  </w:style>
  <w:style w:type="character" w:styleId="af8">
    <w:name w:val="endnote reference"/>
    <w:basedOn w:val="a0"/>
    <w:unhideWhenUsed/>
    <w:rsid w:val="00374DE1"/>
    <w:rPr>
      <w:vertAlign w:val="superscript"/>
    </w:rPr>
  </w:style>
  <w:style w:type="paragraph" w:customStyle="1" w:styleId="310">
    <w:name w:val="Основной текст с отступом 31"/>
    <w:basedOn w:val="a"/>
    <w:rsid w:val="00374DE1"/>
    <w:pPr>
      <w:ind w:firstLine="624"/>
      <w:jc w:val="both"/>
    </w:pPr>
    <w:rPr>
      <w:color w:val="000000"/>
      <w:sz w:val="20"/>
      <w:szCs w:val="20"/>
    </w:rPr>
  </w:style>
  <w:style w:type="paragraph" w:customStyle="1" w:styleId="210">
    <w:name w:val="Основной текст 21"/>
    <w:basedOn w:val="a"/>
    <w:rsid w:val="00374DE1"/>
    <w:pPr>
      <w:jc w:val="center"/>
    </w:pPr>
    <w:rPr>
      <w:sz w:val="28"/>
      <w:szCs w:val="20"/>
    </w:rPr>
  </w:style>
  <w:style w:type="paragraph" w:styleId="af9">
    <w:name w:val="caption"/>
    <w:basedOn w:val="a"/>
    <w:next w:val="a"/>
    <w:qFormat/>
    <w:rsid w:val="00374DE1"/>
    <w:pPr>
      <w:jc w:val="center"/>
    </w:pPr>
    <w:rPr>
      <w:b/>
      <w:bCs/>
      <w:i/>
      <w:iCs/>
    </w:rPr>
  </w:style>
  <w:style w:type="paragraph" w:styleId="22">
    <w:name w:val="Body Text Indent 2"/>
    <w:basedOn w:val="a"/>
    <w:link w:val="23"/>
    <w:rsid w:val="00374DE1"/>
    <w:pPr>
      <w:ind w:left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374DE1"/>
    <w:rPr>
      <w:sz w:val="28"/>
      <w:lang w:val="ru-RU" w:eastAsia="ru-RU" w:bidi="ar-SA"/>
    </w:rPr>
  </w:style>
  <w:style w:type="paragraph" w:customStyle="1" w:styleId="BodyText21">
    <w:name w:val="Body Text 21"/>
    <w:basedOn w:val="a"/>
    <w:rsid w:val="00374DE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13">
    <w:name w:val="index 1"/>
    <w:basedOn w:val="a"/>
    <w:next w:val="a"/>
    <w:autoRedefine/>
    <w:rsid w:val="00374DE1"/>
    <w:pPr>
      <w:ind w:left="200" w:hanging="200"/>
      <w:jc w:val="center"/>
    </w:pPr>
    <w:rPr>
      <w:sz w:val="20"/>
      <w:szCs w:val="20"/>
    </w:rPr>
  </w:style>
  <w:style w:type="paragraph" w:styleId="afa">
    <w:name w:val="index heading"/>
    <w:basedOn w:val="a"/>
    <w:next w:val="13"/>
    <w:rsid w:val="00374DE1"/>
    <w:pPr>
      <w:jc w:val="center"/>
    </w:pPr>
  </w:style>
  <w:style w:type="paragraph" w:styleId="33">
    <w:name w:val="Body Text 3"/>
    <w:basedOn w:val="a"/>
    <w:link w:val="34"/>
    <w:rsid w:val="00374DE1"/>
    <w:pPr>
      <w:jc w:val="center"/>
    </w:pPr>
    <w:rPr>
      <w:b/>
    </w:rPr>
  </w:style>
  <w:style w:type="character" w:customStyle="1" w:styleId="34">
    <w:name w:val="Основной текст 3 Знак"/>
    <w:basedOn w:val="a0"/>
    <w:link w:val="33"/>
    <w:rsid w:val="00374DE1"/>
    <w:rPr>
      <w:b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374DE1"/>
    <w:pPr>
      <w:jc w:val="center"/>
    </w:pPr>
    <w:rPr>
      <w:sz w:val="22"/>
      <w:szCs w:val="22"/>
    </w:rPr>
  </w:style>
  <w:style w:type="character" w:customStyle="1" w:styleId="25">
    <w:name w:val="Основной текст 2 Знак"/>
    <w:basedOn w:val="a0"/>
    <w:link w:val="24"/>
    <w:rsid w:val="00374DE1"/>
    <w:rPr>
      <w:sz w:val="22"/>
      <w:szCs w:val="22"/>
      <w:lang w:val="ru-RU" w:eastAsia="ru-RU" w:bidi="ar-SA"/>
    </w:rPr>
  </w:style>
  <w:style w:type="paragraph" w:styleId="afb">
    <w:name w:val="No Spacing"/>
    <w:qFormat/>
    <w:rsid w:val="00374DE1"/>
    <w:rPr>
      <w:rFonts w:ascii="Calibri" w:eastAsia="Calibri" w:hAnsi="Calibri"/>
      <w:sz w:val="22"/>
      <w:szCs w:val="22"/>
      <w:lang w:eastAsia="en-US"/>
    </w:rPr>
  </w:style>
  <w:style w:type="paragraph" w:styleId="afc">
    <w:name w:val="Block Text"/>
    <w:basedOn w:val="a"/>
    <w:rsid w:val="00374DE1"/>
    <w:pPr>
      <w:ind w:left="1276" w:right="1075" w:hanging="567"/>
      <w:jc w:val="center"/>
    </w:pPr>
    <w:rPr>
      <w:b/>
      <w:bCs/>
      <w:sz w:val="22"/>
      <w:szCs w:val="22"/>
    </w:rPr>
  </w:style>
  <w:style w:type="paragraph" w:styleId="afd">
    <w:name w:val="Plain Text"/>
    <w:basedOn w:val="a"/>
    <w:link w:val="afe"/>
    <w:rsid w:val="00374DE1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374DE1"/>
    <w:rPr>
      <w:rFonts w:ascii="Courier New" w:hAnsi="Courier New" w:cs="Courier New"/>
      <w:lang w:val="ru-RU" w:eastAsia="ru-RU" w:bidi="ar-SA"/>
    </w:rPr>
  </w:style>
  <w:style w:type="paragraph" w:styleId="aff">
    <w:name w:val="Balloon Text"/>
    <w:basedOn w:val="a"/>
    <w:link w:val="aff0"/>
    <w:rsid w:val="00374DE1"/>
    <w:pPr>
      <w:jc w:val="center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374DE1"/>
    <w:rPr>
      <w:rFonts w:ascii="Tahoma" w:hAnsi="Tahoma" w:cs="Tahoma"/>
      <w:sz w:val="16"/>
      <w:szCs w:val="16"/>
      <w:lang w:val="ru-RU" w:eastAsia="ru-RU" w:bidi="ar-SA"/>
    </w:rPr>
  </w:style>
  <w:style w:type="character" w:styleId="aff1">
    <w:name w:val="Emphasis"/>
    <w:basedOn w:val="a0"/>
    <w:qFormat/>
    <w:rsid w:val="00374DE1"/>
    <w:rPr>
      <w:i/>
      <w:iCs/>
    </w:rPr>
  </w:style>
  <w:style w:type="character" w:customStyle="1" w:styleId="mw-headline">
    <w:name w:val="mw-headline"/>
    <w:basedOn w:val="a0"/>
    <w:rsid w:val="00374DE1"/>
  </w:style>
  <w:style w:type="character" w:customStyle="1" w:styleId="editsection7">
    <w:name w:val="editsection7"/>
    <w:basedOn w:val="a0"/>
    <w:rsid w:val="00374DE1"/>
    <w:rPr>
      <w:sz w:val="16"/>
      <w:szCs w:val="16"/>
    </w:rPr>
  </w:style>
  <w:style w:type="character" w:customStyle="1" w:styleId="hl21">
    <w:name w:val="hl21"/>
    <w:basedOn w:val="a0"/>
    <w:rsid w:val="00374DE1"/>
    <w:rPr>
      <w:b/>
      <w:bCs/>
      <w:sz w:val="24"/>
      <w:szCs w:val="24"/>
    </w:rPr>
  </w:style>
  <w:style w:type="paragraph" w:customStyle="1" w:styleId="IniiaiieoaenonionooiiiIniiaiieoaenoaieeaaa">
    <w:name w:val="Iniiaiie oaeno n ionooiii.Iniiaiie oaeno aieeaaa"/>
    <w:basedOn w:val="a"/>
    <w:rsid w:val="00374DE1"/>
    <w:pPr>
      <w:widowControl w:val="0"/>
      <w:jc w:val="both"/>
    </w:pPr>
    <w:rPr>
      <w:b/>
      <w:sz w:val="28"/>
      <w:szCs w:val="20"/>
    </w:rPr>
  </w:style>
  <w:style w:type="paragraph" w:customStyle="1" w:styleId="ConsPlusNormal">
    <w:name w:val="ConsPlusNormal"/>
    <w:rsid w:val="00374D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estylefont3">
    <w:name w:val="pestylefont3"/>
    <w:basedOn w:val="a0"/>
    <w:rsid w:val="00374DE1"/>
  </w:style>
  <w:style w:type="character" w:styleId="aff2">
    <w:name w:val="FollowedHyperlink"/>
    <w:basedOn w:val="a0"/>
    <w:unhideWhenUsed/>
    <w:rsid w:val="00374DE1"/>
    <w:rPr>
      <w:color w:val="800080"/>
      <w:u w:val="single"/>
    </w:rPr>
  </w:style>
  <w:style w:type="paragraph" w:customStyle="1" w:styleId="aff3">
    <w:name w:val="Чертежный"/>
    <w:rsid w:val="00374DE1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BodyText2">
    <w:name w:val="Body Text 2"/>
    <w:basedOn w:val="a"/>
    <w:rsid w:val="00374DE1"/>
    <w:rPr>
      <w:szCs w:val="20"/>
    </w:rPr>
  </w:style>
  <w:style w:type="paragraph" w:customStyle="1" w:styleId="14">
    <w:name w:val="Подзаголовок1"/>
    <w:basedOn w:val="3"/>
    <w:next w:val="a6"/>
    <w:rsid w:val="00374DE1"/>
    <w:pPr>
      <w:spacing w:before="120" w:after="0"/>
      <w:ind w:firstLine="720"/>
      <w:jc w:val="both"/>
    </w:pPr>
    <w:rPr>
      <w:rFonts w:ascii="Times New Roman" w:hAnsi="Times New Roman" w:cs="Times New Roman"/>
      <w:bCs w:val="0"/>
      <w:sz w:val="28"/>
      <w:szCs w:val="24"/>
      <w:lang w:val="en-US"/>
    </w:rPr>
  </w:style>
  <w:style w:type="paragraph" w:customStyle="1" w:styleId="aff4">
    <w:name w:val="таблица_номер"/>
    <w:basedOn w:val="2"/>
    <w:rsid w:val="00374DE1"/>
    <w:pPr>
      <w:spacing w:after="60"/>
      <w:jc w:val="right"/>
    </w:pPr>
    <w:rPr>
      <w:rFonts w:cs="Arial"/>
      <w:bCs/>
      <w:iCs/>
      <w:sz w:val="28"/>
      <w:szCs w:val="28"/>
    </w:rPr>
  </w:style>
  <w:style w:type="paragraph" w:customStyle="1" w:styleId="aff5">
    <w:name w:val="Заголовок_табл"/>
    <w:basedOn w:val="a"/>
    <w:rsid w:val="00374DE1"/>
    <w:pPr>
      <w:jc w:val="center"/>
      <w:outlineLvl w:val="4"/>
    </w:pPr>
    <w:rPr>
      <w:bCs/>
      <w:i/>
      <w:sz w:val="28"/>
      <w:szCs w:val="28"/>
    </w:rPr>
  </w:style>
  <w:style w:type="paragraph" w:styleId="35">
    <w:name w:val="toc 3"/>
    <w:basedOn w:val="a"/>
    <w:next w:val="a"/>
    <w:autoRedefine/>
    <w:semiHidden/>
    <w:rsid w:val="00374DE1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customStyle="1" w:styleId="aff6">
    <w:name w:val="Содержимое таблицы"/>
    <w:basedOn w:val="a"/>
    <w:rsid w:val="00374DE1"/>
    <w:pPr>
      <w:suppressLineNumbers/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374D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374DE1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РЕГИОНАЛЬНОЕ АГЕНТСТВО ОЦЕНКИ </vt:lpstr>
    </vt:vector>
  </TitlesOfParts>
  <Company>Администрация</Company>
  <LinksUpToDate>false</LinksUpToDate>
  <CharactersWithSpaces>47820</CharactersWithSpaces>
  <SharedDoc>false</SharedDoc>
  <HLinks>
    <vt:vector size="372" baseType="variant">
      <vt:variant>
        <vt:i4>1376304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_Toc243798890</vt:lpwstr>
      </vt:variant>
      <vt:variant>
        <vt:i4>1310768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_Toc243798889</vt:lpwstr>
      </vt:variant>
      <vt:variant>
        <vt:i4>1310768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_Toc243798888</vt:lpwstr>
      </vt:variant>
      <vt:variant>
        <vt:i4>1310768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_Toc243798887</vt:lpwstr>
      </vt:variant>
      <vt:variant>
        <vt:i4>1310768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_Toc243798886</vt:lpwstr>
      </vt:variant>
      <vt:variant>
        <vt:i4>1310768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_Toc243798885</vt:lpwstr>
      </vt:variant>
      <vt:variant>
        <vt:i4>1310768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_Toc243798884</vt:lpwstr>
      </vt:variant>
      <vt:variant>
        <vt:i4>1310768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_Toc243798883</vt:lpwstr>
      </vt:variant>
      <vt:variant>
        <vt:i4>1310768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_Toc243798882</vt:lpwstr>
      </vt:variant>
      <vt:variant>
        <vt:i4>1310768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_Toc243798881</vt:lpwstr>
      </vt:variant>
      <vt:variant>
        <vt:i4>1310768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_Toc243798880</vt:lpwstr>
      </vt:variant>
      <vt:variant>
        <vt:i4>1769520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_Toc243798879</vt:lpwstr>
      </vt:variant>
      <vt:variant>
        <vt:i4>1769520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_Toc243798878</vt:lpwstr>
      </vt:variant>
      <vt:variant>
        <vt:i4>1769520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_Toc243798877</vt:lpwstr>
      </vt:variant>
      <vt:variant>
        <vt:i4>1769520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_Toc243798876</vt:lpwstr>
      </vt:variant>
      <vt:variant>
        <vt:i4>1769520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_Toc243798875</vt:lpwstr>
      </vt:variant>
      <vt:variant>
        <vt:i4>1769520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_Toc243798874</vt:lpwstr>
      </vt:variant>
      <vt:variant>
        <vt:i4>1769520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_Toc243798873</vt:lpwstr>
      </vt:variant>
      <vt:variant>
        <vt:i4>1769520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_Toc243798872</vt:lpwstr>
      </vt:variant>
      <vt:variant>
        <vt:i4>1769520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_Toc243798871</vt:lpwstr>
      </vt:variant>
      <vt:variant>
        <vt:i4>1769520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_Toc243798870</vt:lpwstr>
      </vt:variant>
      <vt:variant>
        <vt:i4>1703984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_Toc243798869</vt:lpwstr>
      </vt:variant>
      <vt:variant>
        <vt:i4>1703984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_Toc243798868</vt:lpwstr>
      </vt:variant>
      <vt:variant>
        <vt:i4>1703984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_Toc243798867</vt:lpwstr>
      </vt:variant>
      <vt:variant>
        <vt:i4>1703984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_Toc243798866</vt:lpwstr>
      </vt:variant>
      <vt:variant>
        <vt:i4>1703984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_Toc243798865</vt:lpwstr>
      </vt:variant>
      <vt:variant>
        <vt:i4>1703984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_Toc243798864</vt:lpwstr>
      </vt:variant>
      <vt:variant>
        <vt:i4>1703984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_Toc243798863</vt:lpwstr>
      </vt:variant>
      <vt:variant>
        <vt:i4>1703984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_Toc243798862</vt:lpwstr>
      </vt:variant>
      <vt:variant>
        <vt:i4>1703984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_Toc243798861</vt:lpwstr>
      </vt:variant>
      <vt:variant>
        <vt:i4>1703984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_Toc243798860</vt:lpwstr>
      </vt:variant>
      <vt:variant>
        <vt:i4>1638448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_Toc243798859</vt:lpwstr>
      </vt:variant>
      <vt:variant>
        <vt:i4>1638448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_Toc243798858</vt:lpwstr>
      </vt:variant>
      <vt:variant>
        <vt:i4>1638448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_Toc243798857</vt:lpwstr>
      </vt:variant>
      <vt:variant>
        <vt:i4>1638448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_Toc243798856</vt:lpwstr>
      </vt:variant>
      <vt:variant>
        <vt:i4>1638448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_Toc243798855</vt:lpwstr>
      </vt:variant>
      <vt:variant>
        <vt:i4>1638448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_Toc243798854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_Toc243798448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_Toc243798447</vt:lpwstr>
      </vt:variant>
      <vt:variant>
        <vt:i4>1572924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_Toc243798446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_Toc243798445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_Toc243798444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_Toc243798443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_Toc243798442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_Toc243798441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_Toc243798440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_Toc243798439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_Toc243798438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_Toc243798437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_Toc243798436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_Toc243798435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_Toc243798434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_Toc243798433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_Toc243798432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_Toc243798431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_Toc243798430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_Toc243798429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_Toc243798428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_Toc243798427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_Toc243798426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_Toc243798425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_Toc243798424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РЕГИОНАЛЬНОЕ АГЕНТСТВО ОЦЕНКИ</dc:title>
  <dc:creator>K27</dc:creator>
  <cp:lastModifiedBy>Admin</cp:lastModifiedBy>
  <cp:revision>2</cp:revision>
  <dcterms:created xsi:type="dcterms:W3CDTF">2019-09-27T06:56:00Z</dcterms:created>
  <dcterms:modified xsi:type="dcterms:W3CDTF">2019-09-27T06:56:00Z</dcterms:modified>
</cp:coreProperties>
</file>