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C6" w:rsidRDefault="00CD2FC6" w:rsidP="009119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918">
        <w:rPr>
          <w:rFonts w:ascii="Times New Roman" w:hAnsi="Times New Roman" w:cs="Times New Roman"/>
          <w:b/>
          <w:bCs/>
          <w:sz w:val="24"/>
          <w:szCs w:val="24"/>
        </w:rPr>
        <w:t>Сведения о доходах, расходах, об имуществе и обязательствах имущественного характера, представленные Главой Фурмановского муниципального района за отчетный финансовый год с 1 января 2016 г. по 31 декабря 2016 г.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0"/>
        <w:gridCol w:w="1823"/>
        <w:gridCol w:w="1183"/>
        <w:gridCol w:w="1298"/>
        <w:gridCol w:w="1276"/>
        <w:gridCol w:w="912"/>
        <w:gridCol w:w="931"/>
        <w:gridCol w:w="1134"/>
        <w:gridCol w:w="1134"/>
        <w:gridCol w:w="992"/>
        <w:gridCol w:w="1134"/>
        <w:gridCol w:w="1134"/>
        <w:gridCol w:w="1495"/>
      </w:tblGrid>
      <w:tr w:rsidR="00CD2FC6" w:rsidRPr="002060FD">
        <w:tc>
          <w:tcPr>
            <w:tcW w:w="340" w:type="dxa"/>
            <w:vMerge w:val="restart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  <w:vMerge w:val="restart"/>
          </w:tcPr>
          <w:p w:rsidR="00CD2FC6" w:rsidRPr="002060FD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60FD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83" w:type="dxa"/>
            <w:vMerge w:val="restart"/>
          </w:tcPr>
          <w:p w:rsidR="00CD2FC6" w:rsidRPr="002060FD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FC6" w:rsidRPr="002060FD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0FD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417" w:type="dxa"/>
            <w:gridSpan w:val="4"/>
          </w:tcPr>
          <w:p w:rsidR="00CD2FC6" w:rsidRPr="002060FD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60FD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</w:t>
            </w:r>
            <w:r w:rsidRPr="002060FD">
              <w:rPr>
                <w:rFonts w:ascii="Times New Roman" w:hAnsi="Times New Roman" w:cs="Times New Roman"/>
                <w:sz w:val="16"/>
                <w:szCs w:val="16"/>
              </w:rPr>
              <w:br/>
              <w:t>находящиеся в собственности</w:t>
            </w:r>
          </w:p>
        </w:tc>
        <w:tc>
          <w:tcPr>
            <w:tcW w:w="3260" w:type="dxa"/>
            <w:gridSpan w:val="3"/>
          </w:tcPr>
          <w:p w:rsidR="00CD2FC6" w:rsidRPr="002060FD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60FD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</w:t>
            </w:r>
            <w:r w:rsidRPr="002060FD">
              <w:rPr>
                <w:rFonts w:ascii="Times New Roman" w:hAnsi="Times New Roman" w:cs="Times New Roman"/>
                <w:sz w:val="16"/>
                <w:szCs w:val="16"/>
              </w:rPr>
              <w:br/>
              <w:t>находящиеся в пользовании</w:t>
            </w:r>
          </w:p>
        </w:tc>
        <w:tc>
          <w:tcPr>
            <w:tcW w:w="1134" w:type="dxa"/>
            <w:vMerge w:val="restart"/>
          </w:tcPr>
          <w:p w:rsidR="00CD2FC6" w:rsidRPr="002060FD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0FD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CD2FC6" w:rsidRPr="002060FD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0FD">
              <w:rPr>
                <w:rFonts w:ascii="Times New Roman" w:hAnsi="Times New Roman" w:cs="Times New Roman"/>
                <w:sz w:val="16"/>
                <w:szCs w:val="16"/>
              </w:rPr>
              <w:t xml:space="preserve"> (вид. марка)</w:t>
            </w:r>
          </w:p>
        </w:tc>
        <w:tc>
          <w:tcPr>
            <w:tcW w:w="1134" w:type="dxa"/>
            <w:vMerge w:val="restart"/>
          </w:tcPr>
          <w:p w:rsidR="00CD2FC6" w:rsidRPr="002060FD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0FD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</w:tc>
        <w:tc>
          <w:tcPr>
            <w:tcW w:w="1495" w:type="dxa"/>
            <w:vMerge w:val="restart"/>
          </w:tcPr>
          <w:p w:rsidR="00CD2FC6" w:rsidRPr="002060FD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0FD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D2FC6" w:rsidRPr="002060FD">
        <w:tc>
          <w:tcPr>
            <w:tcW w:w="340" w:type="dxa"/>
            <w:vMerge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:rsidR="00CD2FC6" w:rsidRPr="002060FD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8" w:type="dxa"/>
          </w:tcPr>
          <w:p w:rsidR="00CD2FC6" w:rsidRPr="002060FD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0FD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</w:tcPr>
          <w:p w:rsidR="00CD2FC6" w:rsidRPr="002060FD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0FD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12" w:type="dxa"/>
          </w:tcPr>
          <w:p w:rsidR="00CD2FC6" w:rsidRPr="002060FD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0FD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931" w:type="dxa"/>
          </w:tcPr>
          <w:p w:rsidR="00CD2FC6" w:rsidRPr="002060FD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0FD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</w:tcPr>
          <w:p w:rsidR="00CD2FC6" w:rsidRPr="002060FD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0FD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</w:p>
          <w:p w:rsidR="00CD2FC6" w:rsidRPr="002060FD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0FD"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</w:p>
        </w:tc>
        <w:tc>
          <w:tcPr>
            <w:tcW w:w="1134" w:type="dxa"/>
          </w:tcPr>
          <w:p w:rsidR="00CD2FC6" w:rsidRPr="002060FD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0FD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</w:tcPr>
          <w:p w:rsidR="00CD2FC6" w:rsidRPr="002060FD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0FD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CD2FC6" w:rsidRPr="002060FD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D2FC6" w:rsidRPr="002060FD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CD2FC6" w:rsidRPr="002060FD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2FC6" w:rsidRPr="00696F1A">
        <w:tc>
          <w:tcPr>
            <w:tcW w:w="340" w:type="dxa"/>
            <w:vMerge w:val="restart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F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23" w:type="dxa"/>
            <w:vMerge w:val="restart"/>
            <w:vAlign w:val="center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F1A">
              <w:rPr>
                <w:rFonts w:ascii="Times New Roman" w:hAnsi="Times New Roman" w:cs="Times New Roman"/>
                <w:sz w:val="18"/>
                <w:szCs w:val="18"/>
              </w:rPr>
              <w:t>Ключарев Дмитрий Игоревич</w:t>
            </w:r>
          </w:p>
        </w:tc>
        <w:tc>
          <w:tcPr>
            <w:tcW w:w="1183" w:type="dxa"/>
            <w:vMerge w:val="restart"/>
            <w:vAlign w:val="center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F1A">
              <w:rPr>
                <w:rFonts w:ascii="Times New Roman" w:hAnsi="Times New Roman" w:cs="Times New Roman"/>
                <w:sz w:val="18"/>
                <w:szCs w:val="18"/>
              </w:rPr>
              <w:t>Глава Фурмановского муниципального района</w:t>
            </w:r>
          </w:p>
        </w:tc>
        <w:tc>
          <w:tcPr>
            <w:tcW w:w="1298" w:type="dxa"/>
            <w:vAlign w:val="center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F1A">
              <w:rPr>
                <w:rFonts w:ascii="Times New Roman" w:hAnsi="Times New Roman" w:cs="Times New Roman"/>
                <w:sz w:val="18"/>
                <w:szCs w:val="18"/>
              </w:rPr>
              <w:t>земельный  участок</w:t>
            </w:r>
          </w:p>
        </w:tc>
        <w:tc>
          <w:tcPr>
            <w:tcW w:w="1276" w:type="dxa"/>
            <w:vAlign w:val="center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F1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2" w:type="dxa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382108</w:t>
            </w:r>
          </w:p>
        </w:tc>
        <w:tc>
          <w:tcPr>
            <w:tcW w:w="931" w:type="dxa"/>
            <w:vAlign w:val="center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F1A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vAlign w:val="center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F1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93,0</w:t>
            </w:r>
          </w:p>
        </w:tc>
        <w:tc>
          <w:tcPr>
            <w:tcW w:w="992" w:type="dxa"/>
            <w:vAlign w:val="center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F1A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F1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F1A">
              <w:rPr>
                <w:rFonts w:ascii="Times New Roman" w:hAnsi="Times New Roman" w:cs="Times New Roman"/>
                <w:sz w:val="18"/>
                <w:szCs w:val="18"/>
              </w:rPr>
              <w:t>1770244,77</w:t>
            </w:r>
          </w:p>
        </w:tc>
        <w:tc>
          <w:tcPr>
            <w:tcW w:w="1495" w:type="dxa"/>
            <w:vMerge w:val="restart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F1A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земельного участка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(земли сельскохозяйственного назначения, для ведения сельскохозяйственного производства) </w:t>
            </w:r>
            <w:r w:rsidRPr="00696F1A">
              <w:rPr>
                <w:rFonts w:ascii="Times New Roman" w:hAnsi="Times New Roman" w:cs="Times New Roman"/>
                <w:sz w:val="16"/>
                <w:szCs w:val="16"/>
              </w:rPr>
              <w:t>за счет</w:t>
            </w:r>
          </w:p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F1A">
              <w:rPr>
                <w:rFonts w:ascii="Times New Roman" w:hAnsi="Times New Roman" w:cs="Times New Roman"/>
                <w:sz w:val="16"/>
                <w:szCs w:val="16"/>
              </w:rPr>
              <w:t>дохода, полученного по основному месту работы</w:t>
            </w:r>
          </w:p>
        </w:tc>
      </w:tr>
      <w:tr w:rsidR="00CD2FC6" w:rsidRPr="00696F1A">
        <w:tc>
          <w:tcPr>
            <w:tcW w:w="340" w:type="dxa"/>
            <w:vMerge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  <w:vMerge/>
            <w:vAlign w:val="center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Merge/>
            <w:vAlign w:val="center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F1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F1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2" w:type="dxa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F1A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931" w:type="dxa"/>
            <w:vAlign w:val="center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F1A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2FC6" w:rsidRPr="00696F1A">
        <w:tc>
          <w:tcPr>
            <w:tcW w:w="340" w:type="dxa"/>
            <w:vMerge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  <w:vMerge/>
            <w:vAlign w:val="center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Merge/>
            <w:vAlign w:val="center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F1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F1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2" w:type="dxa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F1A">
              <w:rPr>
                <w:rFonts w:ascii="Times New Roman" w:hAnsi="Times New Roman" w:cs="Times New Roman"/>
                <w:sz w:val="18"/>
                <w:szCs w:val="18"/>
              </w:rPr>
              <w:t>380,8</w:t>
            </w:r>
          </w:p>
        </w:tc>
        <w:tc>
          <w:tcPr>
            <w:tcW w:w="931" w:type="dxa"/>
            <w:vAlign w:val="center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F1A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2FC6" w:rsidRPr="00696F1A">
        <w:tc>
          <w:tcPr>
            <w:tcW w:w="340" w:type="dxa"/>
            <w:vMerge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  <w:vMerge/>
            <w:vAlign w:val="center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Merge/>
            <w:vAlign w:val="center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F1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F1A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F1A">
              <w:rPr>
                <w:rFonts w:ascii="Times New Roman" w:hAnsi="Times New Roman" w:cs="Times New Roman"/>
                <w:sz w:val="18"/>
                <w:szCs w:val="18"/>
              </w:rPr>
              <w:t>(1/3)</w:t>
            </w:r>
          </w:p>
        </w:tc>
        <w:tc>
          <w:tcPr>
            <w:tcW w:w="912" w:type="dxa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F1A">
              <w:rPr>
                <w:rFonts w:ascii="Times New Roman" w:hAnsi="Times New Roman" w:cs="Times New Roman"/>
                <w:sz w:val="18"/>
                <w:szCs w:val="18"/>
              </w:rPr>
              <w:t>57,2</w:t>
            </w:r>
          </w:p>
        </w:tc>
        <w:tc>
          <w:tcPr>
            <w:tcW w:w="931" w:type="dxa"/>
            <w:vAlign w:val="center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F1A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2FC6" w:rsidRPr="00696F1A">
        <w:tc>
          <w:tcPr>
            <w:tcW w:w="340" w:type="dxa"/>
            <w:vMerge w:val="restart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F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23" w:type="dxa"/>
            <w:vMerge w:val="restart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F1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83" w:type="dxa"/>
            <w:vMerge w:val="restart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F1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F1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2" w:type="dxa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93,0</w:t>
            </w:r>
          </w:p>
        </w:tc>
        <w:tc>
          <w:tcPr>
            <w:tcW w:w="931" w:type="dxa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F1A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vAlign w:val="center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F1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F1A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992" w:type="dxa"/>
            <w:vAlign w:val="center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F1A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F1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F1A">
              <w:rPr>
                <w:rFonts w:ascii="Times New Roman" w:hAnsi="Times New Roman" w:cs="Times New Roman"/>
                <w:sz w:val="18"/>
                <w:szCs w:val="18"/>
              </w:rPr>
              <w:t>439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641,34</w:t>
            </w:r>
          </w:p>
        </w:tc>
        <w:tc>
          <w:tcPr>
            <w:tcW w:w="1495" w:type="dxa"/>
            <w:vMerge w:val="restart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2FC6" w:rsidRPr="00696F1A">
        <w:tc>
          <w:tcPr>
            <w:tcW w:w="340" w:type="dxa"/>
            <w:vMerge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F1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F1A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</w:t>
            </w:r>
            <w:r w:rsidRPr="00696F1A">
              <w:rPr>
                <w:rFonts w:ascii="Times New Roman" w:hAnsi="Times New Roman" w:cs="Times New Roman"/>
                <w:sz w:val="18"/>
                <w:szCs w:val="18"/>
              </w:rPr>
              <w:t>/3)</w:t>
            </w:r>
          </w:p>
        </w:tc>
        <w:tc>
          <w:tcPr>
            <w:tcW w:w="912" w:type="dxa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F1A">
              <w:rPr>
                <w:rFonts w:ascii="Times New Roman" w:hAnsi="Times New Roman" w:cs="Times New Roman"/>
                <w:sz w:val="18"/>
                <w:szCs w:val="18"/>
              </w:rPr>
              <w:t>57,2</w:t>
            </w:r>
          </w:p>
        </w:tc>
        <w:tc>
          <w:tcPr>
            <w:tcW w:w="931" w:type="dxa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F1A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vAlign w:val="center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F1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Merge w:val="restart"/>
            <w:vAlign w:val="center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F1A">
              <w:rPr>
                <w:rFonts w:ascii="Times New Roman" w:hAnsi="Times New Roman" w:cs="Times New Roman"/>
                <w:sz w:val="18"/>
                <w:szCs w:val="18"/>
              </w:rPr>
              <w:t>380,8</w:t>
            </w:r>
          </w:p>
        </w:tc>
        <w:tc>
          <w:tcPr>
            <w:tcW w:w="992" w:type="dxa"/>
            <w:vMerge w:val="restart"/>
            <w:vAlign w:val="center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F1A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2FC6" w:rsidRPr="00696F1A">
        <w:tc>
          <w:tcPr>
            <w:tcW w:w="340" w:type="dxa"/>
            <w:vMerge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F1A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276" w:type="dxa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F1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2" w:type="dxa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F1A">
              <w:rPr>
                <w:rFonts w:ascii="Times New Roman" w:hAnsi="Times New Roman" w:cs="Times New Roman"/>
                <w:sz w:val="18"/>
                <w:szCs w:val="18"/>
              </w:rPr>
              <w:t>85,3</w:t>
            </w:r>
          </w:p>
        </w:tc>
        <w:tc>
          <w:tcPr>
            <w:tcW w:w="931" w:type="dxa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F1A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2FC6" w:rsidRPr="00696F1A">
        <w:tc>
          <w:tcPr>
            <w:tcW w:w="340" w:type="dxa"/>
            <w:vMerge w:val="restart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F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23" w:type="dxa"/>
            <w:vMerge w:val="restart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F1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3" w:type="dxa"/>
            <w:vMerge w:val="restart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F1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  <w:vMerge w:val="restart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1" w:type="dxa"/>
            <w:vMerge w:val="restart"/>
            <w:vAlign w:val="center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F1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F1A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992" w:type="dxa"/>
            <w:vAlign w:val="center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F1A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F1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F1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vMerge w:val="restart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2FC6" w:rsidRPr="00696F1A">
        <w:tc>
          <w:tcPr>
            <w:tcW w:w="340" w:type="dxa"/>
            <w:vMerge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vMerge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  <w:vMerge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1" w:type="dxa"/>
            <w:vMerge/>
            <w:vAlign w:val="center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F1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F1A">
              <w:rPr>
                <w:rFonts w:ascii="Times New Roman" w:hAnsi="Times New Roman" w:cs="Times New Roman"/>
                <w:sz w:val="18"/>
                <w:szCs w:val="18"/>
              </w:rPr>
              <w:t>380,8</w:t>
            </w:r>
          </w:p>
        </w:tc>
        <w:tc>
          <w:tcPr>
            <w:tcW w:w="992" w:type="dxa"/>
            <w:vAlign w:val="center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F1A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2FC6" w:rsidRPr="00696F1A">
        <w:tc>
          <w:tcPr>
            <w:tcW w:w="340" w:type="dxa"/>
            <w:vMerge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vMerge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  <w:vMerge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1" w:type="dxa"/>
            <w:vMerge/>
            <w:vAlign w:val="center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F1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93,0</w:t>
            </w:r>
          </w:p>
        </w:tc>
        <w:tc>
          <w:tcPr>
            <w:tcW w:w="992" w:type="dxa"/>
            <w:vAlign w:val="center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F1A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2FC6" w:rsidRPr="00696F1A">
        <w:tc>
          <w:tcPr>
            <w:tcW w:w="340" w:type="dxa"/>
            <w:vMerge w:val="restart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F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23" w:type="dxa"/>
            <w:vMerge w:val="restart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F1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3" w:type="dxa"/>
            <w:vMerge w:val="restart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F1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  <w:vMerge w:val="restart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1" w:type="dxa"/>
            <w:vMerge w:val="restart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F1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F1A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992" w:type="dxa"/>
            <w:vAlign w:val="center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F1A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F1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F1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vMerge w:val="restart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2FC6" w:rsidRPr="00696F1A">
        <w:tc>
          <w:tcPr>
            <w:tcW w:w="340" w:type="dxa"/>
            <w:vMerge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  <w:vMerge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F1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F1A">
              <w:rPr>
                <w:rFonts w:ascii="Times New Roman" w:hAnsi="Times New Roman" w:cs="Times New Roman"/>
                <w:sz w:val="18"/>
                <w:szCs w:val="18"/>
              </w:rPr>
              <w:t>380,8</w:t>
            </w:r>
          </w:p>
        </w:tc>
        <w:tc>
          <w:tcPr>
            <w:tcW w:w="992" w:type="dxa"/>
            <w:vAlign w:val="center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F1A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2FC6" w:rsidRPr="00696F1A">
        <w:tc>
          <w:tcPr>
            <w:tcW w:w="340" w:type="dxa"/>
            <w:vMerge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  <w:vMerge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F1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93,0</w:t>
            </w:r>
          </w:p>
        </w:tc>
        <w:tc>
          <w:tcPr>
            <w:tcW w:w="992" w:type="dxa"/>
            <w:vAlign w:val="center"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F1A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CD2FC6" w:rsidRPr="00696F1A" w:rsidRDefault="00CD2FC6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D2FC6" w:rsidRDefault="00CD2FC6" w:rsidP="004A33D8">
      <w:pPr>
        <w:pStyle w:val="ConsPlusNonformat"/>
      </w:pPr>
    </w:p>
    <w:p w:rsidR="00CD2FC6" w:rsidRPr="00911918" w:rsidRDefault="00CD2FC6" w:rsidP="00072DE4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                                                  </w:t>
      </w:r>
    </w:p>
    <w:sectPr w:rsidR="00CD2FC6" w:rsidRPr="00911918" w:rsidSect="009119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918"/>
    <w:rsid w:val="00072DE4"/>
    <w:rsid w:val="000A3858"/>
    <w:rsid w:val="001D4901"/>
    <w:rsid w:val="002060FD"/>
    <w:rsid w:val="00222B60"/>
    <w:rsid w:val="003656ED"/>
    <w:rsid w:val="00453666"/>
    <w:rsid w:val="004A33D8"/>
    <w:rsid w:val="004C7CAB"/>
    <w:rsid w:val="0055626A"/>
    <w:rsid w:val="00647A3E"/>
    <w:rsid w:val="0069154D"/>
    <w:rsid w:val="00696F1A"/>
    <w:rsid w:val="006E5880"/>
    <w:rsid w:val="00701165"/>
    <w:rsid w:val="0072263C"/>
    <w:rsid w:val="00806AC3"/>
    <w:rsid w:val="008344AC"/>
    <w:rsid w:val="00911918"/>
    <w:rsid w:val="009D33A0"/>
    <w:rsid w:val="00A73858"/>
    <w:rsid w:val="00AC5B3E"/>
    <w:rsid w:val="00B45977"/>
    <w:rsid w:val="00C56632"/>
    <w:rsid w:val="00CD2FC6"/>
    <w:rsid w:val="00D15D55"/>
    <w:rsid w:val="00DD0E06"/>
    <w:rsid w:val="00ED7409"/>
    <w:rsid w:val="00EE732F"/>
    <w:rsid w:val="00EF0EA6"/>
    <w:rsid w:val="00FA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54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191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DD0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D0E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E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0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E0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D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E0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A33D8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0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1</Pages>
  <Words>253</Words>
  <Characters>1447</Characters>
  <Application>Microsoft Office Outlook</Application>
  <DocSecurity>0</DocSecurity>
  <Lines>0</Lines>
  <Paragraphs>0</Paragraphs>
  <ScaleCrop>false</ScaleCrop>
  <Company>Фурмановский районный 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11</cp:revision>
  <cp:lastPrinted>2017-05-12T05:43:00Z</cp:lastPrinted>
  <dcterms:created xsi:type="dcterms:W3CDTF">2017-05-04T11:43:00Z</dcterms:created>
  <dcterms:modified xsi:type="dcterms:W3CDTF">2017-05-12T11:45:00Z</dcterms:modified>
</cp:coreProperties>
</file>