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03" w:rsidRPr="00C2547E" w:rsidRDefault="00223603" w:rsidP="00223603">
      <w:pPr>
        <w:spacing w:after="0" w:line="240" w:lineRule="auto"/>
        <w:jc w:val="right"/>
        <w:rPr>
          <w:rFonts w:ascii="Times New Roman" w:hAnsi="Times New Roman"/>
          <w:b/>
          <w:sz w:val="24"/>
          <w:szCs w:val="24"/>
        </w:rPr>
      </w:pPr>
      <w:r w:rsidRPr="00C2547E">
        <w:rPr>
          <w:rFonts w:ascii="Times New Roman" w:hAnsi="Times New Roman"/>
          <w:b/>
          <w:noProof/>
        </w:rPr>
        <w:drawing>
          <wp:anchor distT="0" distB="0" distL="114300" distR="114300" simplePos="0" relativeHeight="251660288" behindDoc="0" locked="0" layoutInCell="1" allowOverlap="1" wp14:anchorId="2860525A" wp14:editId="1244160C">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00DB09C1" w:rsidRPr="00C2547E">
        <w:rPr>
          <w:rFonts w:ascii="Times New Roman" w:hAnsi="Times New Roman"/>
          <w:b/>
        </w:rPr>
        <w:t xml:space="preserve"> </w:t>
      </w:r>
      <w:r w:rsidRPr="00C2547E">
        <w:rPr>
          <w:rFonts w:ascii="Times New Roman" w:hAnsi="Times New Roman"/>
          <w:b/>
        </w:rPr>
        <w:br w:type="textWrapping" w:clear="all"/>
      </w:r>
    </w:p>
    <w:p w:rsidR="00223603" w:rsidRPr="00F26979" w:rsidRDefault="00223603" w:rsidP="00223603">
      <w:pPr>
        <w:shd w:val="clear" w:color="auto" w:fill="FFFFFF"/>
        <w:spacing w:before="5" w:after="0" w:line="240" w:lineRule="auto"/>
        <w:ind w:left="14"/>
        <w:jc w:val="center"/>
        <w:rPr>
          <w:rFonts w:ascii="Times New Roman" w:hAnsi="Times New Roman"/>
          <w:b/>
          <w:sz w:val="24"/>
          <w:szCs w:val="24"/>
        </w:rPr>
      </w:pPr>
      <w:r w:rsidRPr="00F26979">
        <w:rPr>
          <w:rFonts w:ascii="Times New Roman" w:hAnsi="Times New Roman"/>
          <w:b/>
          <w:sz w:val="24"/>
          <w:szCs w:val="24"/>
        </w:rPr>
        <w:t>Ивановская область</w:t>
      </w:r>
    </w:p>
    <w:p w:rsidR="00223603" w:rsidRPr="00F26979" w:rsidRDefault="00223603" w:rsidP="00223603">
      <w:pPr>
        <w:shd w:val="clear" w:color="auto" w:fill="FFFFFF"/>
        <w:spacing w:before="2" w:after="0" w:line="240" w:lineRule="auto"/>
        <w:ind w:left="29"/>
        <w:jc w:val="center"/>
        <w:rPr>
          <w:rFonts w:ascii="Times New Roman" w:hAnsi="Times New Roman"/>
          <w:b/>
          <w:sz w:val="24"/>
          <w:szCs w:val="24"/>
        </w:rPr>
      </w:pPr>
      <w:r w:rsidRPr="00F26979">
        <w:rPr>
          <w:rFonts w:ascii="Times New Roman" w:hAnsi="Times New Roman"/>
          <w:b/>
          <w:sz w:val="24"/>
          <w:szCs w:val="24"/>
        </w:rPr>
        <w:t>Фурмановский муниципальный район</w:t>
      </w:r>
    </w:p>
    <w:p w:rsidR="00223603" w:rsidRPr="00F26979" w:rsidRDefault="00223603" w:rsidP="00223603">
      <w:pPr>
        <w:shd w:val="clear" w:color="auto" w:fill="FFFFFF"/>
        <w:spacing w:after="0" w:line="240" w:lineRule="auto"/>
        <w:ind w:left="24"/>
        <w:jc w:val="center"/>
        <w:rPr>
          <w:rFonts w:ascii="Times New Roman" w:hAnsi="Times New Roman"/>
          <w:b/>
          <w:sz w:val="24"/>
          <w:szCs w:val="24"/>
        </w:rPr>
      </w:pPr>
      <w:r w:rsidRPr="00F26979">
        <w:rPr>
          <w:rFonts w:ascii="Times New Roman" w:hAnsi="Times New Roman"/>
          <w:b/>
          <w:sz w:val="24"/>
          <w:szCs w:val="24"/>
        </w:rPr>
        <w:t>СОВЕТ ФУРМАНОВСКОГО ГОРОДСКОГО ПОСЕЛЕНИЯ</w:t>
      </w:r>
    </w:p>
    <w:p w:rsidR="00223603" w:rsidRPr="00F26979" w:rsidRDefault="00CE5873" w:rsidP="00223603">
      <w:pPr>
        <w:shd w:val="clear" w:color="auto" w:fill="FFFFFF"/>
        <w:spacing w:before="7" w:after="0" w:line="240" w:lineRule="auto"/>
        <w:ind w:left="10"/>
        <w:jc w:val="center"/>
        <w:rPr>
          <w:rFonts w:ascii="Times New Roman" w:hAnsi="Times New Roman"/>
          <w:b/>
          <w:sz w:val="24"/>
          <w:szCs w:val="24"/>
        </w:rPr>
      </w:pPr>
      <w:r w:rsidRPr="00F26979">
        <w:rPr>
          <w:rFonts w:ascii="Times New Roman" w:hAnsi="Times New Roman"/>
          <w:b/>
          <w:sz w:val="24"/>
          <w:szCs w:val="24"/>
        </w:rPr>
        <w:t>Третьего</w:t>
      </w:r>
      <w:r w:rsidR="00223603" w:rsidRPr="00F26979">
        <w:rPr>
          <w:rFonts w:ascii="Times New Roman" w:hAnsi="Times New Roman"/>
          <w:b/>
          <w:sz w:val="24"/>
          <w:szCs w:val="24"/>
        </w:rPr>
        <w:t xml:space="preserve"> созыва</w:t>
      </w:r>
    </w:p>
    <w:p w:rsidR="00223603" w:rsidRPr="00F26979" w:rsidRDefault="00223603" w:rsidP="00223603">
      <w:pPr>
        <w:spacing w:after="0" w:line="240" w:lineRule="auto"/>
        <w:jc w:val="center"/>
        <w:rPr>
          <w:rFonts w:ascii="Times New Roman" w:hAnsi="Times New Roman"/>
          <w:b/>
          <w:sz w:val="24"/>
          <w:szCs w:val="24"/>
        </w:rPr>
      </w:pPr>
    </w:p>
    <w:p w:rsidR="00223603" w:rsidRPr="00F26979" w:rsidRDefault="00223603" w:rsidP="00223603">
      <w:pPr>
        <w:spacing w:after="0" w:line="240" w:lineRule="auto"/>
        <w:jc w:val="center"/>
        <w:rPr>
          <w:rFonts w:ascii="Times New Roman" w:hAnsi="Times New Roman"/>
          <w:b/>
          <w:sz w:val="24"/>
          <w:szCs w:val="24"/>
        </w:rPr>
      </w:pPr>
      <w:r w:rsidRPr="00F26979">
        <w:rPr>
          <w:rFonts w:ascii="Times New Roman" w:hAnsi="Times New Roman"/>
          <w:b/>
          <w:sz w:val="24"/>
          <w:szCs w:val="24"/>
        </w:rPr>
        <w:t>РЕШЕНИЕ</w:t>
      </w:r>
    </w:p>
    <w:p w:rsidR="00223603" w:rsidRPr="00F26979" w:rsidRDefault="00223603" w:rsidP="00223603">
      <w:pPr>
        <w:spacing w:after="0" w:line="240" w:lineRule="auto"/>
        <w:jc w:val="center"/>
        <w:rPr>
          <w:rFonts w:ascii="Times New Roman" w:hAnsi="Times New Roman"/>
          <w:b/>
          <w:sz w:val="24"/>
          <w:szCs w:val="24"/>
        </w:rPr>
      </w:pPr>
    </w:p>
    <w:p w:rsidR="00223603" w:rsidRPr="00F26979" w:rsidRDefault="00C24F5E" w:rsidP="00223603">
      <w:pPr>
        <w:spacing w:after="0" w:line="240" w:lineRule="auto"/>
        <w:jc w:val="both"/>
        <w:rPr>
          <w:rFonts w:ascii="Times New Roman" w:hAnsi="Times New Roman" w:cs="Times New Roman"/>
          <w:b/>
          <w:sz w:val="24"/>
          <w:szCs w:val="24"/>
        </w:rPr>
      </w:pPr>
      <w:r w:rsidRPr="00F26979">
        <w:rPr>
          <w:rFonts w:ascii="Times New Roman" w:hAnsi="Times New Roman" w:cs="Times New Roman"/>
          <w:b/>
          <w:sz w:val="24"/>
          <w:szCs w:val="24"/>
        </w:rPr>
        <w:t xml:space="preserve">от </w:t>
      </w:r>
      <w:r w:rsidR="00DB09C1">
        <w:rPr>
          <w:rFonts w:ascii="Times New Roman" w:hAnsi="Times New Roman" w:cs="Times New Roman"/>
          <w:b/>
          <w:sz w:val="24"/>
          <w:szCs w:val="24"/>
        </w:rPr>
        <w:t xml:space="preserve">26 марта </w:t>
      </w:r>
      <w:r w:rsidR="00915D42" w:rsidRPr="00F26979">
        <w:rPr>
          <w:rFonts w:ascii="Times New Roman" w:hAnsi="Times New Roman" w:cs="Times New Roman"/>
          <w:b/>
          <w:sz w:val="24"/>
          <w:szCs w:val="24"/>
        </w:rPr>
        <w:t>20</w:t>
      </w:r>
      <w:r w:rsidR="007849D7" w:rsidRPr="00F26979">
        <w:rPr>
          <w:rFonts w:ascii="Times New Roman" w:hAnsi="Times New Roman" w:cs="Times New Roman"/>
          <w:b/>
          <w:sz w:val="24"/>
          <w:szCs w:val="24"/>
        </w:rPr>
        <w:t>20</w:t>
      </w:r>
      <w:r w:rsidR="00223603" w:rsidRPr="00F26979">
        <w:rPr>
          <w:rFonts w:ascii="Times New Roman" w:hAnsi="Times New Roman" w:cs="Times New Roman"/>
          <w:b/>
          <w:sz w:val="24"/>
          <w:szCs w:val="24"/>
        </w:rPr>
        <w:t xml:space="preserve"> </w:t>
      </w:r>
      <w:r w:rsidR="00C2547E">
        <w:rPr>
          <w:rFonts w:ascii="Times New Roman" w:hAnsi="Times New Roman" w:cs="Times New Roman"/>
          <w:b/>
          <w:sz w:val="24"/>
          <w:szCs w:val="24"/>
        </w:rPr>
        <w:t xml:space="preserve">года                     </w:t>
      </w:r>
      <w:r w:rsidR="00223603" w:rsidRPr="00F26979">
        <w:rPr>
          <w:rFonts w:ascii="Times New Roman" w:hAnsi="Times New Roman" w:cs="Times New Roman"/>
          <w:b/>
          <w:sz w:val="24"/>
          <w:szCs w:val="24"/>
        </w:rPr>
        <w:t xml:space="preserve">                                   </w:t>
      </w:r>
      <w:r w:rsidR="00223603" w:rsidRPr="00F26979">
        <w:rPr>
          <w:rFonts w:ascii="Times New Roman" w:hAnsi="Times New Roman" w:cs="Times New Roman"/>
          <w:b/>
          <w:sz w:val="24"/>
          <w:szCs w:val="24"/>
        </w:rPr>
        <w:tab/>
      </w:r>
      <w:r w:rsidR="00C2443D" w:rsidRPr="00F26979">
        <w:rPr>
          <w:rFonts w:ascii="Times New Roman" w:hAnsi="Times New Roman" w:cs="Times New Roman"/>
          <w:b/>
          <w:sz w:val="24"/>
          <w:szCs w:val="24"/>
        </w:rPr>
        <w:t xml:space="preserve"> </w:t>
      </w:r>
      <w:r w:rsidR="00C2443D" w:rsidRPr="00F26979">
        <w:rPr>
          <w:rFonts w:ascii="Times New Roman" w:hAnsi="Times New Roman" w:cs="Times New Roman"/>
          <w:b/>
          <w:sz w:val="24"/>
          <w:szCs w:val="24"/>
        </w:rPr>
        <w:tab/>
        <w:t xml:space="preserve">                       </w:t>
      </w:r>
      <w:r w:rsidR="00DB09C1">
        <w:rPr>
          <w:rFonts w:ascii="Times New Roman" w:hAnsi="Times New Roman" w:cs="Times New Roman"/>
          <w:b/>
          <w:sz w:val="24"/>
          <w:szCs w:val="24"/>
        </w:rPr>
        <w:t xml:space="preserve"> </w:t>
      </w:r>
      <w:r w:rsidR="006106C2" w:rsidRPr="00F26979">
        <w:rPr>
          <w:rFonts w:ascii="Times New Roman" w:hAnsi="Times New Roman" w:cs="Times New Roman"/>
          <w:b/>
          <w:sz w:val="24"/>
          <w:szCs w:val="24"/>
        </w:rPr>
        <w:t xml:space="preserve"> </w:t>
      </w:r>
      <w:r w:rsidR="00077D6E" w:rsidRPr="00F26979">
        <w:rPr>
          <w:rFonts w:ascii="Times New Roman" w:hAnsi="Times New Roman" w:cs="Times New Roman"/>
          <w:b/>
          <w:sz w:val="24"/>
          <w:szCs w:val="24"/>
        </w:rPr>
        <w:t xml:space="preserve">№ </w:t>
      </w:r>
      <w:r w:rsidR="00DB09C1">
        <w:rPr>
          <w:rFonts w:ascii="Times New Roman" w:hAnsi="Times New Roman" w:cs="Times New Roman"/>
          <w:b/>
          <w:sz w:val="24"/>
          <w:szCs w:val="24"/>
        </w:rPr>
        <w:t>12</w:t>
      </w:r>
      <w:bookmarkStart w:id="0" w:name="_GoBack"/>
      <w:bookmarkEnd w:id="0"/>
    </w:p>
    <w:p w:rsidR="00223603" w:rsidRPr="00F26979" w:rsidRDefault="00223603" w:rsidP="00223603">
      <w:pPr>
        <w:spacing w:after="0" w:line="240" w:lineRule="auto"/>
        <w:jc w:val="both"/>
        <w:rPr>
          <w:rFonts w:ascii="Times New Roman" w:hAnsi="Times New Roman" w:cs="Times New Roman"/>
          <w:b/>
          <w:sz w:val="24"/>
          <w:szCs w:val="24"/>
        </w:rPr>
      </w:pPr>
    </w:p>
    <w:p w:rsidR="00223603" w:rsidRPr="00F26979" w:rsidRDefault="007849D7" w:rsidP="00223603">
      <w:pPr>
        <w:spacing w:after="0" w:line="240" w:lineRule="auto"/>
        <w:jc w:val="both"/>
        <w:rPr>
          <w:rFonts w:ascii="Times New Roman" w:hAnsi="Times New Roman" w:cs="Times New Roman"/>
          <w:b/>
          <w:sz w:val="24"/>
          <w:szCs w:val="24"/>
        </w:rPr>
      </w:pPr>
      <w:r w:rsidRPr="00F26979">
        <w:rPr>
          <w:rFonts w:ascii="Times New Roman" w:eastAsia="Times New Roman" w:hAnsi="Times New Roman" w:cs="Times New Roman"/>
          <w:b/>
          <w:sz w:val="24"/>
          <w:szCs w:val="24"/>
        </w:rPr>
        <w:t xml:space="preserve">Об установлении дополнительных оснований признания </w:t>
      </w:r>
      <w:proofErr w:type="gramStart"/>
      <w:r w:rsidRPr="00F26979">
        <w:rPr>
          <w:rFonts w:ascii="Times New Roman" w:eastAsia="Times New Roman" w:hAnsi="Times New Roman" w:cs="Times New Roman"/>
          <w:b/>
          <w:sz w:val="24"/>
          <w:szCs w:val="24"/>
        </w:rPr>
        <w:t>безнадежными</w:t>
      </w:r>
      <w:proofErr w:type="gramEnd"/>
      <w:r w:rsidRPr="00F26979">
        <w:rPr>
          <w:rFonts w:ascii="Times New Roman" w:eastAsia="Times New Roman" w:hAnsi="Times New Roman" w:cs="Times New Roman"/>
          <w:b/>
          <w:sz w:val="24"/>
          <w:szCs w:val="24"/>
        </w:rPr>
        <w:t xml:space="preserve"> к взысканию и списания недоимки, задолженности по пеням и штрафам по местным налогам</w:t>
      </w:r>
    </w:p>
    <w:p w:rsidR="00223603" w:rsidRPr="00F26979" w:rsidRDefault="00223603" w:rsidP="00223603">
      <w:pPr>
        <w:spacing w:after="0" w:line="240" w:lineRule="auto"/>
        <w:jc w:val="both"/>
        <w:rPr>
          <w:rFonts w:ascii="Times New Roman" w:hAnsi="Times New Roman" w:cs="Times New Roman"/>
          <w:sz w:val="24"/>
          <w:szCs w:val="24"/>
        </w:rPr>
      </w:pPr>
    </w:p>
    <w:p w:rsidR="00223603" w:rsidRPr="00F26979" w:rsidRDefault="00223603" w:rsidP="00AE0AA8">
      <w:pPr>
        <w:spacing w:after="0" w:line="240" w:lineRule="auto"/>
        <w:jc w:val="both"/>
        <w:rPr>
          <w:rFonts w:ascii="Times New Roman" w:hAnsi="Times New Roman" w:cs="Times New Roman"/>
          <w:sz w:val="24"/>
          <w:szCs w:val="24"/>
        </w:rPr>
      </w:pPr>
      <w:r w:rsidRPr="00F26979">
        <w:rPr>
          <w:rFonts w:ascii="Times New Roman" w:hAnsi="Times New Roman" w:cs="Times New Roman"/>
          <w:sz w:val="24"/>
          <w:szCs w:val="24"/>
        </w:rPr>
        <w:tab/>
      </w:r>
      <w:r w:rsidR="007849D7" w:rsidRPr="00F26979">
        <w:rPr>
          <w:rFonts w:ascii="Times New Roman" w:hAnsi="Times New Roman"/>
          <w:sz w:val="24"/>
          <w:szCs w:val="24"/>
        </w:rPr>
        <w:t>В соответствии с пунктом 3 статьи 59 Налогового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w:t>
      </w:r>
      <w:r w:rsidR="00C2443D" w:rsidRPr="00F26979">
        <w:rPr>
          <w:rFonts w:ascii="Times New Roman" w:hAnsi="Times New Roman" w:cs="Times New Roman"/>
          <w:sz w:val="24"/>
          <w:szCs w:val="24"/>
        </w:rPr>
        <w:t xml:space="preserve">, </w:t>
      </w:r>
      <w:r w:rsidR="00AE0AA8" w:rsidRPr="00F26979">
        <w:rPr>
          <w:rFonts w:ascii="Times New Roman" w:eastAsia="Times New Roman" w:hAnsi="Times New Roman" w:cs="Times New Roman"/>
          <w:sz w:val="24"/>
          <w:szCs w:val="24"/>
        </w:rPr>
        <w:t xml:space="preserve">Уставом Фурмановского городского поселения Фурмановского муниципального района Ивановской области </w:t>
      </w:r>
      <w:r w:rsidR="007849D7" w:rsidRPr="00F26979">
        <w:rPr>
          <w:rFonts w:ascii="Times New Roman" w:hAnsi="Times New Roman" w:cs="Times New Roman"/>
          <w:sz w:val="24"/>
          <w:szCs w:val="24"/>
        </w:rPr>
        <w:t xml:space="preserve">в целях снижения объема невозможной к взысканию задолженности </w:t>
      </w:r>
      <w:r w:rsidR="00C2443D" w:rsidRPr="00F26979">
        <w:rPr>
          <w:rFonts w:ascii="Times New Roman" w:hAnsi="Times New Roman" w:cs="Times New Roman"/>
          <w:sz w:val="24"/>
          <w:szCs w:val="24"/>
        </w:rPr>
        <w:t xml:space="preserve">Совет Фурмановского </w:t>
      </w:r>
      <w:r w:rsidRPr="00F26979">
        <w:rPr>
          <w:rFonts w:ascii="Times New Roman" w:hAnsi="Times New Roman" w:cs="Times New Roman"/>
          <w:sz w:val="24"/>
          <w:szCs w:val="24"/>
        </w:rPr>
        <w:t>городского поселения</w:t>
      </w:r>
    </w:p>
    <w:p w:rsidR="00223603" w:rsidRPr="00F26979" w:rsidRDefault="00223603" w:rsidP="00AE0AA8">
      <w:pPr>
        <w:pStyle w:val="a4"/>
        <w:rPr>
          <w:sz w:val="24"/>
          <w:szCs w:val="24"/>
        </w:rPr>
      </w:pPr>
      <w:r w:rsidRPr="00F26979">
        <w:rPr>
          <w:sz w:val="24"/>
          <w:szCs w:val="24"/>
        </w:rPr>
        <w:t>РЕШИЛ:</w:t>
      </w:r>
    </w:p>
    <w:p w:rsidR="007849D7" w:rsidRPr="00F26979" w:rsidRDefault="007849D7" w:rsidP="007849D7">
      <w:pPr>
        <w:pStyle w:val="af0"/>
        <w:shd w:val="clear" w:color="auto" w:fill="FFFFFF"/>
        <w:spacing w:before="0" w:beforeAutospacing="0" w:after="0"/>
        <w:ind w:firstLine="708"/>
        <w:jc w:val="both"/>
      </w:pPr>
      <w:r w:rsidRPr="00F26979">
        <w:t>1. Установить дополнительные основания признания безнадежными к взысканию недоимки по местным налогам, задолженности по пеням и штрафам по этим налогам</w:t>
      </w:r>
      <w:r w:rsidR="0081265A" w:rsidRPr="00F26979">
        <w:t>, уплата и (или) взыскание которых оказались невозможными в случаях:</w:t>
      </w:r>
    </w:p>
    <w:p w:rsidR="0081265A" w:rsidRPr="00F26979" w:rsidRDefault="0081265A" w:rsidP="0081265A">
      <w:pPr>
        <w:pStyle w:val="ConsPlusNormal"/>
        <w:ind w:firstLine="540"/>
        <w:jc w:val="both"/>
        <w:rPr>
          <w:rFonts w:ascii="Times New Roman" w:hAnsi="Times New Roman" w:cs="Times New Roman"/>
          <w:sz w:val="24"/>
          <w:szCs w:val="24"/>
        </w:rPr>
      </w:pPr>
      <w:r w:rsidRPr="00F26979">
        <w:rPr>
          <w:rFonts w:ascii="Times New Roman" w:hAnsi="Times New Roman" w:cs="Times New Roman"/>
          <w:sz w:val="24"/>
          <w:szCs w:val="24"/>
        </w:rPr>
        <w:t xml:space="preserve">1.1. Невозможности взыскания недоимки по налогу и задолженности по пеням с физических лиц ввиду истечения срока (более 3 лет) давности, исчисленного с момента образования задолженности по объектам, с даты </w:t>
      </w:r>
      <w:proofErr w:type="gramStart"/>
      <w:r w:rsidRPr="00F26979">
        <w:rPr>
          <w:rFonts w:ascii="Times New Roman" w:hAnsi="Times New Roman" w:cs="Times New Roman"/>
          <w:sz w:val="24"/>
          <w:szCs w:val="24"/>
        </w:rPr>
        <w:t>снятия</w:t>
      </w:r>
      <w:proofErr w:type="gramEnd"/>
      <w:r w:rsidRPr="00F26979">
        <w:rPr>
          <w:rFonts w:ascii="Times New Roman" w:hAnsi="Times New Roman" w:cs="Times New Roman"/>
          <w:sz w:val="24"/>
          <w:szCs w:val="24"/>
        </w:rPr>
        <w:t xml:space="preserve"> с учета которых прошло более 4 лет.</w:t>
      </w:r>
    </w:p>
    <w:p w:rsidR="0081265A" w:rsidRPr="00F26979" w:rsidRDefault="0081265A" w:rsidP="0081265A">
      <w:pPr>
        <w:pStyle w:val="ConsPlusNormal"/>
        <w:ind w:firstLine="540"/>
        <w:jc w:val="both"/>
        <w:rPr>
          <w:rFonts w:ascii="Times New Roman" w:hAnsi="Times New Roman" w:cs="Times New Roman"/>
          <w:sz w:val="24"/>
          <w:szCs w:val="24"/>
        </w:rPr>
      </w:pPr>
      <w:proofErr w:type="gramStart"/>
      <w:r w:rsidRPr="00F26979">
        <w:rPr>
          <w:rFonts w:ascii="Times New Roman" w:hAnsi="Times New Roman" w:cs="Times New Roman"/>
          <w:sz w:val="24"/>
          <w:szCs w:val="24"/>
        </w:rPr>
        <w:t>Списание задолженности производится на основании сведений о снятии объекта налогообложения с учета, поступивших от органов, осуществляющих регистрацию объекта налогообложения, постановления судебных приставов об окончании исполнительного производства в связи с невозможностью взыскания задолженности, справки налогового органа по месту жительства физического лица или по месту учета объекта налогообложения о сумме задолженности, подлежащей списанию.</w:t>
      </w:r>
      <w:proofErr w:type="gramEnd"/>
    </w:p>
    <w:p w:rsidR="0081265A" w:rsidRPr="00F26979" w:rsidRDefault="0081265A" w:rsidP="0081265A">
      <w:pPr>
        <w:pStyle w:val="ConsPlusNormal"/>
        <w:ind w:firstLine="540"/>
        <w:jc w:val="both"/>
        <w:rPr>
          <w:rFonts w:ascii="Times New Roman" w:hAnsi="Times New Roman" w:cs="Times New Roman"/>
          <w:sz w:val="24"/>
          <w:szCs w:val="24"/>
        </w:rPr>
      </w:pPr>
      <w:r w:rsidRPr="00F26979">
        <w:rPr>
          <w:rFonts w:ascii="Times New Roman" w:hAnsi="Times New Roman" w:cs="Times New Roman"/>
          <w:sz w:val="24"/>
          <w:szCs w:val="24"/>
        </w:rPr>
        <w:t xml:space="preserve">1.2. Выбытия налогоплательщика - физического лица за пределы Российской Федерации в отношении задолженности, с момента возникновения </w:t>
      </w:r>
      <w:proofErr w:type="gramStart"/>
      <w:r w:rsidRPr="00F26979">
        <w:rPr>
          <w:rFonts w:ascii="Times New Roman" w:hAnsi="Times New Roman" w:cs="Times New Roman"/>
          <w:sz w:val="24"/>
          <w:szCs w:val="24"/>
        </w:rPr>
        <w:t>обязанности</w:t>
      </w:r>
      <w:proofErr w:type="gramEnd"/>
      <w:r w:rsidRPr="00F26979">
        <w:rPr>
          <w:rFonts w:ascii="Times New Roman" w:hAnsi="Times New Roman" w:cs="Times New Roman"/>
          <w:sz w:val="24"/>
          <w:szCs w:val="24"/>
        </w:rPr>
        <w:t xml:space="preserve"> по уплате которой прошло более 4 лет.</w:t>
      </w:r>
    </w:p>
    <w:p w:rsidR="0081265A" w:rsidRPr="00F26979" w:rsidRDefault="0081265A" w:rsidP="0081265A">
      <w:pPr>
        <w:pStyle w:val="ConsPlusNormal"/>
        <w:ind w:firstLine="540"/>
        <w:jc w:val="both"/>
        <w:rPr>
          <w:rFonts w:ascii="Times New Roman" w:hAnsi="Times New Roman" w:cs="Times New Roman"/>
          <w:sz w:val="24"/>
          <w:szCs w:val="24"/>
        </w:rPr>
      </w:pPr>
      <w:proofErr w:type="gramStart"/>
      <w:r w:rsidRPr="00F26979">
        <w:rPr>
          <w:rFonts w:ascii="Times New Roman" w:hAnsi="Times New Roman" w:cs="Times New Roman"/>
          <w:sz w:val="24"/>
          <w:szCs w:val="24"/>
        </w:rPr>
        <w:t>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в связи с невозможностью взыскания задолженности.</w:t>
      </w:r>
      <w:proofErr w:type="gramEnd"/>
    </w:p>
    <w:p w:rsidR="0081265A" w:rsidRPr="00F26979" w:rsidRDefault="0081265A" w:rsidP="0081265A">
      <w:pPr>
        <w:pStyle w:val="ConsPlusNormal"/>
        <w:ind w:firstLine="540"/>
        <w:jc w:val="both"/>
        <w:rPr>
          <w:rFonts w:ascii="Times New Roman" w:hAnsi="Times New Roman" w:cs="Times New Roman"/>
          <w:sz w:val="24"/>
          <w:szCs w:val="24"/>
        </w:rPr>
      </w:pPr>
      <w:r w:rsidRPr="00F26979">
        <w:rPr>
          <w:rFonts w:ascii="Times New Roman" w:hAnsi="Times New Roman" w:cs="Times New Roman"/>
          <w:sz w:val="24"/>
          <w:szCs w:val="24"/>
        </w:rPr>
        <w:t xml:space="preserve">1.3. При невозможности взыскания с физических лиц задолженности по уплате пеней, с </w:t>
      </w:r>
      <w:proofErr w:type="gramStart"/>
      <w:r w:rsidRPr="00F26979">
        <w:rPr>
          <w:rFonts w:ascii="Times New Roman" w:hAnsi="Times New Roman" w:cs="Times New Roman"/>
          <w:sz w:val="24"/>
          <w:szCs w:val="24"/>
        </w:rPr>
        <w:t>даты</w:t>
      </w:r>
      <w:proofErr w:type="gramEnd"/>
      <w:r w:rsidRPr="00F26979">
        <w:rPr>
          <w:rFonts w:ascii="Times New Roman" w:hAnsi="Times New Roman" w:cs="Times New Roman"/>
          <w:sz w:val="24"/>
          <w:szCs w:val="24"/>
        </w:rPr>
        <w:t xml:space="preserve"> образования которой прошло более 4 лет, при отсутствии задолженности по уплате налога.</w:t>
      </w:r>
    </w:p>
    <w:p w:rsidR="00C2547E" w:rsidRDefault="0081265A" w:rsidP="0081265A">
      <w:pPr>
        <w:pStyle w:val="ConsPlusNormal"/>
        <w:ind w:firstLine="540"/>
        <w:jc w:val="both"/>
        <w:rPr>
          <w:rFonts w:ascii="Times New Roman" w:hAnsi="Times New Roman" w:cs="Times New Roman"/>
          <w:sz w:val="24"/>
          <w:szCs w:val="24"/>
        </w:rPr>
      </w:pPr>
      <w:r w:rsidRPr="00F26979">
        <w:rPr>
          <w:rFonts w:ascii="Times New Roman" w:hAnsi="Times New Roman" w:cs="Times New Roman"/>
          <w:sz w:val="24"/>
          <w:szCs w:val="24"/>
        </w:rPr>
        <w:t xml:space="preserve">Списание пеней производится на основании заключения налогового органа об истечении срока взыскания задолженности по пеням и справки налогового органа </w:t>
      </w:r>
      <w:proofErr w:type="gramStart"/>
      <w:r w:rsidRPr="00F26979">
        <w:rPr>
          <w:rFonts w:ascii="Times New Roman" w:hAnsi="Times New Roman" w:cs="Times New Roman"/>
          <w:sz w:val="24"/>
          <w:szCs w:val="24"/>
        </w:rPr>
        <w:t>по</w:t>
      </w:r>
      <w:proofErr w:type="gramEnd"/>
      <w:r w:rsidRPr="00F26979">
        <w:rPr>
          <w:rFonts w:ascii="Times New Roman" w:hAnsi="Times New Roman" w:cs="Times New Roman"/>
          <w:sz w:val="24"/>
          <w:szCs w:val="24"/>
        </w:rPr>
        <w:t xml:space="preserve"> </w:t>
      </w:r>
    </w:p>
    <w:p w:rsidR="00C2547E" w:rsidRDefault="00C2547E" w:rsidP="0081265A">
      <w:pPr>
        <w:pStyle w:val="ConsPlusNormal"/>
        <w:ind w:firstLine="540"/>
        <w:jc w:val="both"/>
        <w:rPr>
          <w:rFonts w:ascii="Times New Roman" w:hAnsi="Times New Roman" w:cs="Times New Roman"/>
          <w:sz w:val="24"/>
          <w:szCs w:val="24"/>
        </w:rPr>
      </w:pPr>
    </w:p>
    <w:p w:rsidR="0081265A" w:rsidRPr="00F26979" w:rsidRDefault="0081265A" w:rsidP="00C2547E">
      <w:pPr>
        <w:pStyle w:val="ConsPlusNormal"/>
        <w:ind w:firstLine="0"/>
        <w:jc w:val="both"/>
        <w:rPr>
          <w:rFonts w:ascii="Times New Roman" w:hAnsi="Times New Roman" w:cs="Times New Roman"/>
          <w:sz w:val="24"/>
          <w:szCs w:val="24"/>
        </w:rPr>
      </w:pPr>
      <w:r w:rsidRPr="00F26979">
        <w:rPr>
          <w:rFonts w:ascii="Times New Roman" w:hAnsi="Times New Roman" w:cs="Times New Roman"/>
          <w:sz w:val="24"/>
          <w:szCs w:val="24"/>
        </w:rPr>
        <w:lastRenderedPageBreak/>
        <w:t>месту жительства физического лица или по месту учета объекта налогообложения о сумме задолженности, подлежащей списанию.</w:t>
      </w:r>
    </w:p>
    <w:p w:rsidR="007849D7" w:rsidRPr="00F26979" w:rsidRDefault="0081265A" w:rsidP="007849D7">
      <w:pPr>
        <w:pStyle w:val="af0"/>
        <w:shd w:val="clear" w:color="auto" w:fill="FFFFFF"/>
        <w:spacing w:before="0" w:beforeAutospacing="0" w:after="0"/>
        <w:ind w:firstLine="709"/>
        <w:jc w:val="both"/>
      </w:pPr>
      <w:r w:rsidRPr="00F26979">
        <w:t>1.4.</w:t>
      </w:r>
      <w:r w:rsidR="007849D7" w:rsidRPr="00F26979">
        <w:t xml:space="preserve"> </w:t>
      </w:r>
      <w:proofErr w:type="gramStart"/>
      <w:r w:rsidR="00976CA6" w:rsidRPr="00F26979">
        <w:t>Н</w:t>
      </w:r>
      <w:r w:rsidR="007849D7" w:rsidRPr="00F26979">
        <w:t>аличие недоимки, задолженности по пеням и штрафам по земельному налогу и налогу на имущество физических лиц у умершего  физического лица   либо объявленного умершим в порядке, установленном гражданским процессуальным законодательством Российской Федерации, наследники которого не вступили в право наследования в установленный гражданским законодательством Российской Федерации срок, при этом с да</w:t>
      </w:r>
      <w:r w:rsidRPr="00F26979">
        <w:t>ты смерти истекло три года.</w:t>
      </w:r>
      <w:proofErr w:type="gramEnd"/>
    </w:p>
    <w:p w:rsidR="0081265A" w:rsidRPr="00F26979" w:rsidRDefault="0081265A" w:rsidP="0081265A">
      <w:pPr>
        <w:pStyle w:val="af0"/>
        <w:shd w:val="clear" w:color="auto" w:fill="FFFFFF"/>
        <w:spacing w:before="0" w:beforeAutospacing="0" w:after="0"/>
        <w:ind w:firstLine="709"/>
        <w:jc w:val="both"/>
      </w:pPr>
      <w:proofErr w:type="gramStart"/>
      <w:r w:rsidRPr="00F26979">
        <w:t>Списание задолженности производится на основании справки налогового органа по месту нахождения налогоплательщика о суммах недоимки и задолженности по пеням и штрафам по земельному налогу и налогу на имущество физических лиц; сведений о факте регистрации акта гражданского состояния о смерти физического лица, представляемые органами записи актов гражданского состояния, или копия решения суда об объявлении физического лица умершим;</w:t>
      </w:r>
      <w:proofErr w:type="gramEnd"/>
      <w:r w:rsidR="00B31A83" w:rsidRPr="00F26979">
        <w:t xml:space="preserve"> заключение налогового органа об отсутствии информации от регистрирующих органов и нотариусов, предоставляемых в соответствии со ст. 85 Налогового кодекса.</w:t>
      </w:r>
    </w:p>
    <w:p w:rsidR="007849D7" w:rsidRPr="00F26979" w:rsidRDefault="0081265A" w:rsidP="007849D7">
      <w:pPr>
        <w:pStyle w:val="af0"/>
        <w:shd w:val="clear" w:color="auto" w:fill="FFFFFF"/>
        <w:spacing w:before="0" w:beforeAutospacing="0" w:after="0"/>
        <w:ind w:firstLine="709"/>
        <w:jc w:val="both"/>
      </w:pPr>
      <w:r w:rsidRPr="00F26979">
        <w:t>1.5</w:t>
      </w:r>
      <w:r w:rsidR="007849D7" w:rsidRPr="00F26979">
        <w:t xml:space="preserve">. </w:t>
      </w:r>
      <w:proofErr w:type="gramStart"/>
      <w:r w:rsidR="00976CA6" w:rsidRPr="00F26979">
        <w:t>Н</w:t>
      </w:r>
      <w:r w:rsidR="007849D7" w:rsidRPr="00F26979">
        <w:t>аличие недоимки, задолженности по пеням и штрафам физических лиц по местным налогам и сборам, с момента образования которых прошло более трех лет и  принудительное взыскание которых по исполнительным документам невозможно  по основаниям, предусмотренным пунктами 3 и 4 части 1 статьи 46 Федерального закона от 2 октября 2007 г. № 229 - ФЗ «</w:t>
      </w:r>
      <w:r w:rsidR="00B31A83" w:rsidRPr="00F26979">
        <w:t>Об исполнительном производстве».</w:t>
      </w:r>
      <w:proofErr w:type="gramEnd"/>
    </w:p>
    <w:p w:rsidR="00B31A83" w:rsidRPr="00F26979" w:rsidRDefault="00B31A83" w:rsidP="00B31A83">
      <w:pPr>
        <w:pStyle w:val="af0"/>
        <w:shd w:val="clear" w:color="auto" w:fill="FFFFFF"/>
        <w:spacing w:before="0" w:beforeAutospacing="0" w:after="0"/>
        <w:ind w:firstLine="709"/>
        <w:jc w:val="both"/>
      </w:pPr>
      <w:r w:rsidRPr="00F26979">
        <w:t> Списание задолженности производится на основании справки налогового органа по месту нахождения налогоплательщика о суммах недоимки по местным налогам, задолженности по пеням и штрафам по этим налогам; копии постановления судебного пристава – исполнителя об окончании исполнительного производства и о возвращении взыскателю исполнительного документа  в случаях, установленных пунктами 3 и 4 части 1 статьи 46 федерального закона от 2 октября 2007 г. № 229 - ФЗ «Об исполнительном производстве».</w:t>
      </w:r>
    </w:p>
    <w:p w:rsidR="007849D7" w:rsidRPr="00F26979" w:rsidRDefault="00DC68D8" w:rsidP="007849D7">
      <w:pPr>
        <w:pStyle w:val="af0"/>
        <w:shd w:val="clear" w:color="auto" w:fill="FFFFFF"/>
        <w:spacing w:before="0" w:beforeAutospacing="0" w:after="0"/>
        <w:ind w:firstLine="709"/>
        <w:jc w:val="both"/>
      </w:pPr>
      <w:r w:rsidRPr="00F26979">
        <w:t>1.6</w:t>
      </w:r>
      <w:r w:rsidR="007849D7" w:rsidRPr="00F26979">
        <w:t xml:space="preserve">. </w:t>
      </w:r>
      <w:r w:rsidR="00976CA6" w:rsidRPr="00F26979">
        <w:t>Н</w:t>
      </w:r>
      <w:r w:rsidR="007849D7" w:rsidRPr="00F26979">
        <w:t>аличие недоимки физического лица по местным налогам, задолженности по пеням и штрафам по этим налогам в сумме, не превышающей 100 рублей, срок взыскания которых в судебном порядке истек.</w:t>
      </w:r>
    </w:p>
    <w:p w:rsidR="00B31A83" w:rsidRDefault="00B31A83" w:rsidP="00B31A83">
      <w:pPr>
        <w:pStyle w:val="af0"/>
        <w:shd w:val="clear" w:color="auto" w:fill="FFFFFF"/>
        <w:spacing w:before="0" w:beforeAutospacing="0" w:after="0"/>
        <w:ind w:firstLine="709"/>
        <w:jc w:val="both"/>
      </w:pPr>
      <w:proofErr w:type="gramStart"/>
      <w:r w:rsidRPr="00F26979">
        <w:t>Списание задолженности производится на основании справки налогового органа по месту нахождения налогоплательщика о суммах недоимки по местным налогам, задолженности по пеням и штрафам по этим налогам; заключения налогового органа о невозможности взыскания недоимки по местным налогам, задолженности по пеням и штрафам по этим налогам по причине истечения срока взыскания в судебном порядке.</w:t>
      </w:r>
      <w:proofErr w:type="gramEnd"/>
    </w:p>
    <w:p w:rsidR="00F26979" w:rsidRPr="00F26979" w:rsidRDefault="00F26979" w:rsidP="00B31A83">
      <w:pPr>
        <w:pStyle w:val="af0"/>
        <w:shd w:val="clear" w:color="auto" w:fill="FFFFFF"/>
        <w:spacing w:before="0" w:beforeAutospacing="0" w:after="0"/>
        <w:ind w:firstLine="709"/>
        <w:jc w:val="both"/>
      </w:pPr>
      <w:r>
        <w:t>2</w:t>
      </w:r>
      <w:r w:rsidRPr="00F26979">
        <w:t>. Настоящее решение вступает в силу после его официального опубликования.</w:t>
      </w:r>
    </w:p>
    <w:p w:rsidR="007849D7" w:rsidRPr="00F26979" w:rsidRDefault="00F26979" w:rsidP="007849D7">
      <w:pPr>
        <w:pStyle w:val="af0"/>
        <w:shd w:val="clear" w:color="auto" w:fill="FFFFFF"/>
        <w:spacing w:before="0" w:beforeAutospacing="0" w:after="0"/>
        <w:ind w:firstLine="709"/>
        <w:jc w:val="both"/>
      </w:pPr>
      <w:r>
        <w:t>3</w:t>
      </w:r>
      <w:r w:rsidR="007849D7" w:rsidRPr="00F26979">
        <w:t xml:space="preserve">. </w:t>
      </w:r>
      <w:proofErr w:type="gramStart"/>
      <w:r w:rsidR="007849D7" w:rsidRPr="00F26979">
        <w:t xml:space="preserve">Решение о признании безнадежной к взысканию и списании  недоимки по местным налогам, задолженности по пеням и штрафам по этим налогам и сборам по дополнительным основаниям, установленным пунктом </w:t>
      </w:r>
      <w:r w:rsidR="00DC68D8" w:rsidRPr="00F26979">
        <w:t>1</w:t>
      </w:r>
      <w:r w:rsidR="007849D7" w:rsidRPr="00F26979">
        <w:t xml:space="preserve"> настоящего решения, принимается налоговым органом по месту нахождения налогоплательщика (далее – налоговый орган)</w:t>
      </w:r>
      <w:r w:rsidR="00976CA6" w:rsidRPr="00F26979">
        <w:t xml:space="preserve"> в соответствии с порядком, установленным федеральным органом исполнительной власти, уполномоченным по контролю и надзору в области налогов и сборов</w:t>
      </w:r>
      <w:r w:rsidR="007849D7" w:rsidRPr="00F26979">
        <w:t>.</w:t>
      </w:r>
      <w:proofErr w:type="gramEnd"/>
    </w:p>
    <w:p w:rsidR="00DC68D8" w:rsidRPr="00F26979" w:rsidRDefault="00F26979" w:rsidP="00F26979">
      <w:pPr>
        <w:pStyle w:val="af0"/>
        <w:spacing w:before="0" w:beforeAutospacing="0" w:after="0"/>
        <w:ind w:firstLine="708"/>
        <w:jc w:val="both"/>
      </w:pPr>
      <w:r>
        <w:t>4</w:t>
      </w:r>
      <w:r w:rsidR="00DC68D8" w:rsidRPr="00F26979">
        <w:t>.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00DC68D8" w:rsidRPr="00F26979">
        <w:rPr>
          <w:lang w:val="en-US"/>
        </w:rPr>
        <w:t>www</w:t>
      </w:r>
      <w:r w:rsidR="00DC68D8" w:rsidRPr="00F26979">
        <w:t>.</w:t>
      </w:r>
      <w:proofErr w:type="spellStart"/>
      <w:r w:rsidR="00DC68D8" w:rsidRPr="00F26979">
        <w:rPr>
          <w:lang w:val="en-US"/>
        </w:rPr>
        <w:t>furmanov</w:t>
      </w:r>
      <w:proofErr w:type="spellEnd"/>
      <w:r w:rsidR="00DC68D8" w:rsidRPr="00F26979">
        <w:t>.</w:t>
      </w:r>
      <w:proofErr w:type="spellStart"/>
      <w:r w:rsidR="00DC68D8" w:rsidRPr="00F26979">
        <w:rPr>
          <w:lang w:val="en-US"/>
        </w:rPr>
        <w:t>su</w:t>
      </w:r>
      <w:proofErr w:type="spellEnd"/>
      <w:r w:rsidR="00DC68D8" w:rsidRPr="00F26979">
        <w:t>) в сети «Интернет».</w:t>
      </w:r>
    </w:p>
    <w:p w:rsidR="00DC68D8" w:rsidRPr="00F26979" w:rsidRDefault="00DC68D8" w:rsidP="00C2443D">
      <w:pPr>
        <w:pStyle w:val="a4"/>
        <w:ind w:firstLine="567"/>
        <w:rPr>
          <w:sz w:val="24"/>
          <w:szCs w:val="24"/>
        </w:rPr>
      </w:pPr>
    </w:p>
    <w:p w:rsidR="001D414B" w:rsidRPr="00F26979" w:rsidRDefault="001D414B" w:rsidP="00223603">
      <w:pPr>
        <w:spacing w:after="0" w:line="240" w:lineRule="auto"/>
        <w:jc w:val="both"/>
        <w:rPr>
          <w:rFonts w:ascii="Times New Roman" w:hAnsi="Times New Roman" w:cs="Times New Roman"/>
          <w:sz w:val="24"/>
          <w:szCs w:val="24"/>
        </w:rPr>
      </w:pPr>
    </w:p>
    <w:p w:rsidR="000C241C" w:rsidRPr="00F26979" w:rsidRDefault="000C241C" w:rsidP="00223603">
      <w:pPr>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10"/>
      </w:tblGrid>
      <w:tr w:rsidR="00C2443D" w:rsidRPr="00F26979" w:rsidTr="000C241C">
        <w:tc>
          <w:tcPr>
            <w:tcW w:w="5920" w:type="dxa"/>
          </w:tcPr>
          <w:p w:rsidR="00C2443D" w:rsidRPr="00F26979" w:rsidRDefault="00C2443D" w:rsidP="00C2443D">
            <w:pPr>
              <w:rPr>
                <w:rFonts w:ascii="Times New Roman" w:hAnsi="Times New Roman" w:cs="Times New Roman"/>
                <w:sz w:val="24"/>
                <w:szCs w:val="24"/>
              </w:rPr>
            </w:pPr>
            <w:r w:rsidRPr="00F26979">
              <w:rPr>
                <w:rFonts w:ascii="Times New Roman" w:hAnsi="Times New Roman" w:cs="Times New Roman"/>
                <w:b/>
                <w:sz w:val="24"/>
                <w:szCs w:val="24"/>
              </w:rPr>
              <w:t>Глава Фурмановского городского поселения</w:t>
            </w:r>
          </w:p>
        </w:tc>
        <w:tc>
          <w:tcPr>
            <w:tcW w:w="3510" w:type="dxa"/>
          </w:tcPr>
          <w:p w:rsidR="00C2443D" w:rsidRPr="00F26979" w:rsidRDefault="00C2443D" w:rsidP="00C2443D">
            <w:pPr>
              <w:jc w:val="right"/>
              <w:rPr>
                <w:rFonts w:ascii="Times New Roman" w:hAnsi="Times New Roman" w:cs="Times New Roman"/>
                <w:sz w:val="24"/>
                <w:szCs w:val="24"/>
              </w:rPr>
            </w:pPr>
            <w:r w:rsidRPr="00F26979">
              <w:rPr>
                <w:rFonts w:ascii="Times New Roman" w:hAnsi="Times New Roman" w:cs="Times New Roman"/>
                <w:b/>
                <w:sz w:val="24"/>
                <w:szCs w:val="24"/>
              </w:rPr>
              <w:t>О. В. Прохоров</w:t>
            </w:r>
          </w:p>
        </w:tc>
      </w:tr>
    </w:tbl>
    <w:p w:rsidR="00056A54" w:rsidRPr="00F26979" w:rsidRDefault="00056A54" w:rsidP="00C2547E">
      <w:pPr>
        <w:spacing w:after="0" w:line="240" w:lineRule="auto"/>
        <w:jc w:val="both"/>
        <w:rPr>
          <w:rFonts w:ascii="Times New Roman" w:hAnsi="Times New Roman" w:cs="Times New Roman"/>
          <w:b/>
          <w:sz w:val="24"/>
          <w:szCs w:val="24"/>
        </w:rPr>
      </w:pPr>
    </w:p>
    <w:sectPr w:rsidR="00056A54" w:rsidRPr="00F26979" w:rsidSect="00C2547E">
      <w:headerReference w:type="default" r:id="rId9"/>
      <w:pgSz w:w="11906" w:h="16838"/>
      <w:pgMar w:top="1134" w:right="99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20" w:rsidRDefault="00D73A20" w:rsidP="00252F6E">
      <w:pPr>
        <w:spacing w:after="0" w:line="240" w:lineRule="auto"/>
      </w:pPr>
      <w:r>
        <w:separator/>
      </w:r>
    </w:p>
  </w:endnote>
  <w:endnote w:type="continuationSeparator" w:id="0">
    <w:p w:rsidR="00D73A20" w:rsidRDefault="00D73A20" w:rsidP="0025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20" w:rsidRDefault="00D73A20" w:rsidP="00252F6E">
      <w:pPr>
        <w:spacing w:after="0" w:line="240" w:lineRule="auto"/>
      </w:pPr>
      <w:r>
        <w:separator/>
      </w:r>
    </w:p>
  </w:footnote>
  <w:footnote w:type="continuationSeparator" w:id="0">
    <w:p w:rsidR="00D73A20" w:rsidRDefault="00D73A20" w:rsidP="0025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6E" w:rsidRDefault="00252F6E">
    <w:pPr>
      <w:pStyle w:val="a9"/>
    </w:pPr>
  </w:p>
  <w:p w:rsidR="00252F6E" w:rsidRDefault="00252F6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3603"/>
    <w:rsid w:val="000115CE"/>
    <w:rsid w:val="00025E0B"/>
    <w:rsid w:val="000544C5"/>
    <w:rsid w:val="00056A54"/>
    <w:rsid w:val="00077D6E"/>
    <w:rsid w:val="000B666A"/>
    <w:rsid w:val="000C241C"/>
    <w:rsid w:val="001074A9"/>
    <w:rsid w:val="00137DBB"/>
    <w:rsid w:val="00144B09"/>
    <w:rsid w:val="001A005A"/>
    <w:rsid w:val="001B4EA3"/>
    <w:rsid w:val="001C258D"/>
    <w:rsid w:val="001D414B"/>
    <w:rsid w:val="001D76B7"/>
    <w:rsid w:val="00223603"/>
    <w:rsid w:val="00252F6E"/>
    <w:rsid w:val="0026307C"/>
    <w:rsid w:val="002671D5"/>
    <w:rsid w:val="00293E15"/>
    <w:rsid w:val="002A167C"/>
    <w:rsid w:val="002F5481"/>
    <w:rsid w:val="00353BE6"/>
    <w:rsid w:val="003D2BAA"/>
    <w:rsid w:val="004539CE"/>
    <w:rsid w:val="00463319"/>
    <w:rsid w:val="004A53A0"/>
    <w:rsid w:val="004B5285"/>
    <w:rsid w:val="004F1BF7"/>
    <w:rsid w:val="00517E42"/>
    <w:rsid w:val="00555EC9"/>
    <w:rsid w:val="00565727"/>
    <w:rsid w:val="005C537F"/>
    <w:rsid w:val="005C728F"/>
    <w:rsid w:val="005D0BD7"/>
    <w:rsid w:val="00602286"/>
    <w:rsid w:val="006106C2"/>
    <w:rsid w:val="00611AF3"/>
    <w:rsid w:val="00617371"/>
    <w:rsid w:val="00641794"/>
    <w:rsid w:val="00691B4D"/>
    <w:rsid w:val="00693602"/>
    <w:rsid w:val="006F5E4B"/>
    <w:rsid w:val="0074760F"/>
    <w:rsid w:val="00756D17"/>
    <w:rsid w:val="007805BD"/>
    <w:rsid w:val="007849D7"/>
    <w:rsid w:val="0080701A"/>
    <w:rsid w:val="00807A0B"/>
    <w:rsid w:val="0081265A"/>
    <w:rsid w:val="00880328"/>
    <w:rsid w:val="008870EA"/>
    <w:rsid w:val="008B0EBD"/>
    <w:rsid w:val="008C2402"/>
    <w:rsid w:val="008D196E"/>
    <w:rsid w:val="008F6D5A"/>
    <w:rsid w:val="008F728E"/>
    <w:rsid w:val="00915D42"/>
    <w:rsid w:val="009240EB"/>
    <w:rsid w:val="00976CA6"/>
    <w:rsid w:val="0098506A"/>
    <w:rsid w:val="009A10E2"/>
    <w:rsid w:val="009C6F14"/>
    <w:rsid w:val="009D3A1A"/>
    <w:rsid w:val="009D7DB5"/>
    <w:rsid w:val="009E5F58"/>
    <w:rsid w:val="00A20AAD"/>
    <w:rsid w:val="00A8087F"/>
    <w:rsid w:val="00AA4087"/>
    <w:rsid w:val="00AA4EDF"/>
    <w:rsid w:val="00AE0AA8"/>
    <w:rsid w:val="00B31A83"/>
    <w:rsid w:val="00B37524"/>
    <w:rsid w:val="00B73717"/>
    <w:rsid w:val="00B87AA3"/>
    <w:rsid w:val="00BE1912"/>
    <w:rsid w:val="00BF348B"/>
    <w:rsid w:val="00BF5504"/>
    <w:rsid w:val="00BF59B2"/>
    <w:rsid w:val="00C01377"/>
    <w:rsid w:val="00C23380"/>
    <w:rsid w:val="00C2443D"/>
    <w:rsid w:val="00C24F5E"/>
    <w:rsid w:val="00C2547E"/>
    <w:rsid w:val="00C272EE"/>
    <w:rsid w:val="00C640D6"/>
    <w:rsid w:val="00C80E76"/>
    <w:rsid w:val="00CB1793"/>
    <w:rsid w:val="00CD5504"/>
    <w:rsid w:val="00CE389F"/>
    <w:rsid w:val="00CE5873"/>
    <w:rsid w:val="00D1450B"/>
    <w:rsid w:val="00D2357D"/>
    <w:rsid w:val="00D238E8"/>
    <w:rsid w:val="00D70F96"/>
    <w:rsid w:val="00D73A20"/>
    <w:rsid w:val="00DB09C1"/>
    <w:rsid w:val="00DC68D8"/>
    <w:rsid w:val="00E12069"/>
    <w:rsid w:val="00E3777B"/>
    <w:rsid w:val="00E9151A"/>
    <w:rsid w:val="00E9336A"/>
    <w:rsid w:val="00E95085"/>
    <w:rsid w:val="00EB2D02"/>
    <w:rsid w:val="00ED6C59"/>
    <w:rsid w:val="00ED7737"/>
    <w:rsid w:val="00F26979"/>
    <w:rsid w:val="00F54E77"/>
    <w:rsid w:val="00F71B9B"/>
    <w:rsid w:val="00F734CF"/>
    <w:rsid w:val="00F741B8"/>
    <w:rsid w:val="00FA5D5B"/>
    <w:rsid w:val="00FE270B"/>
    <w:rsid w:val="00FE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60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223603"/>
    <w:pPr>
      <w:spacing w:after="0" w:line="240" w:lineRule="auto"/>
    </w:pPr>
    <w:rPr>
      <w:rFonts w:ascii="Times New Roman" w:eastAsia="Times New Roman" w:hAnsi="Times New Roman" w:cs="Times New Roman"/>
      <w:sz w:val="24"/>
      <w:szCs w:val="24"/>
    </w:rPr>
  </w:style>
  <w:style w:type="paragraph" w:styleId="a4">
    <w:name w:val="Body Text"/>
    <w:basedOn w:val="a"/>
    <w:link w:val="a5"/>
    <w:rsid w:val="008C2402"/>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8C2402"/>
    <w:rPr>
      <w:rFonts w:ascii="Times New Roman" w:eastAsia="Times New Roman" w:hAnsi="Times New Roman" w:cs="Times New Roman"/>
      <w:sz w:val="26"/>
      <w:szCs w:val="20"/>
    </w:rPr>
  </w:style>
  <w:style w:type="paragraph" w:customStyle="1" w:styleId="a6">
    <w:name w:val="Прижатый влево"/>
    <w:basedOn w:val="a"/>
    <w:next w:val="a"/>
    <w:uiPriority w:val="99"/>
    <w:rsid w:val="00915D42"/>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056A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Гипертекстовая ссылка"/>
    <w:basedOn w:val="a0"/>
    <w:uiPriority w:val="99"/>
    <w:rsid w:val="00CD5504"/>
    <w:rPr>
      <w:color w:val="106BBE"/>
    </w:rPr>
  </w:style>
  <w:style w:type="paragraph" w:styleId="a9">
    <w:name w:val="header"/>
    <w:basedOn w:val="a"/>
    <w:link w:val="aa"/>
    <w:uiPriority w:val="99"/>
    <w:unhideWhenUsed/>
    <w:rsid w:val="00252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F6E"/>
  </w:style>
  <w:style w:type="paragraph" w:styleId="ab">
    <w:name w:val="footer"/>
    <w:basedOn w:val="a"/>
    <w:link w:val="ac"/>
    <w:uiPriority w:val="99"/>
    <w:semiHidden/>
    <w:unhideWhenUsed/>
    <w:rsid w:val="00252F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F6E"/>
  </w:style>
  <w:style w:type="paragraph" w:styleId="ad">
    <w:name w:val="Balloon Text"/>
    <w:basedOn w:val="a"/>
    <w:link w:val="ae"/>
    <w:uiPriority w:val="99"/>
    <w:semiHidden/>
    <w:unhideWhenUsed/>
    <w:rsid w:val="00252F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2F6E"/>
    <w:rPr>
      <w:rFonts w:ascii="Tahoma" w:hAnsi="Tahoma" w:cs="Tahoma"/>
      <w:sz w:val="16"/>
      <w:szCs w:val="16"/>
    </w:rPr>
  </w:style>
  <w:style w:type="character" w:styleId="af">
    <w:name w:val="Hyperlink"/>
    <w:basedOn w:val="a0"/>
    <w:uiPriority w:val="99"/>
    <w:unhideWhenUsed/>
    <w:rsid w:val="000115CE"/>
    <w:rPr>
      <w:color w:val="0000FF" w:themeColor="hyperlink"/>
      <w:u w:val="single"/>
    </w:rPr>
  </w:style>
  <w:style w:type="paragraph" w:styleId="af0">
    <w:name w:val="Normal (Web)"/>
    <w:basedOn w:val="a"/>
    <w:uiPriority w:val="99"/>
    <w:unhideWhenUsed/>
    <w:rsid w:val="007849D7"/>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433">
      <w:bodyDiv w:val="1"/>
      <w:marLeft w:val="0"/>
      <w:marRight w:val="0"/>
      <w:marTop w:val="0"/>
      <w:marBottom w:val="0"/>
      <w:divBdr>
        <w:top w:val="none" w:sz="0" w:space="0" w:color="auto"/>
        <w:left w:val="none" w:sz="0" w:space="0" w:color="auto"/>
        <w:bottom w:val="none" w:sz="0" w:space="0" w:color="auto"/>
        <w:right w:val="none" w:sz="0" w:space="0" w:color="auto"/>
      </w:divBdr>
    </w:div>
    <w:div w:id="213195450">
      <w:bodyDiv w:val="1"/>
      <w:marLeft w:val="0"/>
      <w:marRight w:val="0"/>
      <w:marTop w:val="0"/>
      <w:marBottom w:val="0"/>
      <w:divBdr>
        <w:top w:val="none" w:sz="0" w:space="0" w:color="auto"/>
        <w:left w:val="none" w:sz="0" w:space="0" w:color="auto"/>
        <w:bottom w:val="none" w:sz="0" w:space="0" w:color="auto"/>
        <w:right w:val="none" w:sz="0" w:space="0" w:color="auto"/>
      </w:divBdr>
    </w:div>
    <w:div w:id="1911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794B-6039-4C8A-AD67-853DC8D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User1</cp:lastModifiedBy>
  <cp:revision>6</cp:revision>
  <cp:lastPrinted>2020-03-27T09:41:00Z</cp:lastPrinted>
  <dcterms:created xsi:type="dcterms:W3CDTF">2020-03-17T13:25:00Z</dcterms:created>
  <dcterms:modified xsi:type="dcterms:W3CDTF">2020-03-27T09:44:00Z</dcterms:modified>
</cp:coreProperties>
</file>