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2AA2" w:rsidRDefault="00312AA2">
      <w:pPr>
        <w:spacing w:line="100" w:lineRule="atLeas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t xml:space="preserve">  УТВЕРЖДЕН</w:t>
      </w:r>
    </w:p>
    <w:p w:rsidR="00312AA2" w:rsidRDefault="00312AA2">
      <w:pPr>
        <w:pStyle w:val="a9"/>
        <w:spacing w:line="100" w:lineRule="atLeast"/>
      </w:pPr>
      <w:r>
        <w:t xml:space="preserve">                                                                                                                                                        </w:t>
      </w:r>
      <w:r w:rsidR="008E70C7">
        <w:t xml:space="preserve">                               П</w:t>
      </w:r>
      <w:r>
        <w:t>риказом</w:t>
      </w:r>
    </w:p>
    <w:p w:rsidR="00312AA2" w:rsidRDefault="00312AA2">
      <w:pPr>
        <w:pStyle w:val="a9"/>
        <w:spacing w:line="100" w:lineRule="atLeast"/>
      </w:pPr>
      <w:r>
        <w:t xml:space="preserve">                                                                                                                                                                                       Контрольно-счетной комиссии</w:t>
      </w:r>
    </w:p>
    <w:p w:rsidR="00312AA2" w:rsidRDefault="00312AA2">
      <w:pPr>
        <w:pStyle w:val="a9"/>
        <w:spacing w:line="100" w:lineRule="atLeast"/>
      </w:pPr>
      <w:r>
        <w:t xml:space="preserve">                                                                                                                                                                                       Фурмановского муниципального</w:t>
      </w:r>
    </w:p>
    <w:p w:rsidR="00312AA2" w:rsidRDefault="00312AA2">
      <w:pPr>
        <w:pStyle w:val="a9"/>
        <w:spacing w:line="100" w:lineRule="atLeast"/>
      </w:pPr>
      <w:r>
        <w:t xml:space="preserve">                                                                                                                                                                                       района Ивановской области</w:t>
      </w:r>
    </w:p>
    <w:p w:rsidR="00312AA2" w:rsidRDefault="00312AA2">
      <w:pPr>
        <w:pStyle w:val="a9"/>
        <w:spacing w:line="100" w:lineRule="atLeas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8F3894">
        <w:t xml:space="preserve">                           от 29.12.2022</w:t>
      </w:r>
      <w:r w:rsidR="008000F0">
        <w:t xml:space="preserve"> № 44</w:t>
      </w:r>
    </w:p>
    <w:p w:rsidR="00312AA2" w:rsidRDefault="00312AA2">
      <w:pPr>
        <w:pStyle w:val="a9"/>
        <w:spacing w:line="10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AA2" w:rsidRDefault="00312AA2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312AA2" w:rsidRDefault="00312AA2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комиссии Фурмановского муниципального р</w:t>
      </w:r>
      <w:r w:rsidR="008F3894">
        <w:rPr>
          <w:b/>
          <w:bCs/>
          <w:sz w:val="28"/>
          <w:szCs w:val="28"/>
        </w:rPr>
        <w:t>айона Ивановской области на 2023</w:t>
      </w:r>
      <w:r>
        <w:rPr>
          <w:b/>
          <w:bCs/>
          <w:sz w:val="28"/>
          <w:szCs w:val="28"/>
        </w:rPr>
        <w:t xml:space="preserve"> год</w:t>
      </w:r>
    </w:p>
    <w:p w:rsidR="00312AA2" w:rsidRDefault="00312AA2">
      <w:pPr>
        <w:spacing w:line="100" w:lineRule="atLeast"/>
        <w:jc w:val="center"/>
      </w:pPr>
    </w:p>
    <w:tbl>
      <w:tblPr>
        <w:tblW w:w="147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"/>
        <w:gridCol w:w="6250"/>
        <w:gridCol w:w="2126"/>
        <w:gridCol w:w="2000"/>
        <w:gridCol w:w="3715"/>
      </w:tblGrid>
      <w:tr w:rsidR="00312AA2" w:rsidTr="00965080">
        <w:trPr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за исполнение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</w:pPr>
            <w:r>
              <w:rPr>
                <w:b/>
                <w:bCs/>
              </w:rPr>
              <w:t>Основания для включения в план работы</w:t>
            </w:r>
          </w:p>
        </w:tc>
      </w:tr>
      <w:tr w:rsidR="00312AA2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A2" w:rsidRDefault="00312AA2">
            <w:pPr>
              <w:jc w:val="center"/>
            </w:pPr>
            <w:r>
              <w:rPr>
                <w:b/>
                <w:bCs/>
              </w:rPr>
              <w:t>Контрольные мероприятия</w:t>
            </w:r>
          </w:p>
        </w:tc>
      </w:tr>
      <w:tr w:rsidR="00312AA2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</w:pPr>
            <w:r>
              <w:t>1.1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 w:rsidP="005A0C55">
            <w:pPr>
              <w:pStyle w:val="aa"/>
            </w:pPr>
            <w:r>
              <w:t xml:space="preserve">Проверка целевого и эффективного использования </w:t>
            </w:r>
            <w:r w:rsidR="008F3894">
              <w:t>межбюджетных трансфертов</w:t>
            </w:r>
            <w:r w:rsidR="005A0C55">
              <w:t>, полученных бюджетом</w:t>
            </w:r>
            <w:r w:rsidR="008F3894">
              <w:t xml:space="preserve"> Иванковского сельского поселения из бюджета</w:t>
            </w:r>
            <w:r w:rsidR="005A0C55">
              <w:t xml:space="preserve"> </w:t>
            </w:r>
            <w:r w:rsidR="008F3894">
              <w:t>Фурмановского муниципального района в 2022 году</w:t>
            </w:r>
            <w:r w:rsidR="005A0C55">
              <w:t xml:space="preserve"> (выборочно)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snapToGrid w:val="0"/>
              <w:jc w:val="center"/>
            </w:pPr>
          </w:p>
          <w:p w:rsidR="00312AA2" w:rsidRDefault="00ED2D0B">
            <w:pPr>
              <w:pStyle w:val="aa"/>
              <w:jc w:val="center"/>
            </w:pPr>
            <w:r>
              <w:t>и</w:t>
            </w:r>
            <w:r w:rsidR="008F3894">
              <w:t>юнь</w:t>
            </w:r>
            <w:r>
              <w:t>-июль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</w:pPr>
            <w:r>
              <w:t>Двоеглазов А.М.</w:t>
            </w:r>
          </w:p>
          <w:p w:rsidR="00312AA2" w:rsidRDefault="00312AA2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A2" w:rsidRDefault="00312AA2" w:rsidP="0090049E">
            <w:pPr>
              <w:pStyle w:val="aa"/>
            </w:pPr>
            <w:r>
              <w:t>Пункты 8.1, 9.1 Положения о КСК ФМР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r w:rsidR="0090049E">
              <w:t>Согла</w:t>
            </w:r>
            <w:r w:rsidR="00E80675">
              <w:t>шение</w:t>
            </w:r>
            <w:r w:rsidR="0090049E">
              <w:t xml:space="preserve"> о передаче полномочий КСО Иванковского СП</w:t>
            </w:r>
            <w:r w:rsidR="0090049E">
              <w:rPr>
                <w:vertAlign w:val="superscript"/>
              </w:rPr>
              <w:t>5</w:t>
            </w:r>
          </w:p>
        </w:tc>
      </w:tr>
      <w:tr w:rsidR="00312AA2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</w:pPr>
            <w:r>
              <w:t>1.2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Pr="0090049E" w:rsidRDefault="0090049E" w:rsidP="0090049E">
            <w:pPr>
              <w:pStyle w:val="aa"/>
            </w:pPr>
            <w:r>
              <w:t>Проверка</w:t>
            </w:r>
            <w:r w:rsidRPr="0090049E">
              <w:t xml:space="preserve"> формирования,</w:t>
            </w:r>
            <w:r>
              <w:t xml:space="preserve"> исполнения,</w:t>
            </w:r>
            <w:r w:rsidRPr="0090049E">
              <w:t xml:space="preserve"> финансового обесп</w:t>
            </w:r>
            <w:r w:rsidR="00641647">
              <w:t>ечения выполнения муниципальных заданий</w:t>
            </w:r>
            <w:r w:rsidRPr="0090049E">
              <w:t xml:space="preserve"> на оказание муницип</w:t>
            </w:r>
            <w:r w:rsidR="00641647">
              <w:t xml:space="preserve">альных услуг </w:t>
            </w:r>
            <w:r w:rsidRPr="0090049E">
              <w:t>и эффективности использован</w:t>
            </w:r>
            <w:r w:rsidR="00641647">
              <w:t>ия бюджетных ассигнований на их</w:t>
            </w:r>
            <w:r w:rsidRPr="0090049E">
              <w:t xml:space="preserve"> выполнение</w:t>
            </w:r>
            <w:r w:rsidR="00641647">
              <w:t xml:space="preserve"> бюджетными и</w:t>
            </w:r>
            <w:r w:rsidR="000956A5">
              <w:t xml:space="preserve"> (или)</w:t>
            </w:r>
            <w:r w:rsidR="00641647">
              <w:t xml:space="preserve"> автономными учреждениями Фурмановского муниципального района в 2022 году (выборочно)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snapToGrid w:val="0"/>
              <w:jc w:val="center"/>
            </w:pPr>
          </w:p>
          <w:p w:rsidR="00312AA2" w:rsidRDefault="00ED2D0B">
            <w:pPr>
              <w:pStyle w:val="aa"/>
              <w:jc w:val="center"/>
            </w:pPr>
            <w:r>
              <w:t>август-сентябрь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</w:pPr>
            <w:r>
              <w:t>Двоеглазов А.М.</w:t>
            </w:r>
          </w:p>
          <w:p w:rsidR="00312AA2" w:rsidRDefault="00312AA2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</w:pPr>
            <w:r>
              <w:t>Пункты 8.1, 9.1 Положения о КСК ФМР</w:t>
            </w:r>
            <w:r>
              <w:rPr>
                <w:vertAlign w:val="superscript"/>
              </w:rPr>
              <w:t>1</w:t>
            </w:r>
            <w:r w:rsidR="00ED2D0B">
              <w:t>, Соглашение о передаче полномочий КСО ФГП</w:t>
            </w:r>
            <w:r w:rsidR="00ED2D0B">
              <w:rPr>
                <w:vertAlign w:val="superscript"/>
              </w:rPr>
              <w:t>2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Pr="008F06DC" w:rsidRDefault="00690A15">
            <w:pPr>
              <w:pStyle w:val="aa"/>
              <w:jc w:val="center"/>
            </w:pPr>
            <w:r>
              <w:t>1.</w:t>
            </w:r>
            <w:r w:rsidR="00ED2D0B">
              <w:t>3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 w:rsidP="00690A15">
            <w:pPr>
              <w:pStyle w:val="aa"/>
            </w:pPr>
            <w:r>
              <w:t>Проверка целевого и эффективного использования бюджетных средств, выделенных на организацию бесплатного горячего питания обучающихся, получающих общее образование в муниципальных образовательных учреждениях Фурмановского муниципального района в 2022-2023 учебного году (выборочно)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ED2D0B">
            <w:pPr>
              <w:pStyle w:val="aa"/>
              <w:jc w:val="center"/>
            </w:pPr>
            <w:r>
              <w:t>с</w:t>
            </w:r>
            <w:r w:rsidR="00690A15">
              <w:t>ентябрь</w:t>
            </w:r>
            <w:r>
              <w:t>-</w:t>
            </w:r>
            <w:r w:rsidR="000A2BE8">
              <w:t>октябрь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 w:rsidP="005E78BE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 w:rsidP="005E78B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 w:rsidP="005E78BE">
            <w:pPr>
              <w:pStyle w:val="aa"/>
            </w:pPr>
            <w:r>
              <w:t>Пункты 8.1, 9.1 Положения о КСК ФМР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40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rPr>
                <w:b/>
                <w:bCs/>
              </w:rPr>
              <w:t>Экспертно-аналитическая деятельность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2.1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Подготовка отчета о работе Контрольно-счетной комиссии Фурмановского муниципального района за 2022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февраль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Пункты </w:t>
            </w:r>
            <w:r w:rsidRPr="00965080">
              <w:t>14</w:t>
            </w:r>
            <w:r>
              <w:t>.</w:t>
            </w:r>
            <w:r w:rsidRPr="00965080">
              <w:t>1.8</w:t>
            </w:r>
            <w:r>
              <w:t xml:space="preserve">, </w:t>
            </w:r>
            <w:r w:rsidRPr="00965080">
              <w:t>20</w:t>
            </w:r>
            <w:r>
              <w:t>.</w:t>
            </w:r>
            <w:r w:rsidRPr="00965080">
              <w:t>2</w:t>
            </w:r>
            <w:r>
              <w:t xml:space="preserve">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>
              <w:rPr>
                <w:lang w:val="en-US"/>
              </w:rPr>
              <w:t>2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Внешняя проверка бюджетной отчетности главных администраторов бюджетных средств Фурмановского муниципального района и поселений, входящих в состав Фурмановского муниципального района, в рамках проведения внешней проверки годовых отчетов об исполнении бюджетов муниципальных образований Фурмановского муниципального района за 2022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март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 w:rsidP="00ED2D0B">
            <w:pPr>
              <w:pStyle w:val="aa"/>
            </w:pPr>
            <w:r>
              <w:t>Часть 1 статьи 264.4 БК РФ</w:t>
            </w:r>
            <w:r>
              <w:rPr>
                <w:vertAlign w:val="superscript"/>
              </w:rPr>
              <w:t>3</w:t>
            </w:r>
            <w:r>
              <w:t xml:space="preserve">, пункт </w:t>
            </w:r>
            <w:r w:rsidRPr="00965080">
              <w:t>8</w:t>
            </w:r>
            <w:r>
              <w:t>.</w:t>
            </w:r>
            <w:r w:rsidRPr="00965080">
              <w:t>1</w:t>
            </w:r>
            <w:r>
              <w:t xml:space="preserve"> Положения о КСК ФМР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r w:rsidR="00ED2D0B">
              <w:t xml:space="preserve">Соглашение </w:t>
            </w:r>
            <w:r>
              <w:t>о передаче полномочий КСО ФГП</w:t>
            </w:r>
            <w:r>
              <w:rPr>
                <w:vertAlign w:val="superscript"/>
              </w:rPr>
              <w:t>2</w:t>
            </w:r>
            <w:r>
              <w:t>, Соглашение о передаче полномочий КСО Широковского СП</w:t>
            </w:r>
            <w:r>
              <w:rPr>
                <w:vertAlign w:val="superscript"/>
              </w:rPr>
              <w:t>4</w:t>
            </w:r>
            <w:r>
              <w:t>, Соглашение о передаче полномочий КСО Иванковского СП</w:t>
            </w:r>
            <w:r>
              <w:rPr>
                <w:vertAlign w:val="superscript"/>
              </w:rPr>
              <w:t>5</w:t>
            </w:r>
            <w:r>
              <w:t xml:space="preserve">, Соглашение о передаче полномочий КСО </w:t>
            </w:r>
            <w:proofErr w:type="spellStart"/>
            <w:r>
              <w:t>Панинского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6</w:t>
            </w:r>
            <w:r>
              <w:t xml:space="preserve">, Соглашение о передаче полномочий КСО </w:t>
            </w:r>
            <w:proofErr w:type="spellStart"/>
            <w:r>
              <w:t>Хромцовского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7</w:t>
            </w:r>
            <w:r>
              <w:t xml:space="preserve">, Соглашение о передаче полномочий КСО </w:t>
            </w:r>
            <w:proofErr w:type="spellStart"/>
            <w:r>
              <w:t>Дуляпинского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8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>
              <w:rPr>
                <w:lang w:val="en-US"/>
              </w:rPr>
              <w:t>3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Внешняя проверка годового отчета об исполнении бюджета Фурмановского муниципального района за 2022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март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Статья 264.4 БК РФ</w:t>
            </w:r>
            <w:r>
              <w:rPr>
                <w:vertAlign w:val="superscript"/>
              </w:rPr>
              <w:t>3</w:t>
            </w:r>
            <w:r>
              <w:t xml:space="preserve">, пункт </w:t>
            </w:r>
            <w:r w:rsidRPr="00965080">
              <w:t>8</w:t>
            </w:r>
            <w:r>
              <w:t>.</w:t>
            </w:r>
            <w:r w:rsidRPr="00965080">
              <w:t>1</w:t>
            </w:r>
            <w:r>
              <w:t xml:space="preserve">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>
              <w:rPr>
                <w:lang w:val="en-US"/>
              </w:rPr>
              <w:t>4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Внешняя проверка годового отчета об исполнении бюджета Фурмановского городского поселения Фурмановского муниципального района за 2022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март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Статья 264.4 БК РФ</w:t>
            </w:r>
            <w:r>
              <w:rPr>
                <w:vertAlign w:val="superscript"/>
              </w:rPr>
              <w:t>3</w:t>
            </w:r>
            <w:r>
              <w:t>, пункт 1.2.1 Соглашения о передаче полномочий КСО ФГП</w:t>
            </w:r>
            <w:r>
              <w:rPr>
                <w:vertAlign w:val="superscript"/>
              </w:rPr>
              <w:t>2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>
              <w:rPr>
                <w:lang w:val="en-US"/>
              </w:rPr>
              <w:t>5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Внешняя проверка годового отчета об исполнении бюджета Широковского сельского поселения Фурмановского муниципального района за 2022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март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Статья 264.4 БК РФ</w:t>
            </w:r>
            <w:r>
              <w:rPr>
                <w:vertAlign w:val="superscript"/>
              </w:rPr>
              <w:t>3</w:t>
            </w:r>
            <w:r>
              <w:t>, пункты 1.2.1, 1.3 Соглашения о передаче полномочий КСО Широковского СП</w:t>
            </w:r>
            <w:r>
              <w:rPr>
                <w:vertAlign w:val="superscript"/>
              </w:rPr>
              <w:t>4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lastRenderedPageBreak/>
              <w:t>2.</w:t>
            </w:r>
            <w:r>
              <w:rPr>
                <w:lang w:val="en-US"/>
              </w:rPr>
              <w:t>6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Внешняя проверка годового отчета об исполнении бюджета Иванковского сельского поселения Фурмановского муниципального района за 2022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март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Статья 264.4 БК РФ</w:t>
            </w:r>
            <w:r>
              <w:rPr>
                <w:vertAlign w:val="superscript"/>
              </w:rPr>
              <w:t>3</w:t>
            </w:r>
            <w:r>
              <w:t>, пункты 1.2.1, 1.3 Соглашения о передаче полномочий КСО Иванковского СП</w:t>
            </w:r>
            <w:r>
              <w:rPr>
                <w:vertAlign w:val="superscript"/>
              </w:rPr>
              <w:t>5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>
              <w:rPr>
                <w:lang w:val="en-US"/>
              </w:rPr>
              <w:t>7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Внешняя проверка годового отчета об исполнении бюджета </w:t>
            </w:r>
            <w:proofErr w:type="spellStart"/>
            <w:r>
              <w:t>Панинского</w:t>
            </w:r>
            <w:proofErr w:type="spellEnd"/>
            <w:r>
              <w:t xml:space="preserve"> сельского поселения Фурмановского муниципального района за 2022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март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Статья 264.4 БК РФ</w:t>
            </w:r>
            <w:r>
              <w:rPr>
                <w:vertAlign w:val="superscript"/>
              </w:rPr>
              <w:t>3</w:t>
            </w:r>
            <w:r>
              <w:t xml:space="preserve">, пункты 1.2.1, 1.3 Соглашения о передаче полномочий КСО </w:t>
            </w:r>
            <w:proofErr w:type="spellStart"/>
            <w:r>
              <w:t>Панинского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6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>
              <w:rPr>
                <w:lang w:val="en-US"/>
              </w:rPr>
              <w:t>8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Внешняя проверка годового отчета об исполнении бюджета </w:t>
            </w:r>
            <w:proofErr w:type="spellStart"/>
            <w:r>
              <w:t>Хромцовского</w:t>
            </w:r>
            <w:proofErr w:type="spellEnd"/>
            <w:r>
              <w:t xml:space="preserve"> сельского поселения Фурмановского муниципального района за 2022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март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Статья 264.4 БК РФ</w:t>
            </w:r>
            <w:r>
              <w:rPr>
                <w:vertAlign w:val="superscript"/>
              </w:rPr>
              <w:t>3</w:t>
            </w:r>
            <w:r>
              <w:t xml:space="preserve">, пункты 1.2.1, 1.3 Соглашения о передаче полномочий КСО </w:t>
            </w:r>
            <w:proofErr w:type="spellStart"/>
            <w:r>
              <w:t>Хромцовского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7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>
              <w:rPr>
                <w:lang w:val="en-US"/>
              </w:rPr>
              <w:t>9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Внешняя проверка годового отчета об исполнении бюджета </w:t>
            </w:r>
            <w:proofErr w:type="spellStart"/>
            <w:r>
              <w:t>Дуляпинского</w:t>
            </w:r>
            <w:proofErr w:type="spellEnd"/>
            <w:r>
              <w:t xml:space="preserve"> сельского поселения Фурмановского муниципального района за 2022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март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Статья 264.4 БК РФ</w:t>
            </w:r>
            <w:r>
              <w:rPr>
                <w:vertAlign w:val="superscript"/>
              </w:rPr>
              <w:t>3</w:t>
            </w:r>
            <w:r>
              <w:t xml:space="preserve">, пункты 1.2.1, 1.3 Соглашения о передаче полномочий КСО </w:t>
            </w:r>
            <w:proofErr w:type="spellStart"/>
            <w:r>
              <w:t>Дуляпинского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8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2.10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Параллельное с Контрольно-счетной палатой Ивановской области экспертно-аналитическое мероприятие «Анализ реализации на территории Ивановской области практик инициативного бюджетирования, направленного на поддержку инициативных проектов по решению приоритетных для граждан вопросов местного значения»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</w:p>
          <w:p w:rsidR="00690A15" w:rsidRDefault="00690A15">
            <w:pPr>
              <w:pStyle w:val="aa"/>
              <w:jc w:val="center"/>
            </w:pPr>
            <w:r>
              <w:t>апрель-май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 w:rsidP="002B16CF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 w:rsidP="002B16CF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 w:rsidP="002B16CF">
            <w:pPr>
              <w:pStyle w:val="aa"/>
            </w:pPr>
            <w:r>
              <w:t>Пункты 8.1, 9.1 Положения о КСК ФМР</w:t>
            </w:r>
            <w:r>
              <w:rPr>
                <w:vertAlign w:val="superscript"/>
              </w:rPr>
              <w:t>1</w:t>
            </w:r>
            <w:r>
              <w:t xml:space="preserve">, пункт 1 раздела </w:t>
            </w:r>
            <w:r>
              <w:rPr>
                <w:lang w:val="en-US"/>
              </w:rPr>
              <w:t>I</w:t>
            </w:r>
            <w:r>
              <w:t xml:space="preserve"> Совместного плана работы Совета КСО Ивановской области на 2023 год</w:t>
            </w:r>
            <w:r>
              <w:rPr>
                <w:sz w:val="20"/>
                <w:szCs w:val="20"/>
                <w:vertAlign w:val="superscript"/>
              </w:rPr>
              <w:t>13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Pr="00360013" w:rsidRDefault="00690A15">
            <w:pPr>
              <w:pStyle w:val="aa"/>
              <w:jc w:val="center"/>
            </w:pPr>
            <w:r>
              <w:t>2.11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Анализ исполнения бюджета Фурмановского муниципального района за 1 квартал 2023 года, подготовка заключения на отчет об исполнении бюджета Фурмановского муниципального района за 1 квартал 2023 года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май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Пункт </w:t>
            </w:r>
            <w:r w:rsidRPr="00965080">
              <w:t>8</w:t>
            </w:r>
            <w:r>
              <w:t>.</w:t>
            </w:r>
            <w:r w:rsidRPr="00965080">
              <w:t>1</w:t>
            </w:r>
            <w:r>
              <w:t xml:space="preserve">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Pr="00360013" w:rsidRDefault="00690A15">
            <w:pPr>
              <w:pStyle w:val="aa"/>
              <w:jc w:val="center"/>
            </w:pPr>
            <w:r>
              <w:lastRenderedPageBreak/>
              <w:t>2.12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Анализ исполнения бюджета Фурмановского городского поселения Фурмановского муниципального района за 1 квартал 2023 года, подготовка заключения на отчет об исполнении бюджета Фурмановского городского поселения за 1 квартал 2023 года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май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Пункты 1.2.5, 1.3 Соглашения о передаче полномочий КСО ФГП</w:t>
            </w:r>
            <w:r>
              <w:rPr>
                <w:vertAlign w:val="superscript"/>
              </w:rPr>
              <w:t>2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Pr="00360013" w:rsidRDefault="00690A15">
            <w:pPr>
              <w:pStyle w:val="aa"/>
              <w:jc w:val="center"/>
            </w:pPr>
            <w:r>
              <w:t>2.13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Анализ исполнения бюджета Фурмановского муниципального района за 1 полугодие 2023 года, подготовка заключения на отчет об исполнении бюджета Фурмановского муниципального района за 1 полугодие 2023 года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август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Пункт </w:t>
            </w:r>
            <w:r w:rsidRPr="00965080">
              <w:t>8</w:t>
            </w:r>
            <w:r>
              <w:t>.</w:t>
            </w:r>
            <w:r w:rsidRPr="00965080">
              <w:t>1</w:t>
            </w:r>
            <w:r>
              <w:t xml:space="preserve">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Pr="00360013" w:rsidRDefault="00690A15">
            <w:pPr>
              <w:pStyle w:val="aa"/>
              <w:jc w:val="center"/>
            </w:pPr>
            <w:r>
              <w:t>2.14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Анализ исполнения бюджета Фурмановского городского поселения Фурмановского муниципального района за 1 полугодие 2023 года, подготовка заключения на отчет об исполнении бюджета Фурмановского городского поселения за 1 полугодие 2023 года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август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Пункты 1.2.5, 1.3 Соглашения о передаче полномочий КСО ФГП</w:t>
            </w:r>
            <w:r>
              <w:rPr>
                <w:vertAlign w:val="superscript"/>
              </w:rPr>
              <w:t>2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Pr="00360013" w:rsidRDefault="00690A15">
            <w:pPr>
              <w:pStyle w:val="aa"/>
              <w:jc w:val="center"/>
            </w:pPr>
            <w:r>
              <w:t>2.</w:t>
            </w:r>
            <w:r w:rsidR="000D3770">
              <w:t>15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Анализ исполнения бюджета Фурмановского муниципального района за 9 месяцев 2023 года, подготовка заключения на отчет об исполнении бюджета Фурмановского муниципального района за 9 месяцев 2023 года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ноябрь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Пункт </w:t>
            </w:r>
            <w:r w:rsidRPr="00965080">
              <w:t>8</w:t>
            </w:r>
            <w:r>
              <w:t>.</w:t>
            </w:r>
            <w:r w:rsidRPr="00965080">
              <w:t>1</w:t>
            </w:r>
            <w:r>
              <w:t xml:space="preserve">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Pr="00360013" w:rsidRDefault="00690A15">
            <w:pPr>
              <w:pStyle w:val="aa"/>
              <w:jc w:val="center"/>
            </w:pPr>
            <w:r>
              <w:t>2.</w:t>
            </w:r>
            <w:r w:rsidR="000D3770">
              <w:t>16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Анализ исполнения бюджета Фурмановского городского поселения Фурмановского муниципального района за 9 месяцев 2023 года, подготовка заключения на отчет об исполнении бюджета Фурмановского городского поселения за 9 месяцев 2023 года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ноябрь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Пункты 1.2.5, 1.3 Соглашения о передаче полномочий КСО ФГП</w:t>
            </w:r>
            <w:r>
              <w:rPr>
                <w:vertAlign w:val="superscript"/>
              </w:rPr>
              <w:t>2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Pr="00360013" w:rsidRDefault="00690A15">
            <w:pPr>
              <w:pStyle w:val="aa"/>
              <w:jc w:val="center"/>
            </w:pPr>
            <w:r>
              <w:t>2.</w:t>
            </w:r>
            <w:r w:rsidR="000D3770">
              <w:t>17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Экспертиза проектов муниципальных правовых актов, в части касающейся расходных обязательств Фурмановского </w:t>
            </w:r>
            <w:r>
              <w:lastRenderedPageBreak/>
              <w:t>муниципального района, а также муниципальных программ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lastRenderedPageBreak/>
              <w:t xml:space="preserve">в течение года, в установленные </w:t>
            </w:r>
            <w:r>
              <w:lastRenderedPageBreak/>
              <w:t>сроки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lastRenderedPageBreak/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Пункт </w:t>
            </w:r>
            <w:r w:rsidRPr="00965080">
              <w:t>8</w:t>
            </w:r>
            <w:r>
              <w:t>.</w:t>
            </w:r>
            <w:r w:rsidRPr="00965080">
              <w:t>1</w:t>
            </w:r>
            <w:r>
              <w:t xml:space="preserve">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lastRenderedPageBreak/>
              <w:t>2.</w:t>
            </w:r>
            <w:r w:rsidR="000D3770">
              <w:t>18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Экспертиза проектов муниципальных правовых актов, в части касающейся расходных обязательств Фурмановского городского поселения Фурмановского муниципального района, а также муниципальных программ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в течение года, в установленные сроки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Пункты 1.2.3, 1.3 Соглашения о передаче полномочий КСО ФГП</w:t>
            </w:r>
            <w:r>
              <w:rPr>
                <w:vertAlign w:val="superscript"/>
              </w:rPr>
              <w:t>2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 w:rsidR="000D3770">
              <w:t>19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Экспертиза проектов муниципальных правовых актов, в части касающейся расходных обязательств Широковского сельского поселения Фурмановского муниципального района, а также муниципальных программ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в течение года, в установленные сроки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Пункты 1.2.3, 1.3 Соглашения о передаче полномочий КСО Широковского СП</w:t>
            </w:r>
            <w:r>
              <w:rPr>
                <w:vertAlign w:val="superscript"/>
              </w:rPr>
              <w:t>4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 w:rsidR="000D3770">
              <w:t>20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Экспертиза проектов муниципальных правовых актов, в части касающейся расходных обязательств Иванковского сельского поселения Фурмановского муниципального района, а также муниципальных программ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в течение года, в установленные сроки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Пункты 1.2.3, 1.3 Соглашения о передаче полномочий КСО Иванковского СП</w:t>
            </w:r>
            <w:r>
              <w:rPr>
                <w:vertAlign w:val="superscript"/>
              </w:rPr>
              <w:t>5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 w:rsidR="000D3770">
              <w:t>21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Экспертиза проектов муниципальных правовых актов, в части касающейся расходных обязательств </w:t>
            </w:r>
            <w:proofErr w:type="spellStart"/>
            <w:r>
              <w:t>Панинского</w:t>
            </w:r>
            <w:proofErr w:type="spellEnd"/>
            <w:r>
              <w:t xml:space="preserve"> сельского поселения Фурмановского муниципального района, а также муниципальных программ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в течение года, в установленные сроки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Пункты 1.2.3, 1.3 Соглашения о передаче полномочий КСО </w:t>
            </w:r>
            <w:proofErr w:type="spellStart"/>
            <w:r>
              <w:t>Панинского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6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 w:rsidR="000D3770">
              <w:t>22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Экспертиза проектов муниципальных правовых актов, в части касающейся расходных обязательств </w:t>
            </w:r>
            <w:proofErr w:type="spellStart"/>
            <w:r>
              <w:t>Хромцовского</w:t>
            </w:r>
            <w:proofErr w:type="spellEnd"/>
            <w:r>
              <w:t xml:space="preserve"> сельского поселения Фурмановского муниципального района, а также муниципальных программ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в течение года, в установленные сроки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Пункты 1.2.3, 1.3 Соглашения о передаче полномочий КСО </w:t>
            </w:r>
            <w:proofErr w:type="spellStart"/>
            <w:r>
              <w:t>Хромцовского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7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 w:rsidR="000D3770">
              <w:t>23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Экспертиза проектов муниципальных правовых актов, в части касающейся расходных обязательств </w:t>
            </w:r>
            <w:proofErr w:type="spellStart"/>
            <w:r>
              <w:t>Дуляпинского</w:t>
            </w:r>
            <w:proofErr w:type="spellEnd"/>
            <w:r>
              <w:t xml:space="preserve"> сельского поселения Фурмановского муниципального района, а также муниципальных программ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в течение года, в установленные сроки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Пункты 1.2.3, 1.3 Соглашения о передаче полномочий КСО </w:t>
            </w:r>
            <w:proofErr w:type="spellStart"/>
            <w:r>
              <w:t>Дуляпинского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8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lastRenderedPageBreak/>
              <w:t>2.</w:t>
            </w:r>
            <w:r w:rsidR="000D3770">
              <w:t>24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Экспертиза проекта бюджета Фурмановского муниципального района на 2024 год и на плановый период 2025 и 2026 годов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ноябрь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Пункт 8.1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 w:rsidR="000D3770">
              <w:t>25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Экспертиза проекта бюджета Фурмановского городского поселения Фурмановского муниципального района на 2024 год и на плановый период 2025 и 2026 годов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ноябрь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Пункты 1.2.2, 1.3 Соглашения о передаче полномочий КСО ФГП</w:t>
            </w:r>
            <w:r>
              <w:rPr>
                <w:vertAlign w:val="superscript"/>
              </w:rPr>
              <w:t>2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 w:rsidR="000D3770">
              <w:t>26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Экспертиза проекта бюджета Широковского сельского поселения Фурмановского муниципального района на 2024 год и на плановый период 2025 и 2026 годов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ноябрь – декабрь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Пункты 1.2.2, 1.3 Соглашения о передаче полномочий КСО Широковского СП</w:t>
            </w:r>
            <w:r>
              <w:rPr>
                <w:vertAlign w:val="superscript"/>
              </w:rPr>
              <w:t>4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 w:rsidR="000D3770">
              <w:t>27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Экспертиза проекта бюджета Иванковского сельского поселения Фурмановского муниципального района на 2024 год и на плановый период 2025 и 2026 годов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ноябрь – декабрь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Пункты 1.2.2, 1.3 Соглашения о передаче полномочий КСО Иванковского СП</w:t>
            </w:r>
            <w:r>
              <w:rPr>
                <w:vertAlign w:val="superscript"/>
              </w:rPr>
              <w:t>5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 w:rsidR="000D3770">
              <w:t>28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Экспертиза проекта бюджета </w:t>
            </w:r>
            <w:proofErr w:type="spellStart"/>
            <w:r>
              <w:t>Панинского</w:t>
            </w:r>
            <w:proofErr w:type="spellEnd"/>
            <w:r>
              <w:t xml:space="preserve"> сельского поселения Фурмановского муниципального района на 2024 год и на плановый период 2025 и 2026 годов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ноябрь – декабрь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Пункты 1.2.2, 1.3 Соглашения о передаче полномочий КСО </w:t>
            </w:r>
            <w:proofErr w:type="spellStart"/>
            <w:r>
              <w:t>Панинского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6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 w:rsidR="000D3770">
              <w:t>29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Экспертиза проекта бюджета </w:t>
            </w:r>
            <w:proofErr w:type="spellStart"/>
            <w:r>
              <w:t>Хромцовского</w:t>
            </w:r>
            <w:proofErr w:type="spellEnd"/>
            <w:r>
              <w:t xml:space="preserve"> сельского поселения Фурмановского муниципального района на 2024 год и на плановый период 2025 и 2026 годов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ноябрь – декабрь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Пункты 1.2.2, 1.3 Соглашения о передаче полномочий КСО </w:t>
            </w:r>
            <w:proofErr w:type="spellStart"/>
            <w:r>
              <w:t>Хромцовского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7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2.</w:t>
            </w:r>
            <w:r w:rsidR="000D3770">
              <w:t>30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Экспертиза проекта бюджета </w:t>
            </w:r>
            <w:proofErr w:type="spellStart"/>
            <w:r>
              <w:t>Дуляпинского</w:t>
            </w:r>
            <w:proofErr w:type="spellEnd"/>
            <w:r>
              <w:t xml:space="preserve"> сельского поселения Фурмановского муниципального района на 2024 год и на плановый период 2025 и 2026 годов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ноябрь – декабрь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Пункты 1.2.2, 1.3 Соглашения о передаче полномочий КСО </w:t>
            </w:r>
            <w:proofErr w:type="spellStart"/>
            <w:r>
              <w:t>Дуляпинского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8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0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rPr>
                <w:b/>
                <w:bCs/>
              </w:rPr>
              <w:t>Организационно-методическая деятельность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3.1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Разработка проекта бюджетной сметы Контрольно-счетной комиссии Фурмановского муниципального района на 2024 год и на плановый период 2025 и 2026 годов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август – сентябрь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r>
              <w:t>Малова Н.Ю.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Пункты 1.5, 21.1, 21.2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lastRenderedPageBreak/>
              <w:t>3.2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Подготовка и оформление Соглашений о передаче полномочий контрольно-счетных органов поселений 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 района на 2024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декабрь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Часть 4 статьи 15 ФЗ №131-ФЗ</w:t>
            </w:r>
            <w:r>
              <w:rPr>
                <w:vertAlign w:val="superscript"/>
              </w:rPr>
              <w:t>9</w:t>
            </w:r>
            <w:r>
              <w:t>, часть 11 статьи 3 ФЗ №6-ФЗ</w:t>
            </w:r>
            <w:r>
              <w:rPr>
                <w:vertAlign w:val="superscript"/>
              </w:rPr>
              <w:t>10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3.3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Подготовка плана работы Контрольно-счетной комиссии Фурмановского муниципального района на 2024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декабрь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Статья 12 ФЗ №6-ФЗ</w:t>
            </w:r>
            <w:r>
              <w:rPr>
                <w:vertAlign w:val="superscript"/>
              </w:rPr>
              <w:t>10</w:t>
            </w:r>
            <w:r>
              <w:t>, часть 11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3.4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Анализ актуальности, корректировка, разработка новых стандартов внешнего муниципального финансового контроля Контрольно-счетной комиссии Фурмановского муниципального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Статья 11 ФЗ №6-ФЗ</w:t>
            </w:r>
            <w:r>
              <w:rPr>
                <w:vertAlign w:val="superscript"/>
              </w:rPr>
              <w:t>10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3.5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Участие в работе комиссий, рабочих групп, заседаний Совета Фурмановского муниципального района, Советов поселений Фурмановского муниципального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Пункт 14.1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3.6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Участие в мероприятиях Совета Контрольно-счетных органов Ивановской области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Статья 18 ФЗ №6-ФЗ</w:t>
            </w:r>
            <w:r>
              <w:rPr>
                <w:vertAlign w:val="superscript"/>
              </w:rPr>
              <w:t>10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3.7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Организация мероприятий по повышению квалификации работников Контрольно-счетной комиссии Фурмановского муниципального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Статья 11 ФЗ №25-ФЗ</w:t>
            </w:r>
            <w:r>
              <w:rPr>
                <w:vertAlign w:val="superscript"/>
              </w:rPr>
              <w:t>11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0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rPr>
                <w:b/>
                <w:bCs/>
              </w:rPr>
              <w:t>Информационная деятельность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4.1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Подготовка материалов о деятельности Контрольно-счетной комиссии Фурмановского муниципального района для размещения на официальном сайте Фурмановского муниципального района в сети Интернет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Статья 19 ФЗ №6-ФЗ</w:t>
            </w:r>
            <w:r>
              <w:rPr>
                <w:vertAlign w:val="superscript"/>
              </w:rPr>
              <w:t>10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lastRenderedPageBreak/>
              <w:t>4.2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 xml:space="preserve">Подготовка и размещение обобщенной информации о результатах проведенных Контрольно-счетной комиссией Фурмановского муниципального района мероприятий по аудиту в сфере закупок в 2022 году в Единой информационной системе в сфере закупок в сети Интернет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февраль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Статья 98 ФЗ №44-ФЗ</w:t>
            </w:r>
            <w:r>
              <w:rPr>
                <w:sz w:val="20"/>
                <w:szCs w:val="20"/>
                <w:vertAlign w:val="superscript"/>
              </w:rPr>
              <w:t>12</w:t>
            </w:r>
          </w:p>
        </w:tc>
      </w:tr>
      <w:tr w:rsidR="00690A15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4.3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Подготовка информации о результатах проведенных в течение 2023 года контрольных и экспертно-аналитических мероприятий и направление ее главам и (или) в представительные органы муниципальных образований Фурмановского муниципального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в течение года, в установленные сроки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  <w:jc w:val="center"/>
            </w:pPr>
            <w:r>
              <w:t>Двоеглазов А.М.</w:t>
            </w:r>
          </w:p>
          <w:p w:rsidR="00690A15" w:rsidRDefault="00690A1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15" w:rsidRDefault="00690A15">
            <w:pPr>
              <w:pStyle w:val="aa"/>
            </w:pPr>
            <w:r>
              <w:t>Пункт 20.1 Положения о КСК ФМР</w:t>
            </w:r>
            <w:r>
              <w:rPr>
                <w:vertAlign w:val="superscript"/>
              </w:rPr>
              <w:t>1</w:t>
            </w:r>
            <w:r>
              <w:t>, Соглашение о передаче полномочий КСО ФГП</w:t>
            </w:r>
            <w:r>
              <w:rPr>
                <w:vertAlign w:val="superscript"/>
              </w:rPr>
              <w:t>2</w:t>
            </w:r>
            <w:r>
              <w:t>, Соглашение о передаче полномочий КСО Широковского СП</w:t>
            </w:r>
            <w:r>
              <w:rPr>
                <w:vertAlign w:val="superscript"/>
              </w:rPr>
              <w:t>4</w:t>
            </w:r>
            <w:r>
              <w:t>, Соглашение о передаче полномочий КСО Иванковского СП</w:t>
            </w:r>
            <w:r>
              <w:rPr>
                <w:vertAlign w:val="superscript"/>
              </w:rPr>
              <w:t>5</w:t>
            </w:r>
            <w:r>
              <w:t xml:space="preserve">, Соглашение о передаче полномочий КСО </w:t>
            </w:r>
            <w:proofErr w:type="spellStart"/>
            <w:r>
              <w:t>Панинского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6</w:t>
            </w:r>
            <w:r>
              <w:t xml:space="preserve">, Соглашение о передаче полномочий КСО </w:t>
            </w:r>
            <w:proofErr w:type="spellStart"/>
            <w:r>
              <w:t>Хромцовского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7</w:t>
            </w:r>
            <w:r>
              <w:t xml:space="preserve">, Соглашение о передаче полномочий КСО </w:t>
            </w:r>
            <w:proofErr w:type="spellStart"/>
            <w:r>
              <w:t>Дуляпинского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8</w:t>
            </w:r>
          </w:p>
        </w:tc>
      </w:tr>
    </w:tbl>
    <w:p w:rsidR="00312AA2" w:rsidRDefault="00312AA2">
      <w:pPr>
        <w:spacing w:line="100" w:lineRule="atLeast"/>
        <w:jc w:val="center"/>
      </w:pPr>
    </w:p>
    <w:p w:rsidR="00312AA2" w:rsidRDefault="00E16089">
      <w:pPr>
        <w:pStyle w:val="ab"/>
        <w:jc w:val="both"/>
      </w:pPr>
      <w:r>
        <w:t xml:space="preserve">1 - </w:t>
      </w:r>
      <w:r w:rsidR="00312AA2">
        <w:t>Положение о Контрольно-счетной комиссии Фурмановского муниципального района Ивановской области, утвержденное решением Совета Фурмановского муниципального района от 30.09.2021 №85.</w:t>
      </w:r>
    </w:p>
    <w:p w:rsidR="00312AA2" w:rsidRDefault="00312AA2">
      <w:pPr>
        <w:pStyle w:val="ab"/>
        <w:spacing w:line="100" w:lineRule="atLeast"/>
        <w:jc w:val="both"/>
      </w:pPr>
      <w:r>
        <w:t>2 - Соглашение о передаче полномочий контрольно-счетного органа Фурмановского городского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</w:t>
      </w:r>
      <w:r w:rsidR="00772090">
        <w:t xml:space="preserve"> района Ивановской области от 29.12</w:t>
      </w:r>
      <w:r>
        <w:t>.2022 №1.</w:t>
      </w:r>
    </w:p>
    <w:p w:rsidR="00312AA2" w:rsidRDefault="00312AA2">
      <w:pPr>
        <w:pStyle w:val="ab"/>
        <w:spacing w:line="100" w:lineRule="atLeast"/>
        <w:jc w:val="both"/>
      </w:pPr>
      <w:r>
        <w:t>3 - Бюджетный кодекс Российской Федерации.</w:t>
      </w:r>
    </w:p>
    <w:p w:rsidR="00312AA2" w:rsidRDefault="00312AA2">
      <w:pPr>
        <w:pStyle w:val="ab"/>
        <w:spacing w:line="100" w:lineRule="atLeast"/>
        <w:jc w:val="both"/>
      </w:pPr>
      <w:r>
        <w:t>4 - Соглашение о передаче полномочий контрольно-счетного органа Широковского сельского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</w:t>
      </w:r>
      <w:r w:rsidR="00772090">
        <w:t>кого муниципального района от 29.12</w:t>
      </w:r>
      <w:r>
        <w:t>.2022 №2.</w:t>
      </w:r>
    </w:p>
    <w:p w:rsidR="00312AA2" w:rsidRDefault="00312AA2">
      <w:pPr>
        <w:pStyle w:val="ab"/>
        <w:spacing w:line="100" w:lineRule="atLeast"/>
        <w:jc w:val="both"/>
      </w:pPr>
      <w:r>
        <w:t>5 - Соглашение о передаче полномочий контрольно-счетного органа Иванковского сельского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</w:t>
      </w:r>
      <w:r w:rsidR="00772090">
        <w:t>кого муниципального района от 29.12</w:t>
      </w:r>
      <w:r>
        <w:t>.2022 №3.</w:t>
      </w:r>
    </w:p>
    <w:p w:rsidR="00312AA2" w:rsidRDefault="00312AA2">
      <w:pPr>
        <w:pStyle w:val="ab"/>
        <w:spacing w:line="100" w:lineRule="atLeast"/>
        <w:jc w:val="both"/>
      </w:pPr>
      <w:r>
        <w:t xml:space="preserve">6 - Соглашение о передаче полномочий контрольно-счетного органа </w:t>
      </w:r>
      <w:proofErr w:type="spellStart"/>
      <w:r>
        <w:t>Панинского</w:t>
      </w:r>
      <w:proofErr w:type="spellEnd"/>
      <w:r>
        <w:t xml:space="preserve"> сельского поселения Фурмановского муниципального района по осуществлению </w:t>
      </w:r>
      <w:r>
        <w:lastRenderedPageBreak/>
        <w:t>внешнего муниципального финансового контроля Контрольно-счетной комиссии Фурмановс</w:t>
      </w:r>
      <w:r w:rsidR="00772090">
        <w:t>кого муниципального района от 29.12</w:t>
      </w:r>
      <w:r>
        <w:t>.2022 №4.</w:t>
      </w:r>
    </w:p>
    <w:p w:rsidR="00312AA2" w:rsidRDefault="00312AA2">
      <w:pPr>
        <w:pStyle w:val="ab"/>
        <w:spacing w:line="100" w:lineRule="atLeast"/>
        <w:jc w:val="both"/>
      </w:pPr>
      <w:r>
        <w:t xml:space="preserve">7 - Соглашение о передаче полномочий контрольно-счетного органа </w:t>
      </w:r>
      <w:proofErr w:type="spellStart"/>
      <w:r>
        <w:t>Хромцовского</w:t>
      </w:r>
      <w:proofErr w:type="spellEnd"/>
      <w:r>
        <w:t xml:space="preserve"> сельского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</w:t>
      </w:r>
      <w:r w:rsidR="00772090">
        <w:t>кого муниципального района от 29.12</w:t>
      </w:r>
      <w:r>
        <w:t>.2022 №5.</w:t>
      </w:r>
    </w:p>
    <w:p w:rsidR="00312AA2" w:rsidRDefault="00312AA2">
      <w:pPr>
        <w:pStyle w:val="ab"/>
        <w:spacing w:line="100" w:lineRule="atLeast"/>
        <w:jc w:val="both"/>
      </w:pPr>
      <w:r>
        <w:t xml:space="preserve">8 - Соглашение о передаче полномочий контрольно-счетного органа </w:t>
      </w:r>
      <w:proofErr w:type="spellStart"/>
      <w:r>
        <w:t>Дуляпинского</w:t>
      </w:r>
      <w:proofErr w:type="spellEnd"/>
      <w:r>
        <w:t xml:space="preserve"> сельского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</w:t>
      </w:r>
      <w:r w:rsidR="00772090">
        <w:t>кого муниципального района от 29.12</w:t>
      </w:r>
      <w:r>
        <w:t>.2022 №6.</w:t>
      </w:r>
    </w:p>
    <w:p w:rsidR="00312AA2" w:rsidRDefault="00312AA2">
      <w:pPr>
        <w:pStyle w:val="ab"/>
        <w:spacing w:line="100" w:lineRule="atLeast"/>
        <w:jc w:val="both"/>
      </w:pPr>
      <w:r>
        <w:t>9 - Федеральный закон от 06.10.2003 №131-ФЗ «Об общих принципах организации местного самоуправления в Российской Федерации».</w:t>
      </w:r>
    </w:p>
    <w:p w:rsidR="00312AA2" w:rsidRDefault="00312AA2">
      <w:pPr>
        <w:pStyle w:val="ab"/>
        <w:spacing w:line="100" w:lineRule="atLeast"/>
        <w:jc w:val="both"/>
      </w:pPr>
      <w:r>
        <w:t>10 -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12AA2" w:rsidRDefault="00312AA2">
      <w:pPr>
        <w:pStyle w:val="ab"/>
        <w:spacing w:line="100" w:lineRule="atLeast"/>
        <w:jc w:val="both"/>
      </w:pPr>
      <w:r>
        <w:t>11 - Федеральный закон от 02.03.2007 №25-ФЗ «О муниципальной службе в Российской Федерации».</w:t>
      </w:r>
    </w:p>
    <w:p w:rsidR="00312AA2" w:rsidRDefault="00312AA2">
      <w:pPr>
        <w:pStyle w:val="aa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12 - Федеральный закон от 05.04.2013 №44-ФЗ «О контрактной системе в сфере закупок товаров, работ, услуг для обеспечения государственных и муниципальных нужд.</w:t>
      </w:r>
    </w:p>
    <w:p w:rsidR="00312AA2" w:rsidRDefault="00312AA2">
      <w:pPr>
        <w:pStyle w:val="aa"/>
        <w:spacing w:line="100" w:lineRule="atLeast"/>
        <w:jc w:val="both"/>
      </w:pPr>
      <w:r>
        <w:rPr>
          <w:sz w:val="20"/>
          <w:szCs w:val="20"/>
        </w:rPr>
        <w:t>13 - Совместный план работы Совета контрольно-счетных ор</w:t>
      </w:r>
      <w:r w:rsidR="00772090">
        <w:rPr>
          <w:sz w:val="20"/>
          <w:szCs w:val="20"/>
        </w:rPr>
        <w:t>ганов Ивановской области на 2023</w:t>
      </w:r>
      <w:r>
        <w:rPr>
          <w:sz w:val="20"/>
          <w:szCs w:val="20"/>
        </w:rPr>
        <w:t xml:space="preserve"> год, утвержденный Общим собранием Совета контрольно-счетных органов Ивановской области (прото</w:t>
      </w:r>
      <w:r w:rsidR="00772090">
        <w:rPr>
          <w:sz w:val="20"/>
          <w:szCs w:val="20"/>
        </w:rPr>
        <w:t>кольное решение Совета КСО от 27.12.2022</w:t>
      </w:r>
      <w:r>
        <w:rPr>
          <w:sz w:val="20"/>
          <w:szCs w:val="20"/>
        </w:rPr>
        <w:t>).</w:t>
      </w:r>
    </w:p>
    <w:sectPr w:rsidR="00312AA2" w:rsidSect="007700EF">
      <w:headerReference w:type="default" r:id="rId6"/>
      <w:pgSz w:w="16838" w:h="11906" w:orient="landscape"/>
      <w:pgMar w:top="1474" w:right="1021" w:bottom="1134" w:left="1418" w:header="1418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5B" w:rsidRDefault="00377E5B">
      <w:r>
        <w:separator/>
      </w:r>
    </w:p>
  </w:endnote>
  <w:endnote w:type="continuationSeparator" w:id="0">
    <w:p w:rsidR="00377E5B" w:rsidRDefault="0037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5B" w:rsidRDefault="00377E5B">
      <w:r>
        <w:separator/>
      </w:r>
    </w:p>
  </w:footnote>
  <w:footnote w:type="continuationSeparator" w:id="0">
    <w:p w:rsidR="00377E5B" w:rsidRDefault="00377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316032"/>
      <w:docPartObj>
        <w:docPartGallery w:val="Page Numbers (Top of Page)"/>
        <w:docPartUnique/>
      </w:docPartObj>
    </w:sdtPr>
    <w:sdtContent>
      <w:p w:rsidR="007700EF" w:rsidRDefault="00115C00">
        <w:pPr>
          <w:pStyle w:val="a9"/>
          <w:jc w:val="center"/>
        </w:pPr>
        <w:fldSimple w:instr=" PAGE   \* MERGEFORMAT ">
          <w:r w:rsidR="000D3770">
            <w:rPr>
              <w:noProof/>
            </w:rPr>
            <w:t>2</w:t>
          </w:r>
        </w:fldSimple>
      </w:p>
    </w:sdtContent>
  </w:sdt>
  <w:p w:rsidR="00312AA2" w:rsidRDefault="00312AA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94103"/>
    <w:rsid w:val="000956A5"/>
    <w:rsid w:val="000A2BE8"/>
    <w:rsid w:val="000D3770"/>
    <w:rsid w:val="00115C00"/>
    <w:rsid w:val="001757CB"/>
    <w:rsid w:val="00175AF7"/>
    <w:rsid w:val="002B16CF"/>
    <w:rsid w:val="00312AA2"/>
    <w:rsid w:val="00360013"/>
    <w:rsid w:val="00377E5B"/>
    <w:rsid w:val="00414881"/>
    <w:rsid w:val="00516391"/>
    <w:rsid w:val="00552A57"/>
    <w:rsid w:val="005A0C55"/>
    <w:rsid w:val="00641647"/>
    <w:rsid w:val="00644F28"/>
    <w:rsid w:val="00690A15"/>
    <w:rsid w:val="007700EF"/>
    <w:rsid w:val="00772090"/>
    <w:rsid w:val="008000F0"/>
    <w:rsid w:val="008C71B4"/>
    <w:rsid w:val="008E70C7"/>
    <w:rsid w:val="008F06DC"/>
    <w:rsid w:val="008F3894"/>
    <w:rsid w:val="0090049E"/>
    <w:rsid w:val="009064A0"/>
    <w:rsid w:val="00965080"/>
    <w:rsid w:val="00AE0F9F"/>
    <w:rsid w:val="00AE1FD7"/>
    <w:rsid w:val="00B161E8"/>
    <w:rsid w:val="00B3567C"/>
    <w:rsid w:val="00B56FEA"/>
    <w:rsid w:val="00D8504D"/>
    <w:rsid w:val="00D94103"/>
    <w:rsid w:val="00D95627"/>
    <w:rsid w:val="00E16089"/>
    <w:rsid w:val="00E80675"/>
    <w:rsid w:val="00ED2D0B"/>
    <w:rsid w:val="00F8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27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95627"/>
  </w:style>
  <w:style w:type="character" w:customStyle="1" w:styleId="2">
    <w:name w:val="Основной шрифт абзаца2"/>
    <w:rsid w:val="00D95627"/>
  </w:style>
  <w:style w:type="character" w:customStyle="1" w:styleId="1">
    <w:name w:val="Основной шрифт абзаца1"/>
    <w:rsid w:val="00D95627"/>
  </w:style>
  <w:style w:type="character" w:customStyle="1" w:styleId="a3">
    <w:name w:val="Символы концевой сноски"/>
    <w:rsid w:val="00D95627"/>
  </w:style>
  <w:style w:type="character" w:customStyle="1" w:styleId="10">
    <w:name w:val="Знак концевой сноски1"/>
    <w:rsid w:val="00D95627"/>
    <w:rPr>
      <w:vertAlign w:val="superscript"/>
    </w:rPr>
  </w:style>
  <w:style w:type="character" w:customStyle="1" w:styleId="a4">
    <w:name w:val="Символ сноски"/>
    <w:rsid w:val="00D95627"/>
    <w:rPr>
      <w:vertAlign w:val="superscript"/>
    </w:rPr>
  </w:style>
  <w:style w:type="character" w:customStyle="1" w:styleId="WW-">
    <w:name w:val="WW-Символ сноски"/>
    <w:rsid w:val="00D95627"/>
  </w:style>
  <w:style w:type="character" w:customStyle="1" w:styleId="a5">
    <w:name w:val="Верхний колонтитул Знак"/>
    <w:basedOn w:val="2"/>
    <w:uiPriority w:val="99"/>
    <w:rsid w:val="00D95627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a6">
    <w:name w:val="Заголовок"/>
    <w:basedOn w:val="a"/>
    <w:next w:val="a7"/>
    <w:rsid w:val="00D956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D95627"/>
    <w:pPr>
      <w:spacing w:after="120"/>
    </w:pPr>
  </w:style>
  <w:style w:type="paragraph" w:styleId="a8">
    <w:name w:val="List"/>
    <w:basedOn w:val="a7"/>
    <w:rsid w:val="00D95627"/>
  </w:style>
  <w:style w:type="paragraph" w:customStyle="1" w:styleId="4">
    <w:name w:val="Название4"/>
    <w:basedOn w:val="a"/>
    <w:rsid w:val="00D95627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rsid w:val="00D95627"/>
    <w:pPr>
      <w:suppressLineNumbers/>
    </w:pPr>
  </w:style>
  <w:style w:type="paragraph" w:customStyle="1" w:styleId="30">
    <w:name w:val="Название3"/>
    <w:basedOn w:val="a"/>
    <w:rsid w:val="00D95627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D95627"/>
    <w:pPr>
      <w:suppressLineNumbers/>
    </w:pPr>
  </w:style>
  <w:style w:type="paragraph" w:customStyle="1" w:styleId="20">
    <w:name w:val="Название2"/>
    <w:basedOn w:val="a"/>
    <w:rsid w:val="00D95627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D95627"/>
    <w:pPr>
      <w:suppressLineNumbers/>
    </w:pPr>
  </w:style>
  <w:style w:type="paragraph" w:customStyle="1" w:styleId="11">
    <w:name w:val="Название1"/>
    <w:basedOn w:val="a"/>
    <w:rsid w:val="00D9562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95627"/>
    <w:pPr>
      <w:suppressLineNumbers/>
    </w:pPr>
  </w:style>
  <w:style w:type="paragraph" w:styleId="a9">
    <w:name w:val="header"/>
    <w:basedOn w:val="a"/>
    <w:uiPriority w:val="99"/>
    <w:rsid w:val="00D95627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rsid w:val="00D95627"/>
    <w:pPr>
      <w:suppressLineNumbers/>
    </w:pPr>
  </w:style>
  <w:style w:type="paragraph" w:styleId="ab">
    <w:name w:val="endnote text"/>
    <w:basedOn w:val="a"/>
    <w:rsid w:val="00D95627"/>
    <w:pPr>
      <w:suppressLineNumbers/>
      <w:ind w:left="283" w:hanging="283"/>
    </w:pPr>
    <w:rPr>
      <w:sz w:val="20"/>
      <w:szCs w:val="20"/>
    </w:rPr>
  </w:style>
  <w:style w:type="paragraph" w:customStyle="1" w:styleId="ac">
    <w:name w:val="Заголовок таблицы"/>
    <w:basedOn w:val="aa"/>
    <w:rsid w:val="00D95627"/>
    <w:pPr>
      <w:jc w:val="center"/>
    </w:pPr>
    <w:rPr>
      <w:b/>
      <w:bCs/>
    </w:rPr>
  </w:style>
  <w:style w:type="paragraph" w:styleId="ad">
    <w:name w:val="footer"/>
    <w:basedOn w:val="a"/>
    <w:rsid w:val="00D95627"/>
    <w:pPr>
      <w:suppressLineNumbers/>
      <w:tabs>
        <w:tab w:val="center" w:pos="4819"/>
        <w:tab w:val="right" w:pos="9638"/>
      </w:tabs>
    </w:pPr>
  </w:style>
  <w:style w:type="paragraph" w:customStyle="1" w:styleId="13">
    <w:name w:val="1"/>
    <w:basedOn w:val="a"/>
    <w:rsid w:val="0090049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Двоеглазов</dc:creator>
  <cp:lastModifiedBy>Admin</cp:lastModifiedBy>
  <cp:revision>21</cp:revision>
  <cp:lastPrinted>2023-01-23T06:29:00Z</cp:lastPrinted>
  <dcterms:created xsi:type="dcterms:W3CDTF">2023-01-16T12:51:00Z</dcterms:created>
  <dcterms:modified xsi:type="dcterms:W3CDTF">2023-08-11T09:24:00Z</dcterms:modified>
</cp:coreProperties>
</file>