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FF" w:rsidRPr="005C2C5F" w:rsidRDefault="00A160FF" w:rsidP="00A160FF">
      <w:pPr>
        <w:jc w:val="right"/>
        <w:rPr>
          <w:sz w:val="28"/>
          <w:szCs w:val="28"/>
        </w:rPr>
      </w:pPr>
      <w:bookmarkStart w:id="0" w:name="_GoBack"/>
      <w:bookmarkEnd w:id="0"/>
    </w:p>
    <w:p w:rsidR="00A160FF" w:rsidRPr="005C2C5F" w:rsidRDefault="00F37871" w:rsidP="00A160FF">
      <w:pPr>
        <w:jc w:val="right"/>
        <w:rPr>
          <w:sz w:val="20"/>
          <w:szCs w:val="20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5" name="Рисунок 5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0FF" w:rsidRPr="005C2C5F">
        <w:rPr>
          <w:sz w:val="20"/>
          <w:szCs w:val="20"/>
        </w:rPr>
        <w:t xml:space="preserve"> </w:t>
      </w:r>
      <w:r w:rsidR="00A160FF" w:rsidRPr="005C2C5F">
        <w:rPr>
          <w:sz w:val="20"/>
          <w:szCs w:val="20"/>
        </w:rPr>
        <w:br w:type="textWrapping" w:clear="all"/>
      </w:r>
    </w:p>
    <w:p w:rsidR="00A160FF" w:rsidRPr="005C2C5F" w:rsidRDefault="00A160FF" w:rsidP="00A160FF">
      <w:pPr>
        <w:shd w:val="clear" w:color="auto" w:fill="FFFFFF"/>
        <w:spacing w:before="5" w:line="276" w:lineRule="exact"/>
        <w:ind w:left="14"/>
        <w:jc w:val="center"/>
        <w:rPr>
          <w:b/>
        </w:rPr>
      </w:pPr>
      <w:r w:rsidRPr="005C2C5F">
        <w:rPr>
          <w:b/>
        </w:rPr>
        <w:t>Ивановская область</w:t>
      </w:r>
    </w:p>
    <w:p w:rsidR="00A160FF" w:rsidRPr="005C2C5F" w:rsidRDefault="00A160FF" w:rsidP="00A160FF">
      <w:pPr>
        <w:shd w:val="clear" w:color="auto" w:fill="FFFFFF"/>
        <w:spacing w:before="2" w:line="276" w:lineRule="exact"/>
        <w:ind w:left="29"/>
        <w:jc w:val="center"/>
        <w:rPr>
          <w:b/>
        </w:rPr>
      </w:pPr>
      <w:r w:rsidRPr="005C2C5F">
        <w:rPr>
          <w:b/>
        </w:rPr>
        <w:t>Фурмановский муниципальный район</w:t>
      </w:r>
    </w:p>
    <w:p w:rsidR="00A160FF" w:rsidRPr="005C2C5F" w:rsidRDefault="00A160FF" w:rsidP="00A160FF">
      <w:pPr>
        <w:shd w:val="clear" w:color="auto" w:fill="FFFFFF"/>
        <w:spacing w:line="276" w:lineRule="exact"/>
        <w:ind w:left="24"/>
        <w:jc w:val="center"/>
        <w:rPr>
          <w:b/>
        </w:rPr>
      </w:pPr>
      <w:r w:rsidRPr="005C2C5F">
        <w:rPr>
          <w:b/>
        </w:rPr>
        <w:t>СОВЕТ ФУРМАНОВСКОГО ГОРОДСКОГО ПОСЕЛЕНИЯ</w:t>
      </w:r>
    </w:p>
    <w:p w:rsidR="00A160FF" w:rsidRPr="005C2C5F" w:rsidRDefault="00A160FF" w:rsidP="00A160FF">
      <w:pPr>
        <w:shd w:val="clear" w:color="auto" w:fill="FFFFFF"/>
        <w:spacing w:before="7"/>
        <w:ind w:left="10"/>
        <w:jc w:val="center"/>
        <w:rPr>
          <w:b/>
        </w:rPr>
      </w:pPr>
      <w:r w:rsidRPr="005C2C5F">
        <w:rPr>
          <w:b/>
        </w:rPr>
        <w:t>Третьего созыва</w:t>
      </w:r>
    </w:p>
    <w:p w:rsidR="00A160FF" w:rsidRPr="005C2C5F" w:rsidRDefault="00A160FF" w:rsidP="00A160FF">
      <w:pPr>
        <w:jc w:val="center"/>
        <w:rPr>
          <w:b/>
        </w:rPr>
      </w:pPr>
    </w:p>
    <w:p w:rsidR="00A160FF" w:rsidRPr="005C2C5F" w:rsidRDefault="00A160FF" w:rsidP="00A160FF">
      <w:pPr>
        <w:jc w:val="center"/>
        <w:rPr>
          <w:b/>
        </w:rPr>
      </w:pPr>
      <w:r w:rsidRPr="005C2C5F">
        <w:rPr>
          <w:b/>
        </w:rPr>
        <w:t>РЕШЕНИЕ</w:t>
      </w:r>
    </w:p>
    <w:p w:rsidR="00A160FF" w:rsidRPr="005C2C5F" w:rsidRDefault="00A160FF" w:rsidP="00A160FF">
      <w:pPr>
        <w:jc w:val="center"/>
        <w:rPr>
          <w:b/>
        </w:rPr>
      </w:pPr>
    </w:p>
    <w:p w:rsidR="00A160FF" w:rsidRPr="005C2C5F" w:rsidRDefault="00D803B5" w:rsidP="00A160FF">
      <w:pPr>
        <w:rPr>
          <w:b/>
        </w:rPr>
      </w:pPr>
      <w:r>
        <w:rPr>
          <w:b/>
        </w:rPr>
        <w:t>от 30 января</w:t>
      </w:r>
      <w:r w:rsidR="00A160FF">
        <w:rPr>
          <w:b/>
        </w:rPr>
        <w:t xml:space="preserve"> 2020</w:t>
      </w:r>
      <w:r w:rsidR="00A160FF" w:rsidRPr="005C2C5F">
        <w:rPr>
          <w:b/>
        </w:rPr>
        <w:t xml:space="preserve"> года                                                                                      </w:t>
      </w:r>
      <w:r w:rsidR="00A160FF">
        <w:rPr>
          <w:b/>
        </w:rPr>
        <w:t xml:space="preserve">           </w:t>
      </w:r>
      <w:r w:rsidR="00A160FF" w:rsidRPr="005C2C5F">
        <w:rPr>
          <w:b/>
        </w:rPr>
        <w:t xml:space="preserve">      №</w:t>
      </w:r>
      <w:r>
        <w:rPr>
          <w:b/>
        </w:rPr>
        <w:t xml:space="preserve"> 3</w:t>
      </w:r>
      <w:r w:rsidR="00A160FF" w:rsidRPr="005C2C5F">
        <w:rPr>
          <w:b/>
        </w:rPr>
        <w:t xml:space="preserve">  </w:t>
      </w:r>
    </w:p>
    <w:p w:rsidR="00BC2885" w:rsidRPr="00A160FF" w:rsidRDefault="00BC2885" w:rsidP="00BC2885"/>
    <w:p w:rsidR="00BC2885" w:rsidRPr="00A160FF" w:rsidRDefault="00BC2885" w:rsidP="00BC2885">
      <w:pPr>
        <w:jc w:val="center"/>
      </w:pPr>
    </w:p>
    <w:p w:rsidR="00D83341" w:rsidRPr="00A160FF" w:rsidRDefault="00413466" w:rsidP="00D83341">
      <w:pPr>
        <w:ind w:firstLine="720"/>
        <w:jc w:val="both"/>
        <w:rPr>
          <w:b/>
        </w:rPr>
      </w:pPr>
      <w:r w:rsidRPr="00A160FF">
        <w:rPr>
          <w:b/>
        </w:rPr>
        <w:t xml:space="preserve">О межбюджетных отношениях в Фурмановском </w:t>
      </w:r>
      <w:r w:rsidR="008E65E6" w:rsidRPr="00A160FF">
        <w:rPr>
          <w:b/>
        </w:rPr>
        <w:t xml:space="preserve">городском поселении </w:t>
      </w:r>
    </w:p>
    <w:p w:rsidR="00A9480E" w:rsidRPr="00A160FF" w:rsidRDefault="00A9480E" w:rsidP="00D83341">
      <w:pPr>
        <w:ind w:firstLine="720"/>
        <w:jc w:val="both"/>
      </w:pPr>
    </w:p>
    <w:p w:rsidR="006B30C5" w:rsidRPr="00A160FF" w:rsidRDefault="008E7554" w:rsidP="006B30C5">
      <w:pPr>
        <w:autoSpaceDE w:val="0"/>
        <w:autoSpaceDN w:val="0"/>
        <w:adjustRightInd w:val="0"/>
        <w:jc w:val="both"/>
      </w:pPr>
      <w:r w:rsidRPr="00A160FF">
        <w:rPr>
          <w:b/>
        </w:rPr>
        <w:t xml:space="preserve">     </w:t>
      </w:r>
      <w:r w:rsidR="00824054" w:rsidRPr="00A160FF">
        <w:t xml:space="preserve">В соответствии </w:t>
      </w:r>
      <w:r w:rsidR="00234E7F" w:rsidRPr="00A160FF">
        <w:t xml:space="preserve">Бюджетным кодексом Российской Федерации, </w:t>
      </w:r>
      <w:r w:rsidR="0007591E" w:rsidRPr="00A160FF">
        <w:t xml:space="preserve">Федеральным законом </w:t>
      </w:r>
      <w:r w:rsidR="00FE7CEE" w:rsidRPr="00A160FF">
        <w:t xml:space="preserve">от 06.10.2003 № 131-ФЗ </w:t>
      </w:r>
      <w:r w:rsidR="0007591E" w:rsidRPr="00A160FF">
        <w:t>«Об общих принципах организации местного самоуправления в Росси</w:t>
      </w:r>
      <w:r w:rsidR="00185681" w:rsidRPr="00A160FF">
        <w:t>йской Федерации»</w:t>
      </w:r>
      <w:r w:rsidR="0007591E" w:rsidRPr="00A160FF">
        <w:t>,</w:t>
      </w:r>
      <w:r w:rsidR="00824054" w:rsidRPr="00A160FF">
        <w:t xml:space="preserve"> </w:t>
      </w:r>
      <w:r w:rsidR="00234E7F" w:rsidRPr="00A160FF">
        <w:t>з</w:t>
      </w:r>
      <w:r w:rsidR="0007591E" w:rsidRPr="00A160FF">
        <w:t xml:space="preserve">аконом Ивановской области </w:t>
      </w:r>
      <w:r w:rsidR="00234E7F" w:rsidRPr="00A160FF">
        <w:t xml:space="preserve">от 16.12.2019 №72-ОЗ </w:t>
      </w:r>
      <w:r w:rsidR="0007591E" w:rsidRPr="00A160FF">
        <w:t>«О межбюджетных отношениях в Ива</w:t>
      </w:r>
      <w:r w:rsidR="00185681" w:rsidRPr="00A160FF">
        <w:t xml:space="preserve">новской области» </w:t>
      </w:r>
      <w:r w:rsidR="006B30C5" w:rsidRPr="00A160FF">
        <w:t xml:space="preserve">в целях регулирования взаимоотношений между органами местного самоуправления Фурмановского </w:t>
      </w:r>
      <w:r w:rsidR="008E65E6" w:rsidRPr="00A160FF">
        <w:t xml:space="preserve">городского поселения </w:t>
      </w:r>
      <w:r w:rsidR="006B30C5" w:rsidRPr="00A160FF">
        <w:t>и органами местного самоуправления</w:t>
      </w:r>
      <w:r w:rsidR="008E65E6" w:rsidRPr="00A160FF">
        <w:t xml:space="preserve"> Фурмановского муниципального района</w:t>
      </w:r>
      <w:r w:rsidR="006B30C5" w:rsidRPr="00A160FF">
        <w:t xml:space="preserve"> по отдельным </w:t>
      </w:r>
      <w:r w:rsidR="00FE7CEE" w:rsidRPr="00A160FF">
        <w:t xml:space="preserve">вопросам межбюджетных отношений Совет Фурмановского </w:t>
      </w:r>
      <w:r w:rsidR="008B55CE" w:rsidRPr="00A160FF">
        <w:t>городского поселения</w:t>
      </w:r>
    </w:p>
    <w:p w:rsidR="00413466" w:rsidRPr="00A160FF" w:rsidRDefault="008F70BB" w:rsidP="008E7554">
      <w:pPr>
        <w:jc w:val="both"/>
      </w:pPr>
      <w:r w:rsidRPr="00A160FF">
        <w:t>РЕШИЛ:</w:t>
      </w:r>
    </w:p>
    <w:p w:rsidR="008F70BB" w:rsidRPr="00A160FF" w:rsidRDefault="00117207" w:rsidP="008E7554">
      <w:pPr>
        <w:jc w:val="both"/>
      </w:pPr>
      <w:r w:rsidRPr="00A160FF">
        <w:tab/>
      </w:r>
      <w:r w:rsidR="008F70BB" w:rsidRPr="00A160FF">
        <w:t xml:space="preserve">1. Установить, что участниками межбюджетных отношений в Фурмановском </w:t>
      </w:r>
      <w:r w:rsidR="008B55CE" w:rsidRPr="00A160FF">
        <w:t xml:space="preserve">городском поселении </w:t>
      </w:r>
      <w:r w:rsidR="008F70BB" w:rsidRPr="00A160FF">
        <w:t>являются:</w:t>
      </w:r>
    </w:p>
    <w:p w:rsidR="008B55CE" w:rsidRPr="00A160FF" w:rsidRDefault="008B55CE" w:rsidP="008B55CE">
      <w:pPr>
        <w:jc w:val="both"/>
      </w:pPr>
      <w:r w:rsidRPr="00A160FF">
        <w:t>- органы местного самоуправления муниципального образования «Фурмановское городское поселение»;</w:t>
      </w:r>
    </w:p>
    <w:p w:rsidR="008F70BB" w:rsidRPr="00A160FF" w:rsidRDefault="008F70BB" w:rsidP="008E7554">
      <w:pPr>
        <w:jc w:val="both"/>
      </w:pPr>
      <w:r w:rsidRPr="00A160FF">
        <w:t>- органы местного самоуправления Фурмановского муниципального района;</w:t>
      </w:r>
    </w:p>
    <w:p w:rsidR="0027797C" w:rsidRPr="00A160FF" w:rsidRDefault="00117207" w:rsidP="008F70BB">
      <w:pPr>
        <w:jc w:val="both"/>
      </w:pPr>
      <w:r w:rsidRPr="00A160FF">
        <w:tab/>
      </w:r>
      <w:r w:rsidR="008F70BB" w:rsidRPr="00A160FF">
        <w:t>2. Межбюджетные трансферты бюджет</w:t>
      </w:r>
      <w:r w:rsidR="008B55CE" w:rsidRPr="00A160FF">
        <w:t>у Фурмановского муниципального района</w:t>
      </w:r>
      <w:r w:rsidR="008F70BB" w:rsidRPr="00A160FF">
        <w:t xml:space="preserve"> из бюджета Фурмановского </w:t>
      </w:r>
      <w:r w:rsidR="008B55CE" w:rsidRPr="00A160FF">
        <w:t xml:space="preserve">городского поселения </w:t>
      </w:r>
      <w:r w:rsidR="008F70BB" w:rsidRPr="00A160FF">
        <w:t xml:space="preserve"> </w:t>
      </w:r>
      <w:r w:rsidR="0027797C" w:rsidRPr="00A160FF">
        <w:t>могут предоставля</w:t>
      </w:r>
      <w:r w:rsidR="008F70BB" w:rsidRPr="00A160FF">
        <w:t>т</w:t>
      </w:r>
      <w:r w:rsidR="0027797C" w:rsidRPr="00A160FF">
        <w:t>ь</w:t>
      </w:r>
      <w:r w:rsidR="008F70BB" w:rsidRPr="00A160FF">
        <w:t>ся в форм</w:t>
      </w:r>
      <w:r w:rsidR="008B55CE" w:rsidRPr="00A160FF">
        <w:t xml:space="preserve">е </w:t>
      </w:r>
      <w:r w:rsidR="0027797C" w:rsidRPr="00A160FF">
        <w:t xml:space="preserve"> иных межбюджетных трансфертов.</w:t>
      </w:r>
    </w:p>
    <w:p w:rsidR="00036694" w:rsidRPr="00A160FF" w:rsidRDefault="00117207" w:rsidP="008F70BB">
      <w:pPr>
        <w:jc w:val="both"/>
      </w:pPr>
      <w:r w:rsidRPr="00A160FF">
        <w:tab/>
      </w:r>
      <w:r w:rsidR="008B55CE" w:rsidRPr="00A160FF">
        <w:t xml:space="preserve">3. </w:t>
      </w:r>
      <w:r w:rsidR="00E465E7" w:rsidRPr="00A160FF">
        <w:t xml:space="preserve">Под иными межбюджетными трансфертами понимаются межбюджетные трансферты из бюджета Фурмановского </w:t>
      </w:r>
      <w:r w:rsidR="008B55CE" w:rsidRPr="00A160FF">
        <w:t>городского поселения бюджету Фурмановского муниципального района</w:t>
      </w:r>
      <w:r w:rsidR="00E465E7" w:rsidRPr="00A160FF">
        <w:t>, предоставляемые</w:t>
      </w:r>
      <w:r w:rsidR="00E520B4" w:rsidRPr="00A160FF">
        <w:t xml:space="preserve"> </w:t>
      </w:r>
      <w:r w:rsidR="00036694" w:rsidRPr="00A160FF">
        <w:t xml:space="preserve">на осуществление части полномочий по решению вопросов местного значения Фурмановского </w:t>
      </w:r>
      <w:r w:rsidR="008B55CE" w:rsidRPr="00A160FF">
        <w:t>городского поселения</w:t>
      </w:r>
      <w:r w:rsidR="00036694" w:rsidRPr="00A160FF">
        <w:t xml:space="preserve"> при их передаче на уровень </w:t>
      </w:r>
      <w:r w:rsidR="008B55CE" w:rsidRPr="00A160FF">
        <w:t>муниципального района</w:t>
      </w:r>
      <w:r w:rsidR="00036694" w:rsidRPr="00A160FF">
        <w:t xml:space="preserve"> в соответствии с заключенными соглашениями.</w:t>
      </w:r>
    </w:p>
    <w:p w:rsidR="00A160FF" w:rsidRDefault="00E520B4" w:rsidP="00A160FF">
      <w:pPr>
        <w:autoSpaceDE w:val="0"/>
        <w:autoSpaceDN w:val="0"/>
        <w:adjustRightInd w:val="0"/>
        <w:ind w:firstLine="540"/>
        <w:jc w:val="both"/>
      </w:pPr>
      <w:r w:rsidRPr="00A160FF">
        <w:tab/>
      </w:r>
      <w:r w:rsidR="008C3026" w:rsidRPr="00A160FF">
        <w:t xml:space="preserve">Предоставление иных межбюджетных трансфертов </w:t>
      </w:r>
      <w:r w:rsidR="008B55CE" w:rsidRPr="00A160FF">
        <w:t xml:space="preserve">бюджету Фурмановского муниципального района </w:t>
      </w:r>
      <w:r w:rsidR="008C3026" w:rsidRPr="00A160FF">
        <w:t xml:space="preserve">из бюджета Фурмановского </w:t>
      </w:r>
      <w:r w:rsidR="00947DFE" w:rsidRPr="00A160FF">
        <w:t xml:space="preserve">городского поселения </w:t>
      </w:r>
      <w:r w:rsidR="008C3026" w:rsidRPr="00A160FF">
        <w:t>осуществляется в соответствии с порядком, утвержденным решением Совета Фурмановского</w:t>
      </w:r>
      <w:r w:rsidR="00947DFE" w:rsidRPr="00A160FF">
        <w:t xml:space="preserve"> городского поселения</w:t>
      </w:r>
      <w:r w:rsidR="008C3026" w:rsidRPr="00A160FF">
        <w:t>.</w:t>
      </w:r>
      <w:r w:rsidR="00A160FF" w:rsidRPr="00A160FF">
        <w:t xml:space="preserve"> </w:t>
      </w:r>
      <w:r w:rsidR="00A160FF" w:rsidRPr="00A160FF">
        <w:tab/>
      </w:r>
    </w:p>
    <w:p w:rsidR="007B463E" w:rsidRPr="00A160FF" w:rsidRDefault="00A160FF" w:rsidP="00A160FF">
      <w:pPr>
        <w:autoSpaceDE w:val="0"/>
        <w:autoSpaceDN w:val="0"/>
        <w:adjustRightInd w:val="0"/>
        <w:ind w:firstLine="705"/>
        <w:jc w:val="both"/>
      </w:pPr>
      <w:r>
        <w:t>4</w:t>
      </w:r>
      <w:r w:rsidRPr="00A160FF">
        <w:t>. Настоящее решение вступает в силу с момента подписания и распространяется на правоотношения, возникшие с 1 января 2020 года.</w:t>
      </w:r>
    </w:p>
    <w:p w:rsidR="003862B9" w:rsidRPr="00A160FF" w:rsidRDefault="00A160FF" w:rsidP="003862B9">
      <w:pPr>
        <w:ind w:firstLine="705"/>
        <w:jc w:val="both"/>
      </w:pPr>
      <w:r>
        <w:t>5</w:t>
      </w:r>
      <w:r w:rsidR="003862B9" w:rsidRPr="00A160FF">
        <w:t xml:space="preserve">. </w:t>
      </w:r>
      <w:r w:rsidRPr="005C2C5F"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A160FF" w:rsidRPr="005C2C5F" w:rsidRDefault="00A160FF" w:rsidP="00A160FF">
      <w:pPr>
        <w:spacing w:line="240" w:lineRule="atLeast"/>
        <w:ind w:firstLine="708"/>
        <w:jc w:val="both"/>
      </w:pPr>
      <w:r>
        <w:lastRenderedPageBreak/>
        <w:t>6</w:t>
      </w:r>
      <w:r w:rsidRPr="005C2C5F">
        <w:t>. Возложить контроль за исполнением настоящего Решения на постоянную комиссию Совета Фурмановского городского поселения по бюджету, финансово-экономическим вопросам и налоговой политике.</w:t>
      </w:r>
    </w:p>
    <w:p w:rsidR="003862B9" w:rsidRPr="00A160FF" w:rsidRDefault="003862B9" w:rsidP="003862B9">
      <w:pPr>
        <w:jc w:val="both"/>
        <w:rPr>
          <w:b/>
        </w:rPr>
      </w:pPr>
    </w:p>
    <w:p w:rsidR="003862B9" w:rsidRDefault="003862B9" w:rsidP="003862B9">
      <w:pPr>
        <w:jc w:val="both"/>
        <w:rPr>
          <w:b/>
        </w:rPr>
      </w:pPr>
    </w:p>
    <w:p w:rsidR="00A160FF" w:rsidRDefault="00A160FF" w:rsidP="003862B9">
      <w:pPr>
        <w:jc w:val="both"/>
        <w:rPr>
          <w:b/>
        </w:rPr>
      </w:pPr>
    </w:p>
    <w:p w:rsidR="00A160FF" w:rsidRPr="00A160FF" w:rsidRDefault="00A160FF" w:rsidP="003862B9">
      <w:pPr>
        <w:jc w:val="both"/>
        <w:rPr>
          <w:b/>
        </w:rPr>
      </w:pPr>
    </w:p>
    <w:p w:rsidR="003862B9" w:rsidRPr="00A160FF" w:rsidRDefault="003862B9" w:rsidP="003862B9">
      <w:pPr>
        <w:jc w:val="both"/>
        <w:rPr>
          <w:b/>
        </w:rPr>
      </w:pPr>
      <w:r w:rsidRPr="00A160FF">
        <w:rPr>
          <w:b/>
        </w:rPr>
        <w:t>Глава Фурмановского</w:t>
      </w:r>
    </w:p>
    <w:p w:rsidR="003862B9" w:rsidRPr="00A160FF" w:rsidRDefault="00045A13" w:rsidP="003862B9">
      <w:pPr>
        <w:jc w:val="both"/>
        <w:rPr>
          <w:b/>
        </w:rPr>
      </w:pPr>
      <w:r w:rsidRPr="00A160FF">
        <w:rPr>
          <w:b/>
        </w:rPr>
        <w:t>го</w:t>
      </w:r>
      <w:r w:rsidR="003862B9" w:rsidRPr="00A160FF">
        <w:rPr>
          <w:b/>
        </w:rPr>
        <w:t xml:space="preserve">родского поселения                                                     </w:t>
      </w:r>
      <w:r w:rsidR="00A160FF">
        <w:rPr>
          <w:b/>
        </w:rPr>
        <w:t xml:space="preserve">         </w:t>
      </w:r>
      <w:r w:rsidR="003862B9" w:rsidRPr="00A160FF">
        <w:rPr>
          <w:b/>
        </w:rPr>
        <w:t xml:space="preserve">                          О.В.Прохоров</w:t>
      </w:r>
    </w:p>
    <w:p w:rsidR="00B10547" w:rsidRPr="00A160FF" w:rsidRDefault="00B10547" w:rsidP="008F70BB">
      <w:pPr>
        <w:jc w:val="both"/>
      </w:pPr>
    </w:p>
    <w:sectPr w:rsidR="00B10547" w:rsidRPr="00A160FF" w:rsidSect="00A160FF">
      <w:pgSz w:w="11906" w:h="16838"/>
      <w:pgMar w:top="1134" w:right="991" w:bottom="1135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01" w:rsidRDefault="00014F01">
      <w:r>
        <w:separator/>
      </w:r>
    </w:p>
  </w:endnote>
  <w:endnote w:type="continuationSeparator" w:id="0">
    <w:p w:rsidR="00014F01" w:rsidRDefault="0001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01" w:rsidRDefault="00014F01">
      <w:r>
        <w:separator/>
      </w:r>
    </w:p>
  </w:footnote>
  <w:footnote w:type="continuationSeparator" w:id="0">
    <w:p w:rsidR="00014F01" w:rsidRDefault="0001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73CE"/>
    <w:multiLevelType w:val="hybridMultilevel"/>
    <w:tmpl w:val="F21CB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F7D0CC5"/>
    <w:multiLevelType w:val="hybridMultilevel"/>
    <w:tmpl w:val="3EBE7E9E"/>
    <w:lvl w:ilvl="0" w:tplc="21648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F420156"/>
    <w:multiLevelType w:val="singleLevel"/>
    <w:tmpl w:val="A4CCA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42C79F0"/>
    <w:multiLevelType w:val="hybridMultilevel"/>
    <w:tmpl w:val="5AD884E4"/>
    <w:lvl w:ilvl="0" w:tplc="EA62421A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</w:num>
  <w:num w:numId="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6E"/>
    <w:rsid w:val="0000067D"/>
    <w:rsid w:val="00014F01"/>
    <w:rsid w:val="00020141"/>
    <w:rsid w:val="000364BB"/>
    <w:rsid w:val="00036694"/>
    <w:rsid w:val="00045A13"/>
    <w:rsid w:val="00052738"/>
    <w:rsid w:val="00052967"/>
    <w:rsid w:val="000539F0"/>
    <w:rsid w:val="00055B6B"/>
    <w:rsid w:val="00055EFB"/>
    <w:rsid w:val="000621AB"/>
    <w:rsid w:val="00062796"/>
    <w:rsid w:val="0007591E"/>
    <w:rsid w:val="000A5680"/>
    <w:rsid w:val="000A7C5C"/>
    <w:rsid w:val="000B7A86"/>
    <w:rsid w:val="000C5EEB"/>
    <w:rsid w:val="000C6A80"/>
    <w:rsid w:val="000E16E8"/>
    <w:rsid w:val="000E1DB3"/>
    <w:rsid w:val="000F216B"/>
    <w:rsid w:val="000F2C20"/>
    <w:rsid w:val="000F43C0"/>
    <w:rsid w:val="00117207"/>
    <w:rsid w:val="001207FC"/>
    <w:rsid w:val="00121EBF"/>
    <w:rsid w:val="00185681"/>
    <w:rsid w:val="00190D28"/>
    <w:rsid w:val="00193EA8"/>
    <w:rsid w:val="001A5B41"/>
    <w:rsid w:val="001C0B08"/>
    <w:rsid w:val="001D545A"/>
    <w:rsid w:val="001E0D00"/>
    <w:rsid w:val="001E1820"/>
    <w:rsid w:val="001E62FD"/>
    <w:rsid w:val="001F2F90"/>
    <w:rsid w:val="00205FBD"/>
    <w:rsid w:val="00217254"/>
    <w:rsid w:val="00225834"/>
    <w:rsid w:val="00234E7F"/>
    <w:rsid w:val="00252EE2"/>
    <w:rsid w:val="0027797C"/>
    <w:rsid w:val="00287582"/>
    <w:rsid w:val="00291D03"/>
    <w:rsid w:val="002A2986"/>
    <w:rsid w:val="002B42DB"/>
    <w:rsid w:val="002C4EF7"/>
    <w:rsid w:val="002D7858"/>
    <w:rsid w:val="002E5354"/>
    <w:rsid w:val="002F526D"/>
    <w:rsid w:val="00305FC1"/>
    <w:rsid w:val="00314737"/>
    <w:rsid w:val="00323DA4"/>
    <w:rsid w:val="003337E9"/>
    <w:rsid w:val="00350661"/>
    <w:rsid w:val="0035100B"/>
    <w:rsid w:val="003601AC"/>
    <w:rsid w:val="0036156D"/>
    <w:rsid w:val="00371336"/>
    <w:rsid w:val="00374546"/>
    <w:rsid w:val="003805AA"/>
    <w:rsid w:val="003862B9"/>
    <w:rsid w:val="003906C2"/>
    <w:rsid w:val="003A0518"/>
    <w:rsid w:val="003D22FF"/>
    <w:rsid w:val="003D4950"/>
    <w:rsid w:val="003E141F"/>
    <w:rsid w:val="003F3D40"/>
    <w:rsid w:val="00413466"/>
    <w:rsid w:val="004245D6"/>
    <w:rsid w:val="004317BA"/>
    <w:rsid w:val="00432C72"/>
    <w:rsid w:val="0044357E"/>
    <w:rsid w:val="004538FA"/>
    <w:rsid w:val="00453AB2"/>
    <w:rsid w:val="00462CD5"/>
    <w:rsid w:val="004716D1"/>
    <w:rsid w:val="004765A2"/>
    <w:rsid w:val="004A65A9"/>
    <w:rsid w:val="004B2E5A"/>
    <w:rsid w:val="004C3625"/>
    <w:rsid w:val="004C402A"/>
    <w:rsid w:val="004C52BC"/>
    <w:rsid w:val="004D578D"/>
    <w:rsid w:val="004E0112"/>
    <w:rsid w:val="004E4D24"/>
    <w:rsid w:val="004F2367"/>
    <w:rsid w:val="004F3F97"/>
    <w:rsid w:val="00517BAC"/>
    <w:rsid w:val="0055462E"/>
    <w:rsid w:val="00557BBF"/>
    <w:rsid w:val="0057152E"/>
    <w:rsid w:val="00591399"/>
    <w:rsid w:val="005A1421"/>
    <w:rsid w:val="005B41A3"/>
    <w:rsid w:val="005B53B4"/>
    <w:rsid w:val="005B5964"/>
    <w:rsid w:val="005C49CF"/>
    <w:rsid w:val="005F1B79"/>
    <w:rsid w:val="005F645B"/>
    <w:rsid w:val="005F67A2"/>
    <w:rsid w:val="00603A9A"/>
    <w:rsid w:val="006071BA"/>
    <w:rsid w:val="006213EA"/>
    <w:rsid w:val="0063662A"/>
    <w:rsid w:val="00666263"/>
    <w:rsid w:val="00670C83"/>
    <w:rsid w:val="00692887"/>
    <w:rsid w:val="006977F1"/>
    <w:rsid w:val="006B30C5"/>
    <w:rsid w:val="006D15BD"/>
    <w:rsid w:val="007046B5"/>
    <w:rsid w:val="00706A00"/>
    <w:rsid w:val="00710682"/>
    <w:rsid w:val="007204CF"/>
    <w:rsid w:val="00720763"/>
    <w:rsid w:val="00724AA6"/>
    <w:rsid w:val="00727F82"/>
    <w:rsid w:val="007379A2"/>
    <w:rsid w:val="00740BC3"/>
    <w:rsid w:val="00741CB3"/>
    <w:rsid w:val="0074291A"/>
    <w:rsid w:val="00764DCF"/>
    <w:rsid w:val="00770282"/>
    <w:rsid w:val="007754B8"/>
    <w:rsid w:val="00795522"/>
    <w:rsid w:val="007B463E"/>
    <w:rsid w:val="007B6994"/>
    <w:rsid w:val="007C199C"/>
    <w:rsid w:val="007D25C5"/>
    <w:rsid w:val="007F11CC"/>
    <w:rsid w:val="00800DC6"/>
    <w:rsid w:val="00804FDB"/>
    <w:rsid w:val="00820927"/>
    <w:rsid w:val="00823F7B"/>
    <w:rsid w:val="00824054"/>
    <w:rsid w:val="008421C2"/>
    <w:rsid w:val="00846AF8"/>
    <w:rsid w:val="00847DEC"/>
    <w:rsid w:val="00855C0C"/>
    <w:rsid w:val="00882C00"/>
    <w:rsid w:val="00897E85"/>
    <w:rsid w:val="008A265A"/>
    <w:rsid w:val="008A688D"/>
    <w:rsid w:val="008B55CE"/>
    <w:rsid w:val="008C3026"/>
    <w:rsid w:val="008C3763"/>
    <w:rsid w:val="008E06A0"/>
    <w:rsid w:val="008E1BA5"/>
    <w:rsid w:val="008E65E6"/>
    <w:rsid w:val="008E7554"/>
    <w:rsid w:val="008F70BB"/>
    <w:rsid w:val="00911A85"/>
    <w:rsid w:val="00920355"/>
    <w:rsid w:val="009226DD"/>
    <w:rsid w:val="00932F5F"/>
    <w:rsid w:val="00941634"/>
    <w:rsid w:val="00947DFE"/>
    <w:rsid w:val="009539F1"/>
    <w:rsid w:val="0096720D"/>
    <w:rsid w:val="0097065D"/>
    <w:rsid w:val="0098002D"/>
    <w:rsid w:val="00993E86"/>
    <w:rsid w:val="00997B9F"/>
    <w:rsid w:val="009D3144"/>
    <w:rsid w:val="009F2498"/>
    <w:rsid w:val="009F26BA"/>
    <w:rsid w:val="009F44DE"/>
    <w:rsid w:val="009F5D5A"/>
    <w:rsid w:val="00A03B1D"/>
    <w:rsid w:val="00A160FF"/>
    <w:rsid w:val="00A27A04"/>
    <w:rsid w:val="00A35DED"/>
    <w:rsid w:val="00A42CC7"/>
    <w:rsid w:val="00A43A4A"/>
    <w:rsid w:val="00A5288A"/>
    <w:rsid w:val="00A53DD4"/>
    <w:rsid w:val="00A65512"/>
    <w:rsid w:val="00A67F1F"/>
    <w:rsid w:val="00A826FF"/>
    <w:rsid w:val="00A9462E"/>
    <w:rsid w:val="00A9480E"/>
    <w:rsid w:val="00AA319B"/>
    <w:rsid w:val="00AB50D8"/>
    <w:rsid w:val="00AC17D1"/>
    <w:rsid w:val="00AC2F47"/>
    <w:rsid w:val="00AD0354"/>
    <w:rsid w:val="00AD1E4B"/>
    <w:rsid w:val="00AD3E68"/>
    <w:rsid w:val="00AF57B5"/>
    <w:rsid w:val="00B07AA3"/>
    <w:rsid w:val="00B10547"/>
    <w:rsid w:val="00B30B90"/>
    <w:rsid w:val="00B31EA6"/>
    <w:rsid w:val="00B41809"/>
    <w:rsid w:val="00B44A84"/>
    <w:rsid w:val="00B44CFB"/>
    <w:rsid w:val="00B61685"/>
    <w:rsid w:val="00B76C43"/>
    <w:rsid w:val="00B830DB"/>
    <w:rsid w:val="00B92517"/>
    <w:rsid w:val="00BB3055"/>
    <w:rsid w:val="00BB4255"/>
    <w:rsid w:val="00BC2885"/>
    <w:rsid w:val="00BC5EA5"/>
    <w:rsid w:val="00BC795F"/>
    <w:rsid w:val="00BD4ABA"/>
    <w:rsid w:val="00C338BC"/>
    <w:rsid w:val="00C7029E"/>
    <w:rsid w:val="00C822F4"/>
    <w:rsid w:val="00C83F6E"/>
    <w:rsid w:val="00C87143"/>
    <w:rsid w:val="00C906CC"/>
    <w:rsid w:val="00C94811"/>
    <w:rsid w:val="00CA5072"/>
    <w:rsid w:val="00CA6904"/>
    <w:rsid w:val="00CA69C5"/>
    <w:rsid w:val="00CB2271"/>
    <w:rsid w:val="00CC6740"/>
    <w:rsid w:val="00CF1103"/>
    <w:rsid w:val="00D01B2E"/>
    <w:rsid w:val="00D1122E"/>
    <w:rsid w:val="00D17770"/>
    <w:rsid w:val="00D2206F"/>
    <w:rsid w:val="00D24BD0"/>
    <w:rsid w:val="00D25C68"/>
    <w:rsid w:val="00D25CA8"/>
    <w:rsid w:val="00D2662B"/>
    <w:rsid w:val="00D30231"/>
    <w:rsid w:val="00D5653E"/>
    <w:rsid w:val="00D66536"/>
    <w:rsid w:val="00D803B5"/>
    <w:rsid w:val="00D83341"/>
    <w:rsid w:val="00D87A25"/>
    <w:rsid w:val="00DB213A"/>
    <w:rsid w:val="00DB3CC0"/>
    <w:rsid w:val="00DC7CA9"/>
    <w:rsid w:val="00DE7D63"/>
    <w:rsid w:val="00DF3CFE"/>
    <w:rsid w:val="00E139D4"/>
    <w:rsid w:val="00E2691A"/>
    <w:rsid w:val="00E3125E"/>
    <w:rsid w:val="00E465E7"/>
    <w:rsid w:val="00E520B4"/>
    <w:rsid w:val="00E63BB7"/>
    <w:rsid w:val="00E833B8"/>
    <w:rsid w:val="00EB0C75"/>
    <w:rsid w:val="00EB393D"/>
    <w:rsid w:val="00EB67C4"/>
    <w:rsid w:val="00EC4C4D"/>
    <w:rsid w:val="00ED0CE0"/>
    <w:rsid w:val="00ED23FA"/>
    <w:rsid w:val="00EE22F3"/>
    <w:rsid w:val="00EE2736"/>
    <w:rsid w:val="00EF2872"/>
    <w:rsid w:val="00EF350A"/>
    <w:rsid w:val="00F10FF6"/>
    <w:rsid w:val="00F13EBD"/>
    <w:rsid w:val="00F273A2"/>
    <w:rsid w:val="00F2742E"/>
    <w:rsid w:val="00F37871"/>
    <w:rsid w:val="00F44BBB"/>
    <w:rsid w:val="00F46DBF"/>
    <w:rsid w:val="00F630C6"/>
    <w:rsid w:val="00F737FA"/>
    <w:rsid w:val="00F97AC5"/>
    <w:rsid w:val="00FA3B31"/>
    <w:rsid w:val="00FC02CB"/>
    <w:rsid w:val="00FD119D"/>
    <w:rsid w:val="00FD4E0D"/>
    <w:rsid w:val="00FE110D"/>
    <w:rsid w:val="00FE2C96"/>
    <w:rsid w:val="00FE7CEE"/>
    <w:rsid w:val="00FF0463"/>
    <w:rsid w:val="00FF216C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D4AB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D3E68"/>
    <w:pPr>
      <w:keepNext/>
      <w:outlineLvl w:val="1"/>
    </w:pPr>
    <w:rPr>
      <w:rFonts w:eastAsia="Calibri"/>
      <w:szCs w:val="20"/>
    </w:rPr>
  </w:style>
  <w:style w:type="paragraph" w:styleId="7">
    <w:name w:val="heading 7"/>
    <w:basedOn w:val="a"/>
    <w:next w:val="a"/>
    <w:link w:val="70"/>
    <w:qFormat/>
    <w:rsid w:val="00AD3E68"/>
    <w:pPr>
      <w:keepNext/>
      <w:outlineLvl w:val="6"/>
    </w:pPr>
    <w:rPr>
      <w:rFonts w:eastAsia="Calibri"/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AD3E68"/>
    <w:rPr>
      <w:rFonts w:eastAsia="Calibri"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AD3E68"/>
    <w:rPr>
      <w:rFonts w:eastAsia="Calibri"/>
      <w:b/>
      <w:sz w:val="26"/>
      <w:lang w:val="ru-RU" w:eastAsia="ru-RU" w:bidi="ar-SA"/>
    </w:rPr>
  </w:style>
  <w:style w:type="paragraph" w:styleId="a3">
    <w:name w:val="Title"/>
    <w:basedOn w:val="a"/>
    <w:qFormat/>
    <w:rsid w:val="0057152E"/>
    <w:pPr>
      <w:widowControl w:val="0"/>
      <w:jc w:val="center"/>
    </w:pPr>
    <w:rPr>
      <w:snapToGrid w:val="0"/>
      <w:sz w:val="32"/>
      <w:szCs w:val="20"/>
    </w:rPr>
  </w:style>
  <w:style w:type="paragraph" w:styleId="a4">
    <w:name w:val="header"/>
    <w:basedOn w:val="a"/>
    <w:rsid w:val="00AC2F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C2F47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32F5F"/>
    <w:pPr>
      <w:spacing w:line="360" w:lineRule="auto"/>
      <w:jc w:val="both"/>
    </w:pPr>
    <w:rPr>
      <w:sz w:val="26"/>
      <w:szCs w:val="20"/>
    </w:rPr>
  </w:style>
  <w:style w:type="table" w:styleId="a6">
    <w:name w:val="Table Grid"/>
    <w:basedOn w:val="a1"/>
    <w:rsid w:val="00FF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692887"/>
    <w:pPr>
      <w:spacing w:after="120" w:line="480" w:lineRule="auto"/>
    </w:pPr>
  </w:style>
  <w:style w:type="paragraph" w:customStyle="1" w:styleId="ConsPlusNormal">
    <w:name w:val="ConsPlusNormal"/>
    <w:rsid w:val="00FE7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AD3E68"/>
    <w:rPr>
      <w:rFonts w:ascii="Segoe U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semiHidden/>
    <w:locked/>
    <w:rsid w:val="00AD3E68"/>
    <w:rPr>
      <w:rFonts w:ascii="Segoe UI" w:hAnsi="Segoe UI" w:cs="Segoe UI"/>
      <w:sz w:val="18"/>
      <w:szCs w:val="18"/>
      <w:lang w:val="ru-RU" w:eastAsia="en-US" w:bidi="ar-SA"/>
    </w:rPr>
  </w:style>
  <w:style w:type="paragraph" w:styleId="a9">
    <w:name w:val="annotation text"/>
    <w:basedOn w:val="a"/>
    <w:link w:val="aa"/>
    <w:semiHidden/>
    <w:rsid w:val="00AD3E68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a">
    <w:name w:val="Текст примечания Знак"/>
    <w:link w:val="a9"/>
    <w:semiHidden/>
    <w:locked/>
    <w:rsid w:val="00AD3E68"/>
    <w:rPr>
      <w:rFonts w:ascii="Calibri" w:hAnsi="Calibri"/>
      <w:lang w:val="ru-RU" w:eastAsia="en-US" w:bidi="ar-SA"/>
    </w:rPr>
  </w:style>
  <w:style w:type="paragraph" w:styleId="ab">
    <w:name w:val="annotation subject"/>
    <w:basedOn w:val="a9"/>
    <w:next w:val="a9"/>
    <w:link w:val="ac"/>
    <w:semiHidden/>
    <w:rsid w:val="00AD3E68"/>
    <w:rPr>
      <w:b/>
      <w:bCs/>
    </w:rPr>
  </w:style>
  <w:style w:type="character" w:customStyle="1" w:styleId="ac">
    <w:name w:val="Тема примечания Знак"/>
    <w:link w:val="ab"/>
    <w:semiHidden/>
    <w:locked/>
    <w:rsid w:val="00AD3E68"/>
    <w:rPr>
      <w:rFonts w:ascii="Calibri" w:hAnsi="Calibri"/>
      <w:b/>
      <w:bCs/>
      <w:lang w:val="ru-RU" w:eastAsia="en-US" w:bidi="ar-SA"/>
    </w:rPr>
  </w:style>
  <w:style w:type="paragraph" w:styleId="ad">
    <w:name w:val="footnote text"/>
    <w:basedOn w:val="a"/>
    <w:link w:val="ae"/>
    <w:semiHidden/>
    <w:rsid w:val="00AD3E68"/>
    <w:rPr>
      <w:rFonts w:ascii="Calibri" w:hAnsi="Calibri"/>
      <w:sz w:val="20"/>
      <w:szCs w:val="20"/>
      <w:lang w:eastAsia="en-US"/>
    </w:rPr>
  </w:style>
  <w:style w:type="character" w:customStyle="1" w:styleId="ae">
    <w:name w:val="Текст сноски Знак"/>
    <w:link w:val="ad"/>
    <w:semiHidden/>
    <w:locked/>
    <w:rsid w:val="00AD3E68"/>
    <w:rPr>
      <w:rFonts w:ascii="Calibri" w:hAnsi="Calibri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D4AB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D3E68"/>
    <w:pPr>
      <w:keepNext/>
      <w:outlineLvl w:val="1"/>
    </w:pPr>
    <w:rPr>
      <w:rFonts w:eastAsia="Calibri"/>
      <w:szCs w:val="20"/>
    </w:rPr>
  </w:style>
  <w:style w:type="paragraph" w:styleId="7">
    <w:name w:val="heading 7"/>
    <w:basedOn w:val="a"/>
    <w:next w:val="a"/>
    <w:link w:val="70"/>
    <w:qFormat/>
    <w:rsid w:val="00AD3E68"/>
    <w:pPr>
      <w:keepNext/>
      <w:outlineLvl w:val="6"/>
    </w:pPr>
    <w:rPr>
      <w:rFonts w:eastAsia="Calibri"/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AD3E68"/>
    <w:rPr>
      <w:rFonts w:eastAsia="Calibri"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AD3E68"/>
    <w:rPr>
      <w:rFonts w:eastAsia="Calibri"/>
      <w:b/>
      <w:sz w:val="26"/>
      <w:lang w:val="ru-RU" w:eastAsia="ru-RU" w:bidi="ar-SA"/>
    </w:rPr>
  </w:style>
  <w:style w:type="paragraph" w:styleId="a3">
    <w:name w:val="Title"/>
    <w:basedOn w:val="a"/>
    <w:qFormat/>
    <w:rsid w:val="0057152E"/>
    <w:pPr>
      <w:widowControl w:val="0"/>
      <w:jc w:val="center"/>
    </w:pPr>
    <w:rPr>
      <w:snapToGrid w:val="0"/>
      <w:sz w:val="32"/>
      <w:szCs w:val="20"/>
    </w:rPr>
  </w:style>
  <w:style w:type="paragraph" w:styleId="a4">
    <w:name w:val="header"/>
    <w:basedOn w:val="a"/>
    <w:rsid w:val="00AC2F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C2F47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32F5F"/>
    <w:pPr>
      <w:spacing w:line="360" w:lineRule="auto"/>
      <w:jc w:val="both"/>
    </w:pPr>
    <w:rPr>
      <w:sz w:val="26"/>
      <w:szCs w:val="20"/>
    </w:rPr>
  </w:style>
  <w:style w:type="table" w:styleId="a6">
    <w:name w:val="Table Grid"/>
    <w:basedOn w:val="a1"/>
    <w:rsid w:val="00FF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692887"/>
    <w:pPr>
      <w:spacing w:after="120" w:line="480" w:lineRule="auto"/>
    </w:pPr>
  </w:style>
  <w:style w:type="paragraph" w:customStyle="1" w:styleId="ConsPlusNormal">
    <w:name w:val="ConsPlusNormal"/>
    <w:rsid w:val="00FE7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AD3E68"/>
    <w:rPr>
      <w:rFonts w:ascii="Segoe U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semiHidden/>
    <w:locked/>
    <w:rsid w:val="00AD3E68"/>
    <w:rPr>
      <w:rFonts w:ascii="Segoe UI" w:hAnsi="Segoe UI" w:cs="Segoe UI"/>
      <w:sz w:val="18"/>
      <w:szCs w:val="18"/>
      <w:lang w:val="ru-RU" w:eastAsia="en-US" w:bidi="ar-SA"/>
    </w:rPr>
  </w:style>
  <w:style w:type="paragraph" w:styleId="a9">
    <w:name w:val="annotation text"/>
    <w:basedOn w:val="a"/>
    <w:link w:val="aa"/>
    <w:semiHidden/>
    <w:rsid w:val="00AD3E68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a">
    <w:name w:val="Текст примечания Знак"/>
    <w:link w:val="a9"/>
    <w:semiHidden/>
    <w:locked/>
    <w:rsid w:val="00AD3E68"/>
    <w:rPr>
      <w:rFonts w:ascii="Calibri" w:hAnsi="Calibri"/>
      <w:lang w:val="ru-RU" w:eastAsia="en-US" w:bidi="ar-SA"/>
    </w:rPr>
  </w:style>
  <w:style w:type="paragraph" w:styleId="ab">
    <w:name w:val="annotation subject"/>
    <w:basedOn w:val="a9"/>
    <w:next w:val="a9"/>
    <w:link w:val="ac"/>
    <w:semiHidden/>
    <w:rsid w:val="00AD3E68"/>
    <w:rPr>
      <w:b/>
      <w:bCs/>
    </w:rPr>
  </w:style>
  <w:style w:type="character" w:customStyle="1" w:styleId="ac">
    <w:name w:val="Тема примечания Знак"/>
    <w:link w:val="ab"/>
    <w:semiHidden/>
    <w:locked/>
    <w:rsid w:val="00AD3E68"/>
    <w:rPr>
      <w:rFonts w:ascii="Calibri" w:hAnsi="Calibri"/>
      <w:b/>
      <w:bCs/>
      <w:lang w:val="ru-RU" w:eastAsia="en-US" w:bidi="ar-SA"/>
    </w:rPr>
  </w:style>
  <w:style w:type="paragraph" w:styleId="ad">
    <w:name w:val="footnote text"/>
    <w:basedOn w:val="a"/>
    <w:link w:val="ae"/>
    <w:semiHidden/>
    <w:rsid w:val="00AD3E68"/>
    <w:rPr>
      <w:rFonts w:ascii="Calibri" w:hAnsi="Calibri"/>
      <w:sz w:val="20"/>
      <w:szCs w:val="20"/>
      <w:lang w:eastAsia="en-US"/>
    </w:rPr>
  </w:style>
  <w:style w:type="character" w:customStyle="1" w:styleId="ae">
    <w:name w:val="Текст сноски Знак"/>
    <w:link w:val="ad"/>
    <w:semiHidden/>
    <w:locked/>
    <w:rsid w:val="00AD3E68"/>
    <w:rPr>
      <w:rFonts w:ascii="Calibri" w:hAnsi="Calibri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GORFO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k-483</dc:creator>
  <cp:lastModifiedBy>user</cp:lastModifiedBy>
  <cp:revision>2</cp:revision>
  <cp:lastPrinted>2020-01-31T13:34:00Z</cp:lastPrinted>
  <dcterms:created xsi:type="dcterms:W3CDTF">2020-02-04T12:54:00Z</dcterms:created>
  <dcterms:modified xsi:type="dcterms:W3CDTF">2020-02-04T12:54:00Z</dcterms:modified>
</cp:coreProperties>
</file>