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04" w:rsidRPr="000068D0" w:rsidRDefault="00C42974" w:rsidP="000068D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2010" cy="682625"/>
                <wp:effectExtent l="0" t="0" r="0" b="31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682625"/>
                          <a:chOff x="4249" y="0"/>
                          <a:chExt cx="1325" cy="107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5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2.45pt;margin-top:0;width:66.3pt;height:53.75pt;z-index:251656704;mso-wrap-distance-left:0;mso-wrap-distance-right:0" coordorigin="4249" coordsize="1325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">
                <v:rect id="Rectangle 3" o:spid="_x0000_s1027" style="position:absolute;left:4249;width:1325;height:10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0A6A09">
        <w:rPr>
          <w:rFonts w:ascii="Times New Roman" w:hAnsi="Times New Roman"/>
          <w:sz w:val="24"/>
          <w:szCs w:val="24"/>
        </w:rPr>
        <w:t xml:space="preserve">  </w:t>
      </w:r>
      <w:r w:rsidR="00376504" w:rsidRPr="009B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04" w:rsidRPr="00061CFF" w:rsidRDefault="00376504" w:rsidP="003765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61CFF">
        <w:rPr>
          <w:rFonts w:ascii="Times New Roman" w:hAnsi="Times New Roman"/>
          <w:b/>
          <w:sz w:val="36"/>
          <w:szCs w:val="36"/>
        </w:rPr>
        <w:t xml:space="preserve">АДМИНИСТРАЦИЯ ФУРМАНОВСКОГО </w:t>
      </w:r>
    </w:p>
    <w:p w:rsidR="00376504" w:rsidRPr="00061CFF" w:rsidRDefault="00376504" w:rsidP="003765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61CFF">
        <w:rPr>
          <w:rFonts w:ascii="Times New Roman" w:hAnsi="Times New Roman"/>
          <w:b/>
          <w:sz w:val="36"/>
          <w:szCs w:val="36"/>
        </w:rPr>
        <w:t xml:space="preserve">МУНИЦИПАЛЬНОГО РАЙОНА </w:t>
      </w:r>
    </w:p>
    <w:p w:rsidR="00376504" w:rsidRPr="00061CFF" w:rsidRDefault="00376504" w:rsidP="00376504">
      <w:pPr>
        <w:spacing w:after="0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</w:p>
    <w:p w:rsidR="00376504" w:rsidRPr="00061CFF" w:rsidRDefault="00376504" w:rsidP="003765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61CFF">
        <w:rPr>
          <w:rFonts w:ascii="Times New Roman" w:hAnsi="Times New Roman"/>
          <w:b/>
          <w:sz w:val="36"/>
          <w:szCs w:val="36"/>
        </w:rPr>
        <w:t>ПОСТАНОВЛЕНИЕ</w:t>
      </w:r>
    </w:p>
    <w:p w:rsidR="00376504" w:rsidRPr="009B73D5" w:rsidRDefault="00C42974" w:rsidP="003765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276860</wp:posOffset>
                </wp:positionV>
                <wp:extent cx="589915" cy="2292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22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9D" w:rsidRPr="006A7951" w:rsidRDefault="00D20B69" w:rsidP="0037650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04.07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.8pt;margin-top:21.8pt;width:46.4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" filled="f" stroked="f">
                <v:textbox>
                  <w:txbxContent>
                    <w:p w:rsidR="00F67A9D" w:rsidRPr="006A7951" w:rsidRDefault="00D20B69" w:rsidP="0037650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04.07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277495</wp:posOffset>
                </wp:positionV>
                <wp:extent cx="589915" cy="28003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9D" w:rsidRPr="006A7951" w:rsidRDefault="00D20B69" w:rsidP="0037650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4.35pt;margin-top:21.85pt;width:46.45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" filled="f" stroked="f">
                <v:textbox>
                  <w:txbxContent>
                    <w:p w:rsidR="00F67A9D" w:rsidRPr="006A7951" w:rsidRDefault="00D20B69" w:rsidP="0037650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663</w:t>
                      </w:r>
                    </w:p>
                  </w:txbxContent>
                </v:textbox>
              </v:shape>
            </w:pict>
          </mc:Fallback>
        </mc:AlternateContent>
      </w:r>
    </w:p>
    <w:p w:rsidR="00376504" w:rsidRPr="00061CFF" w:rsidRDefault="002C4AF7" w:rsidP="002C4AF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1CFF">
        <w:rPr>
          <w:rFonts w:ascii="Times New Roman" w:hAnsi="Times New Roman"/>
          <w:b/>
          <w:sz w:val="24"/>
          <w:szCs w:val="24"/>
        </w:rPr>
        <w:t>от ____________</w:t>
      </w:r>
      <w:r w:rsidR="006D5F60">
        <w:rPr>
          <w:rFonts w:ascii="Times New Roman" w:hAnsi="Times New Roman"/>
          <w:b/>
          <w:sz w:val="24"/>
          <w:szCs w:val="24"/>
        </w:rPr>
        <w:t>2022</w:t>
      </w:r>
      <w:r w:rsidR="00376504" w:rsidRPr="00061CFF">
        <w:rPr>
          <w:rFonts w:ascii="Times New Roman" w:hAnsi="Times New Roman"/>
          <w:b/>
          <w:sz w:val="24"/>
          <w:szCs w:val="24"/>
        </w:rPr>
        <w:tab/>
      </w:r>
      <w:r w:rsidR="00376504" w:rsidRPr="00061CFF">
        <w:rPr>
          <w:rFonts w:ascii="Times New Roman" w:hAnsi="Times New Roman"/>
          <w:b/>
          <w:sz w:val="24"/>
          <w:szCs w:val="24"/>
        </w:rPr>
        <w:tab/>
      </w:r>
      <w:r w:rsidR="00376504" w:rsidRPr="00061CFF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1F55E6" w:rsidRPr="00061CFF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61CFF">
        <w:rPr>
          <w:rFonts w:ascii="Times New Roman" w:hAnsi="Times New Roman"/>
          <w:b/>
          <w:sz w:val="24"/>
          <w:szCs w:val="24"/>
        </w:rPr>
        <w:t xml:space="preserve">            </w:t>
      </w:r>
      <w:r w:rsidR="006A7951">
        <w:rPr>
          <w:rFonts w:ascii="Times New Roman" w:hAnsi="Times New Roman"/>
          <w:b/>
          <w:sz w:val="24"/>
          <w:szCs w:val="24"/>
        </w:rPr>
        <w:t xml:space="preserve">          </w:t>
      </w:r>
      <w:r w:rsidR="00A1798A" w:rsidRPr="00061CFF">
        <w:rPr>
          <w:rFonts w:ascii="Times New Roman" w:hAnsi="Times New Roman"/>
          <w:b/>
          <w:sz w:val="24"/>
          <w:szCs w:val="24"/>
        </w:rPr>
        <w:t>№__________</w:t>
      </w:r>
      <w:r w:rsidRPr="00061CFF">
        <w:rPr>
          <w:rFonts w:ascii="Times New Roman" w:hAnsi="Times New Roman"/>
          <w:b/>
          <w:sz w:val="24"/>
          <w:szCs w:val="24"/>
        </w:rPr>
        <w:t>_</w:t>
      </w:r>
    </w:p>
    <w:p w:rsidR="001F55E6" w:rsidRPr="00061CFF" w:rsidRDefault="00376504" w:rsidP="002C4A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CFF">
        <w:rPr>
          <w:rFonts w:ascii="Times New Roman" w:hAnsi="Times New Roman"/>
          <w:b/>
          <w:sz w:val="24"/>
          <w:szCs w:val="24"/>
        </w:rPr>
        <w:t>г. Фурманов</w:t>
      </w:r>
    </w:p>
    <w:p w:rsidR="00376504" w:rsidRPr="00061CFF" w:rsidRDefault="00C61366" w:rsidP="002C4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</w:t>
      </w:r>
      <w:r w:rsidR="00376504" w:rsidRPr="00061C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размещения нестационарных развлекательных объектов  на </w:t>
      </w:r>
      <w:r w:rsidR="00376504" w:rsidRPr="00061CFF">
        <w:rPr>
          <w:rFonts w:ascii="Times New Roman" w:hAnsi="Times New Roman"/>
          <w:b/>
          <w:sz w:val="24"/>
          <w:szCs w:val="24"/>
        </w:rPr>
        <w:t xml:space="preserve">территории Фурмановского </w:t>
      </w:r>
      <w:r w:rsidR="00094A28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1F55E6" w:rsidRPr="00061CFF" w:rsidRDefault="001F55E6" w:rsidP="002C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D98" w:rsidRPr="00356D98" w:rsidRDefault="00376504" w:rsidP="00F73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6D98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 №381-ФЗ «Об основах государственного регулирования торговой деятельности в Российской Федерации»,</w:t>
      </w:r>
      <w:r w:rsidR="001F55E6" w:rsidRPr="00356D98">
        <w:rPr>
          <w:rFonts w:ascii="Times New Roman" w:hAnsi="Times New Roman"/>
          <w:sz w:val="24"/>
          <w:szCs w:val="24"/>
        </w:rPr>
        <w:t xml:space="preserve"> руководствуясь Уставом Фурмановского муниципального района, в целях упорядочения размещения нестационарных </w:t>
      </w:r>
      <w:r w:rsidR="00C61366">
        <w:rPr>
          <w:rFonts w:ascii="Times New Roman" w:hAnsi="Times New Roman"/>
          <w:sz w:val="24"/>
          <w:szCs w:val="24"/>
        </w:rPr>
        <w:t>развлекательных</w:t>
      </w:r>
      <w:r w:rsidR="001F55E6" w:rsidRPr="00356D98">
        <w:rPr>
          <w:rFonts w:ascii="Times New Roman" w:hAnsi="Times New Roman"/>
          <w:sz w:val="24"/>
          <w:szCs w:val="24"/>
        </w:rPr>
        <w:t xml:space="preserve"> объектов на территории Фурмановского </w:t>
      </w:r>
      <w:r w:rsidR="00094A28">
        <w:rPr>
          <w:rFonts w:ascii="Times New Roman" w:hAnsi="Times New Roman"/>
          <w:sz w:val="24"/>
          <w:szCs w:val="24"/>
        </w:rPr>
        <w:t>городского поселения</w:t>
      </w:r>
      <w:r w:rsidRPr="00356D98">
        <w:rPr>
          <w:rFonts w:ascii="Times New Roman" w:hAnsi="Times New Roman"/>
          <w:sz w:val="24"/>
          <w:szCs w:val="24"/>
        </w:rPr>
        <w:t xml:space="preserve"> администрация Фурмановского муниципаль</w:t>
      </w:r>
      <w:r w:rsidR="00F7380B" w:rsidRPr="00356D98">
        <w:rPr>
          <w:rFonts w:ascii="Times New Roman" w:hAnsi="Times New Roman"/>
          <w:sz w:val="24"/>
          <w:szCs w:val="24"/>
        </w:rPr>
        <w:t xml:space="preserve">ного района </w:t>
      </w:r>
    </w:p>
    <w:p w:rsidR="00F7380B" w:rsidRPr="00356D98" w:rsidRDefault="00376504" w:rsidP="0035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D98">
        <w:rPr>
          <w:rFonts w:ascii="Times New Roman" w:hAnsi="Times New Roman"/>
          <w:b/>
          <w:spacing w:val="30"/>
          <w:sz w:val="24"/>
          <w:szCs w:val="24"/>
        </w:rPr>
        <w:t>постановляет</w:t>
      </w:r>
      <w:r w:rsidR="00356D98" w:rsidRPr="00356D98">
        <w:rPr>
          <w:rFonts w:ascii="Times New Roman" w:hAnsi="Times New Roman"/>
          <w:b/>
          <w:sz w:val="24"/>
          <w:szCs w:val="24"/>
        </w:rPr>
        <w:t>:</w:t>
      </w:r>
    </w:p>
    <w:p w:rsidR="001F55E6" w:rsidRDefault="00F7380B" w:rsidP="00356D9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D98">
        <w:rPr>
          <w:rFonts w:ascii="Times New Roman" w:hAnsi="Times New Roman"/>
          <w:sz w:val="24"/>
          <w:szCs w:val="24"/>
        </w:rPr>
        <w:t xml:space="preserve">            </w:t>
      </w:r>
      <w:r w:rsidR="00061CFF">
        <w:rPr>
          <w:rFonts w:ascii="Times New Roman" w:hAnsi="Times New Roman"/>
          <w:sz w:val="24"/>
          <w:szCs w:val="24"/>
        </w:rPr>
        <w:t xml:space="preserve">    </w:t>
      </w:r>
      <w:r w:rsidR="007374D9">
        <w:rPr>
          <w:rFonts w:ascii="Times New Roman" w:hAnsi="Times New Roman"/>
          <w:sz w:val="24"/>
          <w:szCs w:val="24"/>
        </w:rPr>
        <w:t>1</w:t>
      </w:r>
      <w:r w:rsidR="00061CFF">
        <w:rPr>
          <w:rFonts w:ascii="Times New Roman" w:hAnsi="Times New Roman"/>
          <w:sz w:val="24"/>
          <w:szCs w:val="24"/>
        </w:rPr>
        <w:t xml:space="preserve">. </w:t>
      </w:r>
      <w:r w:rsidR="00F16E3C">
        <w:rPr>
          <w:rFonts w:ascii="Times New Roman" w:hAnsi="Times New Roman"/>
          <w:sz w:val="24"/>
          <w:szCs w:val="24"/>
        </w:rPr>
        <w:t xml:space="preserve">Утвердить </w:t>
      </w:r>
      <w:r w:rsidR="00C61366">
        <w:rPr>
          <w:rFonts w:ascii="Times New Roman" w:hAnsi="Times New Roman"/>
          <w:sz w:val="24"/>
          <w:szCs w:val="24"/>
        </w:rPr>
        <w:t>поряд</w:t>
      </w:r>
      <w:r w:rsidR="00F16E3C">
        <w:rPr>
          <w:rFonts w:ascii="Times New Roman" w:hAnsi="Times New Roman"/>
          <w:sz w:val="24"/>
          <w:szCs w:val="24"/>
        </w:rPr>
        <w:t>ок</w:t>
      </w:r>
      <w:r w:rsidR="00C61366">
        <w:rPr>
          <w:rFonts w:ascii="Times New Roman" w:hAnsi="Times New Roman"/>
          <w:sz w:val="24"/>
          <w:szCs w:val="24"/>
        </w:rPr>
        <w:t xml:space="preserve"> размещения и эксплуатации нестаци</w:t>
      </w:r>
      <w:r w:rsidR="007374D9">
        <w:rPr>
          <w:rFonts w:ascii="Times New Roman" w:hAnsi="Times New Roman"/>
          <w:sz w:val="24"/>
          <w:szCs w:val="24"/>
        </w:rPr>
        <w:t xml:space="preserve">онарных </w:t>
      </w:r>
      <w:r w:rsidR="00D9111D">
        <w:rPr>
          <w:rFonts w:ascii="Times New Roman" w:hAnsi="Times New Roman"/>
          <w:sz w:val="24"/>
          <w:szCs w:val="24"/>
        </w:rPr>
        <w:t>развлекательных объектов</w:t>
      </w:r>
      <w:r w:rsidR="00C61366">
        <w:rPr>
          <w:rFonts w:ascii="Times New Roman" w:hAnsi="Times New Roman"/>
          <w:sz w:val="24"/>
          <w:szCs w:val="24"/>
        </w:rPr>
        <w:t xml:space="preserve"> на территории Фурмановского </w:t>
      </w:r>
      <w:r w:rsidR="00094A28">
        <w:rPr>
          <w:rFonts w:ascii="Times New Roman" w:hAnsi="Times New Roman"/>
          <w:sz w:val="24"/>
          <w:szCs w:val="24"/>
        </w:rPr>
        <w:t>городского поселения</w:t>
      </w:r>
      <w:r w:rsidR="007374D9">
        <w:rPr>
          <w:rFonts w:ascii="Times New Roman" w:hAnsi="Times New Roman"/>
          <w:sz w:val="24"/>
          <w:szCs w:val="24"/>
        </w:rPr>
        <w:t xml:space="preserve"> (Приложение №1</w:t>
      </w:r>
      <w:r w:rsidR="00C61366">
        <w:rPr>
          <w:rFonts w:ascii="Times New Roman" w:hAnsi="Times New Roman"/>
          <w:sz w:val="24"/>
          <w:szCs w:val="24"/>
        </w:rPr>
        <w:t>).</w:t>
      </w:r>
    </w:p>
    <w:p w:rsidR="00780F6B" w:rsidRDefault="00780F6B" w:rsidP="00356D9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 </w:t>
      </w:r>
      <w:r w:rsidRPr="00780F6B">
        <w:rPr>
          <w:rFonts w:ascii="Times New Roman" w:hAnsi="Times New Roman"/>
          <w:sz w:val="24"/>
          <w:szCs w:val="24"/>
        </w:rPr>
        <w:t>Утвердить порядок размещения нестационарных развлекательных объектов в период проведения районных социально значимых мероприятий</w:t>
      </w:r>
      <w:r w:rsidR="000068D0">
        <w:rPr>
          <w:rFonts w:ascii="Times New Roman" w:hAnsi="Times New Roman"/>
          <w:sz w:val="24"/>
          <w:szCs w:val="24"/>
        </w:rPr>
        <w:t xml:space="preserve"> на территории Фурмановского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(Приложение №2).</w:t>
      </w:r>
    </w:p>
    <w:p w:rsidR="00E9574B" w:rsidRPr="00356D98" w:rsidRDefault="00780F6B" w:rsidP="00356D9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3</w:t>
      </w:r>
      <w:r w:rsidR="00E9574B">
        <w:rPr>
          <w:rFonts w:ascii="Times New Roman" w:hAnsi="Times New Roman"/>
          <w:sz w:val="24"/>
          <w:szCs w:val="24"/>
        </w:rPr>
        <w:t>. Утвердить состав комиссии по формированию схемы размещения нестационарных развлек</w:t>
      </w:r>
      <w:r>
        <w:rPr>
          <w:rFonts w:ascii="Times New Roman" w:hAnsi="Times New Roman"/>
          <w:sz w:val="24"/>
          <w:szCs w:val="24"/>
        </w:rPr>
        <w:t xml:space="preserve">ательных объектов </w:t>
      </w:r>
      <w:r w:rsidR="00094A28">
        <w:rPr>
          <w:rFonts w:ascii="Times New Roman" w:hAnsi="Times New Roman"/>
          <w:sz w:val="24"/>
          <w:szCs w:val="24"/>
        </w:rPr>
        <w:t xml:space="preserve">и рассмотрению заявлений о выдаче разрешения на размещение нестационарного развлекательного объекта на территории Фурмановского городского поселения </w:t>
      </w:r>
      <w:r>
        <w:rPr>
          <w:rFonts w:ascii="Times New Roman" w:hAnsi="Times New Roman"/>
          <w:sz w:val="24"/>
          <w:szCs w:val="24"/>
        </w:rPr>
        <w:t>(Приложение №3</w:t>
      </w:r>
      <w:r w:rsidR="00E9574B">
        <w:rPr>
          <w:rFonts w:ascii="Times New Roman" w:hAnsi="Times New Roman"/>
          <w:sz w:val="24"/>
          <w:szCs w:val="24"/>
        </w:rPr>
        <w:t>).</w:t>
      </w:r>
    </w:p>
    <w:p w:rsidR="00C61366" w:rsidRPr="00C61366" w:rsidRDefault="001F55E6" w:rsidP="00C6136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56D98">
        <w:rPr>
          <w:rFonts w:ascii="Times New Roman" w:hAnsi="Times New Roman"/>
          <w:sz w:val="24"/>
          <w:szCs w:val="24"/>
        </w:rPr>
        <w:t xml:space="preserve">           </w:t>
      </w:r>
      <w:r w:rsidR="00BC7A5C" w:rsidRPr="00356D98">
        <w:rPr>
          <w:rFonts w:ascii="Times New Roman" w:hAnsi="Times New Roman"/>
          <w:sz w:val="24"/>
          <w:szCs w:val="24"/>
        </w:rPr>
        <w:t xml:space="preserve"> </w:t>
      </w:r>
      <w:r w:rsidR="00061CFF">
        <w:rPr>
          <w:rFonts w:ascii="Times New Roman" w:hAnsi="Times New Roman"/>
          <w:sz w:val="24"/>
          <w:szCs w:val="24"/>
        </w:rPr>
        <w:t xml:space="preserve">    </w:t>
      </w:r>
      <w:r w:rsidR="00780F6B">
        <w:rPr>
          <w:rFonts w:ascii="Times New Roman" w:hAnsi="Times New Roman"/>
          <w:sz w:val="24"/>
          <w:szCs w:val="24"/>
        </w:rPr>
        <w:t>4</w:t>
      </w:r>
      <w:r w:rsidR="00C61366" w:rsidRPr="00C61366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C61366" w:rsidRPr="00C61366" w:rsidRDefault="00780F6B" w:rsidP="00C61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C61366" w:rsidRPr="00C61366">
        <w:rPr>
          <w:rFonts w:ascii="Times New Roman" w:hAnsi="Times New Roman"/>
          <w:sz w:val="24"/>
          <w:szCs w:val="24"/>
        </w:rPr>
        <w:t>. Опубликовать постановление в официальном издании «Вестник администрации Фурмановского муниципального района с Совета Фурмановского муниципального района», а также разместить на официальном сайте Фурмановского муниципального района в информационно-телекоммуникационной сети «Интернет».</w:t>
      </w:r>
    </w:p>
    <w:p w:rsidR="00C61366" w:rsidRPr="00C61366" w:rsidRDefault="00780F6B" w:rsidP="00C61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</w:t>
      </w:r>
      <w:r w:rsidR="00C61366" w:rsidRPr="00C61366">
        <w:rPr>
          <w:rFonts w:ascii="Times New Roman" w:hAnsi="Times New Roman"/>
          <w:sz w:val="24"/>
          <w:szCs w:val="24"/>
        </w:rPr>
        <w:t>. Контроль за исполнением постановления возложить на</w:t>
      </w:r>
      <w:r w:rsidR="006D5F60">
        <w:rPr>
          <w:rFonts w:ascii="Times New Roman" w:hAnsi="Times New Roman"/>
          <w:sz w:val="24"/>
          <w:szCs w:val="24"/>
        </w:rPr>
        <w:t xml:space="preserve"> первого</w:t>
      </w:r>
      <w:r w:rsidR="00C61366" w:rsidRPr="00C61366">
        <w:rPr>
          <w:rFonts w:ascii="Times New Roman" w:hAnsi="Times New Roman"/>
          <w:sz w:val="24"/>
          <w:szCs w:val="24"/>
        </w:rPr>
        <w:t xml:space="preserve"> заместителя главы администрации Фурмановского м</w:t>
      </w:r>
      <w:r w:rsidR="006D5F60">
        <w:rPr>
          <w:rFonts w:ascii="Times New Roman" w:hAnsi="Times New Roman"/>
          <w:sz w:val="24"/>
          <w:szCs w:val="24"/>
        </w:rPr>
        <w:t>униципального района В.Е. Белова</w:t>
      </w:r>
      <w:r w:rsidR="00C61366" w:rsidRPr="00C61366">
        <w:rPr>
          <w:rFonts w:ascii="Times New Roman" w:hAnsi="Times New Roman"/>
          <w:sz w:val="24"/>
          <w:szCs w:val="24"/>
        </w:rPr>
        <w:t>.</w:t>
      </w:r>
    </w:p>
    <w:p w:rsidR="00C61366" w:rsidRDefault="00C61366" w:rsidP="00C613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61366" w:rsidRPr="00C61366" w:rsidRDefault="00C61366" w:rsidP="00C613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13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Глава Фурмановского </w:t>
      </w:r>
    </w:p>
    <w:p w:rsidR="00C61366" w:rsidRPr="00C61366" w:rsidRDefault="00C61366" w:rsidP="00C613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1366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муниципального района                                                                                П.Н. Колесников</w:t>
      </w:r>
    </w:p>
    <w:p w:rsidR="00C61366" w:rsidRDefault="00C61366" w:rsidP="00C613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61366" w:rsidRPr="00C61366" w:rsidRDefault="00C61366" w:rsidP="00C613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61366">
        <w:rPr>
          <w:rFonts w:ascii="Times New Roman" w:eastAsia="Times New Roman" w:hAnsi="Times New Roman"/>
          <w:sz w:val="16"/>
          <w:szCs w:val="16"/>
          <w:lang w:eastAsia="ar-SA"/>
        </w:rPr>
        <w:t>Ю.В. Устинова</w:t>
      </w:r>
    </w:p>
    <w:p w:rsidR="008220D2" w:rsidRPr="00780F6B" w:rsidRDefault="00C61366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61366">
        <w:rPr>
          <w:rFonts w:ascii="Times New Roman" w:eastAsia="Times New Roman" w:hAnsi="Times New Roman"/>
          <w:sz w:val="16"/>
          <w:szCs w:val="16"/>
          <w:lang w:eastAsia="ar-SA"/>
        </w:rPr>
        <w:t>8 (49341) 2-21-31</w:t>
      </w:r>
    </w:p>
    <w:p w:rsidR="00B64A2D" w:rsidRPr="00356D98" w:rsidRDefault="00B64A2D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356D98">
        <w:rPr>
          <w:rFonts w:ascii="Times New Roman" w:hAnsi="Times New Roman"/>
          <w:bCs/>
          <w:sz w:val="20"/>
          <w:szCs w:val="20"/>
        </w:rPr>
        <w:lastRenderedPageBreak/>
        <w:t>Приложение № 1</w:t>
      </w:r>
      <w:r w:rsidRPr="00356D98">
        <w:rPr>
          <w:rFonts w:ascii="Times New Roman" w:hAnsi="Times New Roman"/>
          <w:bCs/>
          <w:sz w:val="20"/>
          <w:szCs w:val="20"/>
        </w:rPr>
        <w:br/>
        <w:t xml:space="preserve">к </w:t>
      </w:r>
      <w:hyperlink w:anchor="sub_0" w:history="1">
        <w:r w:rsidR="00061CFF">
          <w:rPr>
            <w:rFonts w:ascii="Times New Roman" w:hAnsi="Times New Roman"/>
            <w:sz w:val="20"/>
            <w:szCs w:val="20"/>
          </w:rPr>
          <w:t>п</w:t>
        </w:r>
        <w:r w:rsidRPr="00356D98">
          <w:rPr>
            <w:rFonts w:ascii="Times New Roman" w:hAnsi="Times New Roman"/>
            <w:sz w:val="20"/>
            <w:szCs w:val="20"/>
          </w:rPr>
          <w:t>остановлению</w:t>
        </w:r>
      </w:hyperlink>
      <w:r w:rsidRPr="00356D98">
        <w:rPr>
          <w:rFonts w:ascii="Times New Roman" w:hAnsi="Times New Roman"/>
          <w:bCs/>
          <w:sz w:val="20"/>
          <w:szCs w:val="20"/>
        </w:rPr>
        <w:br/>
        <w:t xml:space="preserve">администрации Фурмановского </w:t>
      </w:r>
    </w:p>
    <w:p w:rsidR="00B64A2D" w:rsidRPr="00356D98" w:rsidRDefault="00D20B69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муниципального района</w:t>
      </w:r>
      <w:r>
        <w:rPr>
          <w:rFonts w:ascii="Times New Roman" w:hAnsi="Times New Roman"/>
          <w:bCs/>
          <w:sz w:val="20"/>
          <w:szCs w:val="20"/>
        </w:rPr>
        <w:br/>
        <w:t xml:space="preserve">от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04.07.2022 </w:t>
      </w:r>
      <w:r>
        <w:rPr>
          <w:rFonts w:ascii="Times New Roman" w:hAnsi="Times New Roman"/>
          <w:bCs/>
          <w:sz w:val="20"/>
          <w:szCs w:val="20"/>
        </w:rPr>
        <w:t>№ </w:t>
      </w:r>
      <w:r>
        <w:rPr>
          <w:rFonts w:ascii="Times New Roman" w:hAnsi="Times New Roman"/>
          <w:bCs/>
          <w:sz w:val="20"/>
          <w:szCs w:val="20"/>
          <w:u w:val="single"/>
        </w:rPr>
        <w:t>663</w:t>
      </w:r>
    </w:p>
    <w:p w:rsidR="00B64A2D" w:rsidRPr="00B64A2D" w:rsidRDefault="00B64A2D" w:rsidP="00F213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E3C" w:rsidRDefault="00F16E3C" w:rsidP="00F16E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6E3C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="007374D9" w:rsidRPr="007374D9">
        <w:rPr>
          <w:rFonts w:ascii="Times New Roman" w:hAnsi="Times New Roman"/>
          <w:b/>
          <w:bCs/>
          <w:sz w:val="24"/>
          <w:szCs w:val="24"/>
        </w:rPr>
        <w:t xml:space="preserve">размещения и эксплуатации нестационарных </w:t>
      </w:r>
      <w:r w:rsidR="00D9111D">
        <w:rPr>
          <w:rFonts w:ascii="Times New Roman" w:hAnsi="Times New Roman"/>
          <w:b/>
          <w:bCs/>
          <w:sz w:val="24"/>
          <w:szCs w:val="24"/>
        </w:rPr>
        <w:t>развлекательных объектов</w:t>
      </w:r>
      <w:r w:rsidR="007374D9" w:rsidRPr="007374D9">
        <w:rPr>
          <w:rFonts w:ascii="Times New Roman" w:hAnsi="Times New Roman"/>
          <w:b/>
          <w:bCs/>
          <w:sz w:val="24"/>
          <w:szCs w:val="24"/>
        </w:rPr>
        <w:t xml:space="preserve"> на территории Фур</w:t>
      </w:r>
      <w:r w:rsidR="00094A28">
        <w:rPr>
          <w:rFonts w:ascii="Times New Roman" w:hAnsi="Times New Roman"/>
          <w:b/>
          <w:bCs/>
          <w:sz w:val="24"/>
          <w:szCs w:val="24"/>
        </w:rPr>
        <w:t>мановского городского поселения</w:t>
      </w:r>
    </w:p>
    <w:p w:rsidR="008220D2" w:rsidRPr="007374D9" w:rsidRDefault="007374D9" w:rsidP="00094A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6B0A55" w:rsidRDefault="006B0A55" w:rsidP="006B0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и эксплуатации </w:t>
      </w:r>
      <w:r w:rsidRPr="006B0A55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нестационарных </w:t>
      </w:r>
      <w:r w:rsidR="00D9111D">
        <w:rPr>
          <w:rFonts w:ascii="Times New Roman" w:eastAsia="Times New Roman" w:hAnsi="Times New Roman"/>
          <w:sz w:val="24"/>
          <w:szCs w:val="24"/>
          <w:lang w:eastAsia="ru-RU"/>
        </w:rPr>
        <w:t>развлекательных объектов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Фурмановского </w:t>
      </w:r>
      <w:r w:rsidR="00094A28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Порядок) разработан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эффективного рационального использования муниципальных земель, создания условий для организации культурно-развлекательного досуга жителей, упорядочения размещения нестационарных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аттракционов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обеспечения безопасности населения при пользовании услугами нестационарных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аттракционов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Фурмановского </w:t>
      </w:r>
      <w:r w:rsidR="00094A28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A55" w:rsidRDefault="006B0A55" w:rsidP="006B0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Порядок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распространяется на отношения, связанные с размещением и эксплуатацией нестационарных </w:t>
      </w:r>
      <w:r w:rsidR="00D9111D">
        <w:rPr>
          <w:rFonts w:ascii="Times New Roman" w:eastAsia="Times New Roman" w:hAnsi="Times New Roman"/>
          <w:sz w:val="24"/>
          <w:szCs w:val="24"/>
          <w:lang w:eastAsia="ru-RU"/>
        </w:rPr>
        <w:t>развлекательных объектов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землях общего пользования, находящихся в муниципальной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Фурмановского муниципального района</w:t>
      </w:r>
      <w:r w:rsid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Администрации)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государственная собственность на которые не разграничена.</w:t>
      </w:r>
    </w:p>
    <w:p w:rsidR="00D9111D" w:rsidRDefault="007374D9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D9111D" w:rsidRPr="00D9111D">
        <w:rPr>
          <w:rFonts w:ascii="Times New Roman" w:eastAsia="Times New Roman" w:hAnsi="Times New Roman"/>
          <w:sz w:val="24"/>
          <w:szCs w:val="24"/>
          <w:lang w:eastAsia="ru-RU"/>
        </w:rPr>
        <w:t>Нестационарный развлекательный объект - развлекательный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1.4. К развлекательным объектам относятся передвижные или некапитальные объекты следующих типов: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аттракционы (водные, воздушные, надувные, карусели, катальные горы);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оборудование для боулинга и бильярда, пейнтбола и тиров;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развлекательное оборудование, настольные игры и игрушки;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игровые автоматы и имитаторы;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электро- и веломобили, картинги, автодромы и скалодромы;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батутные комплексы и бассейны;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передвижные: зоопарки, цирки-шапито, комплексные аттракционы (луна-парк), аквацирки.</w:t>
      </w:r>
    </w:p>
    <w:p w:rsidR="00412A09" w:rsidRDefault="00D9111D" w:rsidP="0041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Размещение нестационарных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развлекательных объектов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272590">
        <w:rPr>
          <w:rFonts w:ascii="Times New Roman" w:eastAsia="Times New Roman" w:hAnsi="Times New Roman"/>
          <w:sz w:val="24"/>
          <w:szCs w:val="24"/>
          <w:lang w:eastAsia="ru-RU"/>
        </w:rPr>
        <w:t>Фур</w:t>
      </w:r>
      <w:r w:rsidR="00094A28">
        <w:rPr>
          <w:rFonts w:ascii="Times New Roman" w:eastAsia="Times New Roman" w:hAnsi="Times New Roman"/>
          <w:sz w:val="24"/>
          <w:szCs w:val="24"/>
          <w:lang w:eastAsia="ru-RU"/>
        </w:rPr>
        <w:t>мановского городского поселения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местах, определенных</w:t>
      </w:r>
      <w:r w:rsidR="00412A09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схемой 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размещения нестационарных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развлекательных объектов</w:t>
      </w:r>
      <w:r w:rsidR="000068D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Схема) (Приложение №</w:t>
      </w:r>
      <w:r w:rsidR="00412A09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Порядку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>), по заявлению хозяйствующих субъектов, осуществляющих соответствующую деятельность.</w:t>
      </w:r>
    </w:p>
    <w:p w:rsidR="007374D9" w:rsidRDefault="007374D9" w:rsidP="0041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/>
          <w:sz w:val="24"/>
          <w:szCs w:val="24"/>
          <w:lang w:eastAsia="ru-RU"/>
        </w:rPr>
        <w:t>Схема размещения включает в себя: тип развлекательного объекта, местоположение и размер площади места размещения объекта, период размещения объекта.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1.6. Заявление на право размещения нестационарного развлекательного объекта составляется в произвольной форме с указанием следующих сведений: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наименование, организационно-правовая форма, адрес местонахождения, основной государственный регистрационный номер - для юридического лица;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отчество, паспортные данные, сведения о месте жительства, основной государственный регистрационный номер индивидуального предпринимателя - для индивидуального предпринимателя;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предполагаемое место размещения и площадь нестационарного развлекательного объекта;</w:t>
      </w:r>
    </w:p>
    <w:p w:rsidR="00D9111D" w:rsidRP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t>- вид нестационарного развлекательного объекта, планируемого к размещению;</w:t>
      </w:r>
    </w:p>
    <w:p w:rsidR="00D9111D" w:rsidRDefault="00D9111D" w:rsidP="00D911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период размещения.</w:t>
      </w:r>
    </w:p>
    <w:p w:rsidR="00F213F3" w:rsidRDefault="00F213F3" w:rsidP="00F213F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1.7. </w:t>
      </w:r>
      <w:r>
        <w:rPr>
          <w:rFonts w:ascii="Times New Roman" w:hAnsi="Times New Roman"/>
          <w:bCs/>
          <w:sz w:val="24"/>
          <w:szCs w:val="24"/>
        </w:rPr>
        <w:t>К заявлению прилагаются заверенные надлежащим образом копии следующих документов:</w:t>
      </w:r>
    </w:p>
    <w:p w:rsidR="00F213F3" w:rsidRDefault="00F213F3" w:rsidP="00F213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техническая документация на оборудование нестационарного развлекательного объекта;</w:t>
      </w:r>
    </w:p>
    <w:p w:rsidR="00F213F3" w:rsidRDefault="00F213F3" w:rsidP="00F213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технический паспорт (формуляр) завода – изготовителя нестационарного развлекательного объекта (на русском языке), оформленный в соответствии с требованиями нормативных актов;</w:t>
      </w:r>
    </w:p>
    <w:p w:rsidR="00F213F3" w:rsidRPr="00F213F3" w:rsidRDefault="00F213F3" w:rsidP="00F213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копия  трудового договора или копия договора гражданско-правового характера с лицом, ответственным за технику безопасности при эксплуатации нестационарного развлекательного объекта.</w:t>
      </w:r>
    </w:p>
    <w:p w:rsidR="008220D2" w:rsidRDefault="00F213F3" w:rsidP="00822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. Уполномоченным органом по приему заявлений является отдел экономического развития и торговли </w:t>
      </w:r>
      <w:r w:rsid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>(далее - Уполномоченный орган).</w:t>
      </w:r>
    </w:p>
    <w:p w:rsidR="008220D2" w:rsidRDefault="00F213F3" w:rsidP="00822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>. В день подачи заявления Уполномоченным органом осуществляется проверка правильности оформления представленных документов. Заявление регистрируется Уполномоченным органом в журнале регистрации обращений с указанием даты и времени подачи заявления и порядкового номера.</w:t>
      </w:r>
    </w:p>
    <w:p w:rsidR="00E9574B" w:rsidRPr="00E9574B" w:rsidRDefault="00F213F3" w:rsidP="00E957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>. В течение 5 календарных дней заяв</w:t>
      </w:r>
      <w:r w:rsidR="00094A28">
        <w:rPr>
          <w:rFonts w:ascii="Times New Roman" w:eastAsia="Times New Roman" w:hAnsi="Times New Roman"/>
          <w:sz w:val="24"/>
          <w:szCs w:val="24"/>
          <w:lang w:eastAsia="ru-RU"/>
        </w:rPr>
        <w:t>ление рассматривается комиссией</w:t>
      </w:r>
      <w:r w:rsidR="00094A28" w:rsidRPr="00094A2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схемы размещения нестационарных развлекательных объектов и рассмотрению заявлений о выдаче разрешения на размещение нестационарного развлекательного объекта на территории Фурмановского городского поселения</w:t>
      </w:r>
      <w:r w:rsidR="00E9574B" w:rsidRPr="00E9574B">
        <w:rPr>
          <w:rFonts w:ascii="Times New Roman" w:eastAsia="Times New Roman" w:hAnsi="Times New Roman"/>
          <w:sz w:val="24"/>
          <w:szCs w:val="24"/>
          <w:lang w:eastAsia="ru-RU"/>
        </w:rPr>
        <w:t>, состав которой утверждает</w:t>
      </w:r>
      <w:r w:rsid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ся постановлением Администрации </w:t>
      </w:r>
      <w:r w:rsidR="00E9574B" w:rsidRPr="00E9574B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Комиссия).</w:t>
      </w:r>
    </w:p>
    <w:p w:rsidR="00E9574B" w:rsidRDefault="007374D9" w:rsidP="00E957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положительного решения Уполномоченный орган готовит проект </w:t>
      </w:r>
      <w:hyperlink w:anchor="P608" w:history="1">
        <w:r w:rsidRPr="00E9574B">
          <w:rPr>
            <w:rFonts w:ascii="Times New Roman" w:eastAsia="Times New Roman" w:hAnsi="Times New Roman"/>
            <w:sz w:val="24"/>
            <w:szCs w:val="24"/>
            <w:lang w:eastAsia="ru-RU"/>
          </w:rPr>
          <w:t>договора</w:t>
        </w:r>
      </w:hyperlink>
      <w:r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размещение и эксплуатацию нестационарного развлекательного объекта на территории </w:t>
      </w:r>
      <w:r w:rsidR="00E9574B">
        <w:rPr>
          <w:rFonts w:ascii="Times New Roman" w:eastAsia="Times New Roman" w:hAnsi="Times New Roman"/>
          <w:sz w:val="24"/>
          <w:szCs w:val="24"/>
          <w:lang w:eastAsia="ru-RU"/>
        </w:rPr>
        <w:t>Фур</w:t>
      </w:r>
      <w:r w:rsidR="00094A28">
        <w:rPr>
          <w:rFonts w:ascii="Times New Roman" w:eastAsia="Times New Roman" w:hAnsi="Times New Roman"/>
          <w:sz w:val="24"/>
          <w:szCs w:val="24"/>
          <w:lang w:eastAsia="ru-RU"/>
        </w:rPr>
        <w:t>мановского городского поселения</w:t>
      </w:r>
      <w:r w:rsidR="00AB47F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Договор)</w:t>
      </w:r>
      <w:r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форме, согласно приложению № </w:t>
      </w:r>
      <w:r w:rsidRPr="007374D9">
        <w:rPr>
          <w:rFonts w:ascii="Times New Roman" w:eastAsia="Times New Roman" w:hAnsi="Times New Roman"/>
          <w:sz w:val="24"/>
          <w:szCs w:val="24"/>
          <w:lang w:eastAsia="ru-RU"/>
        </w:rPr>
        <w:t xml:space="preserve">2 к настоящему </w:t>
      </w:r>
      <w:r w:rsidR="00E9574B">
        <w:rPr>
          <w:rFonts w:ascii="Times New Roman" w:eastAsia="Times New Roman" w:hAnsi="Times New Roman"/>
          <w:sz w:val="24"/>
          <w:szCs w:val="24"/>
          <w:lang w:eastAsia="ru-RU"/>
        </w:rPr>
        <w:t>Порядку.</w:t>
      </w:r>
    </w:p>
    <w:p w:rsidR="007374D9" w:rsidRPr="007374D9" w:rsidRDefault="00F213F3" w:rsidP="00E957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1.11</w:t>
      </w:r>
      <w:r w:rsidR="007374D9" w:rsidRPr="007374D9">
        <w:rPr>
          <w:rFonts w:ascii="Times New Roman" w:eastAsia="Times New Roman" w:hAnsi="Times New Roman"/>
          <w:sz w:val="24"/>
          <w:szCs w:val="24"/>
          <w:lang w:eastAsia="ru-RU"/>
        </w:rPr>
        <w:t>. Размещение развлекательных объектов в местах, не предусмотренных в Схеме размещения, а также без Договора не допускается.</w:t>
      </w: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7374D9" w:rsidRPr="00E9574B" w:rsidRDefault="007374D9" w:rsidP="007374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b/>
          <w:sz w:val="24"/>
          <w:szCs w:val="24"/>
          <w:lang w:eastAsia="ru-RU"/>
        </w:rPr>
        <w:t>2. Требования к размещению и внешнему виду нестационарных</w:t>
      </w:r>
    </w:p>
    <w:p w:rsidR="007374D9" w:rsidRPr="00E9574B" w:rsidRDefault="007374D9" w:rsidP="0073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b/>
          <w:sz w:val="24"/>
          <w:szCs w:val="24"/>
          <w:lang w:eastAsia="ru-RU"/>
        </w:rPr>
        <w:t>развлекательных объектов</w:t>
      </w:r>
    </w:p>
    <w:p w:rsidR="00E9574B" w:rsidRDefault="00F213F3" w:rsidP="00F21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374D9" w:rsidRPr="00E9574B">
        <w:rPr>
          <w:rFonts w:ascii="Times New Roman" w:eastAsia="Times New Roman" w:hAnsi="Times New Roman"/>
          <w:sz w:val="24"/>
          <w:szCs w:val="24"/>
          <w:lang w:eastAsia="ru-RU"/>
        </w:rPr>
        <w:t>2.1. Размещение нестационарного развлекательного объекта должно соответствовать действующим градостроительным, строительным, архитектурным, пожарным, санитарным и иным</w:t>
      </w:r>
      <w:r w:rsid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нормам, правилам и нормативам.</w:t>
      </w:r>
    </w:p>
    <w:p w:rsidR="00E9574B" w:rsidRDefault="007374D9" w:rsidP="00E957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2.2. Нестационарный развлекательный объект должен гармонично вписываться в сложившуюся застройку, его установка не должна повлечь за собой изменение внешнего архитектурного облика сложившейся застройки, внешнего благоустройства территории.</w:t>
      </w:r>
    </w:p>
    <w:p w:rsidR="007374D9" w:rsidRPr="00E9574B" w:rsidRDefault="007374D9" w:rsidP="00E957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Расположение развлекательного объекта не должно препятствовать движению пешеходов и автотранспорта. Обязательным условием размещения является наличие подъезда с твердым покрытием для автотранспорта, обеспечивающего эксплуатацию объекта.</w:t>
      </w:r>
    </w:p>
    <w:p w:rsidR="007374D9" w:rsidRPr="00E9574B" w:rsidRDefault="007374D9" w:rsidP="00737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E9574B" w:rsidRDefault="007374D9" w:rsidP="007374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размещения и эксплуатации нестационарных</w:t>
      </w:r>
    </w:p>
    <w:p w:rsidR="007374D9" w:rsidRPr="00F213F3" w:rsidRDefault="00F213F3" w:rsidP="00F2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развлекательных объектов</w:t>
      </w:r>
    </w:p>
    <w:p w:rsidR="00E9574B" w:rsidRDefault="00123E3C" w:rsidP="00E957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7374D9" w:rsidRPr="00E9574B">
        <w:rPr>
          <w:rFonts w:ascii="Times New Roman" w:eastAsia="Times New Roman" w:hAnsi="Times New Roman"/>
          <w:sz w:val="24"/>
          <w:szCs w:val="24"/>
          <w:lang w:eastAsia="ru-RU"/>
        </w:rPr>
        <w:t>Основанием для установки (монтажа) хозяйствующим субъектом нестационарного развлекательного объекта на землях общего пользования, находящихся в муниципальной собственности, а также земельных участках, государственная собственность на которые не разгра</w:t>
      </w:r>
      <w:r w:rsidR="00E9574B">
        <w:rPr>
          <w:rFonts w:ascii="Times New Roman" w:eastAsia="Times New Roman" w:hAnsi="Times New Roman"/>
          <w:sz w:val="24"/>
          <w:szCs w:val="24"/>
          <w:lang w:eastAsia="ru-RU"/>
        </w:rPr>
        <w:t>ничена, является заключенный с А</w:t>
      </w:r>
      <w:r w:rsidR="007374D9" w:rsidRP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 w:rsidR="00E9574B">
        <w:rPr>
          <w:rFonts w:ascii="Times New Roman" w:eastAsia="Times New Roman" w:hAnsi="Times New Roman"/>
          <w:sz w:val="24"/>
          <w:szCs w:val="24"/>
          <w:lang w:eastAsia="ru-RU"/>
        </w:rPr>
        <w:t>Договор.</w:t>
      </w:r>
    </w:p>
    <w:p w:rsidR="00E9574B" w:rsidRDefault="007374D9" w:rsidP="00E957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3.2. Передача или уступка прав по Договору третьим лицам либо осуществление услуг третьим лицом не допускаются.</w:t>
      </w:r>
    </w:p>
    <w:p w:rsidR="00AB47FE" w:rsidRPr="00AB47FE" w:rsidRDefault="007374D9" w:rsidP="00AB47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AB4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7FE" w:rsidRPr="00AB47F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платы за </w:t>
      </w:r>
      <w:r w:rsidR="00AB47FE">
        <w:rPr>
          <w:rFonts w:ascii="Times New Roman" w:eastAsia="Times New Roman" w:hAnsi="Times New Roman"/>
          <w:sz w:val="24"/>
          <w:szCs w:val="24"/>
          <w:lang w:eastAsia="ru-RU"/>
        </w:rPr>
        <w:t>размещение</w:t>
      </w:r>
      <w:r w:rsidR="00AB47FE" w:rsidRPr="00AB47F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нестационарных </w:t>
      </w:r>
      <w:r w:rsidR="00AB47FE">
        <w:rPr>
          <w:rFonts w:ascii="Times New Roman" w:eastAsia="Times New Roman" w:hAnsi="Times New Roman"/>
          <w:sz w:val="24"/>
          <w:szCs w:val="24"/>
          <w:lang w:eastAsia="ru-RU"/>
        </w:rPr>
        <w:t>развлекательных</w:t>
      </w:r>
      <w:r w:rsidR="00AB47FE" w:rsidRPr="00AB47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</w:t>
      </w:r>
      <w:r w:rsidR="00AB47FE" w:rsidRPr="00AB47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устанавливаются в Договоре, в соответствии с </w:t>
      </w:r>
      <w:r w:rsidR="00AB47FE">
        <w:rPr>
          <w:rFonts w:ascii="Times New Roman" w:eastAsia="Times New Roman" w:hAnsi="Times New Roman"/>
          <w:sz w:val="24"/>
          <w:szCs w:val="24"/>
          <w:lang w:eastAsia="ru-RU"/>
        </w:rPr>
        <w:t>Методикой определения платы</w:t>
      </w:r>
      <w:r w:rsidR="00AB47FE" w:rsidRPr="00AB47FE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размещение и эксплуатацию нестационарного развлекательного объекта на территории Фур</w:t>
      </w:r>
      <w:r w:rsidR="00094A28">
        <w:rPr>
          <w:rFonts w:ascii="Times New Roman" w:eastAsia="Times New Roman" w:hAnsi="Times New Roman"/>
          <w:sz w:val="24"/>
          <w:szCs w:val="24"/>
          <w:lang w:eastAsia="ru-RU"/>
        </w:rPr>
        <w:t>мановского городского поселения</w:t>
      </w:r>
      <w:r w:rsidR="00AB47FE" w:rsidRPr="00AB47F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</w:t>
      </w:r>
      <w:r w:rsidR="00123E3C">
        <w:rPr>
          <w:rFonts w:ascii="Times New Roman" w:eastAsia="Times New Roman" w:hAnsi="Times New Roman"/>
          <w:sz w:val="24"/>
          <w:szCs w:val="24"/>
          <w:lang w:eastAsia="ru-RU"/>
        </w:rPr>
        <w:t>3 к Порядку).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3.4. При размещении развлекательного объекта запрещается переоборудовать конструкции развлекательного объекта, менять конфигурацию, увеличивать площадь и размеры развлекательного объекта, ограждения и другие конструкции, а также запрещается организовывать фундамент и наруш</w:t>
      </w:r>
      <w:r w:rsidR="00123E3C">
        <w:rPr>
          <w:rFonts w:ascii="Times New Roman" w:eastAsia="Times New Roman" w:hAnsi="Times New Roman"/>
          <w:sz w:val="24"/>
          <w:szCs w:val="24"/>
          <w:lang w:eastAsia="ru-RU"/>
        </w:rPr>
        <w:t>ать благоустройство территории.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3.5. Эксплуатация развлекательных объектов должна отвечать санитарным, противопожарным, экологическим нормам, правилам продажи билетов фиксированного образца, соответствовать требованиям безопасности для жизни и здоровья людей, а также обеспечивать условия труда и правила личной гигиены работников.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3.6. Не допускается складирование мусора на территории, прилегающей к развлекательному объекту.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3.7. Развлекательные объекты должны иметь: вывеску, содержащую фирменное наименование юридического лица (индивидуального предпринимателя), место их нахождения (юридический адрес), информацию о режиме работы, стоимости предоставляемых услуг, об органе по защите прав потребителей, правила по технике безопасности при пользовании развлекательным объектом.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="00123E3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Собственники объектов обязаны: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- содержать их в надлежащем техническом и санитарном состоянии, своевременно устранять повреждения на конструктивных элементах, вести контроль за безопасной эксплуатацией объекта, производить уборку и благоустройство прилегающей к объектам территории;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- проводить инструктаж обслуживающего персонала в соответствии правилами охраны труда и техники безопасности;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- соблюдать порядок осуществления денежны</w:t>
      </w:r>
      <w:r w:rsidR="00123E3C">
        <w:rPr>
          <w:rFonts w:ascii="Times New Roman" w:eastAsia="Times New Roman" w:hAnsi="Times New Roman"/>
          <w:sz w:val="24"/>
          <w:szCs w:val="24"/>
          <w:lang w:eastAsia="ru-RU"/>
        </w:rPr>
        <w:t>х расчетов за оказанные услуги.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3.9. Территория развлекательного объекта должна быть освещена, ограждена, иметь свободный подход к развлекательному объекту, оснащена урнами и мусоросборниками со съемными вкладышами.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3.10. В случае если развлекательный объект работает с музыкальным сопровождением, то он должен иметь выходные уровни звука, не превышающие фоновые значения. Работа музыкального сопровождения должна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быть ограничена периодом с 10.00 до 22.00 часов (праздничные дни - до 23.00 часов).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3.11. На каждом объекте в течение всего времени работы должны находиться и предъявляться по требованию следующие документы, заверенные надлежащим образом: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государственной регистрации юридического лица (индивидуального предпринимателя);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- договор на размещение и эксплуатацию нестационарного развлекательного объекта;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акта о </w:t>
      </w:r>
      <w:r w:rsidR="00123E3C">
        <w:rPr>
          <w:rFonts w:ascii="Times New Roman" w:eastAsia="Times New Roman" w:hAnsi="Times New Roman"/>
          <w:sz w:val="24"/>
          <w:szCs w:val="24"/>
          <w:lang w:eastAsia="ru-RU"/>
        </w:rPr>
        <w:t>допуске объекта к эксплуатации.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3.12. Развлекательные объекты должны быть оснащены аптечкой первой медицинской помощи.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3.13. Работники (обслуживающий персонал) ра</w:t>
      </w:r>
      <w:r w:rsidR="00123E3C">
        <w:rPr>
          <w:rFonts w:ascii="Times New Roman" w:eastAsia="Times New Roman" w:hAnsi="Times New Roman"/>
          <w:sz w:val="24"/>
          <w:szCs w:val="24"/>
          <w:lang w:eastAsia="ru-RU"/>
        </w:rPr>
        <w:t>звлекательных объектов обязаны: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- иметь бейдж с указанием фамили</w:t>
      </w:r>
      <w:r w:rsidR="00123E3C">
        <w:rPr>
          <w:rFonts w:ascii="Times New Roman" w:eastAsia="Times New Roman" w:hAnsi="Times New Roman"/>
          <w:sz w:val="24"/>
          <w:szCs w:val="24"/>
          <w:lang w:eastAsia="ru-RU"/>
        </w:rPr>
        <w:t>и, имени, отчества и должности;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- строго соблюдать правила технического обслуживания объекта, противопожарной безопасности и санитарного содержания территории, на которой расположен объект;</w:t>
      </w:r>
    </w:p>
    <w:p w:rsidR="00123E3C" w:rsidRDefault="007374D9" w:rsidP="00123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достоверную информацию об оказываемых услугах в соответствии с </w:t>
      </w:r>
      <w:hyperlink r:id="rId7" w:history="1">
        <w:r w:rsidRPr="00123E3C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084BF0" w:rsidRPr="00F213F3" w:rsidRDefault="007374D9" w:rsidP="00F213F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4B">
        <w:rPr>
          <w:rFonts w:ascii="Times New Roman" w:eastAsia="Times New Roman" w:hAnsi="Times New Roman"/>
          <w:sz w:val="24"/>
          <w:szCs w:val="24"/>
          <w:lang w:eastAsia="ru-RU"/>
        </w:rPr>
        <w:t>3.14. Собственник развлекательного объекта несет ответственность, предусмотренную действующим законодательством, в случае возникновения непредвиденных ситуаций на развлекательном объекте, в результате которых при оказании услуги причинен вред.</w:t>
      </w:r>
    </w:p>
    <w:p w:rsidR="007374D9" w:rsidRP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Приложение №</w:t>
      </w:r>
      <w:r w:rsidR="007374D9"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</w:p>
    <w:p w:rsidR="007374D9" w:rsidRPr="00084BF0" w:rsidRDefault="007374D9" w:rsidP="007374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084BF0" w:rsidRPr="00084BF0">
        <w:rPr>
          <w:rFonts w:ascii="Times New Roman" w:eastAsia="Times New Roman" w:hAnsi="Times New Roman"/>
          <w:sz w:val="20"/>
          <w:szCs w:val="20"/>
          <w:lang w:eastAsia="ru-RU"/>
        </w:rPr>
        <w:t>Порядку</w:t>
      </w:r>
    </w:p>
    <w:p w:rsidR="007374D9" w:rsidRPr="00084BF0" w:rsidRDefault="007374D9" w:rsidP="007374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размещения и эксплуатации</w:t>
      </w:r>
    </w:p>
    <w:p w:rsidR="00084BF0" w:rsidRPr="00084BF0" w:rsidRDefault="007374D9" w:rsidP="007374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нестационарных развлекательных </w:t>
      </w:r>
    </w:p>
    <w:p w:rsidR="00084BF0" w:rsidRPr="00084BF0" w:rsidRDefault="007374D9" w:rsidP="00084B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объектов</w:t>
      </w:r>
      <w:r w:rsidR="00084BF0"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</w:t>
      </w:r>
    </w:p>
    <w:p w:rsidR="007374D9" w:rsidRPr="00084BF0" w:rsidRDefault="00084BF0" w:rsidP="00084B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Фур</w:t>
      </w:r>
      <w:r w:rsidR="00C25815">
        <w:rPr>
          <w:rFonts w:ascii="Times New Roman" w:eastAsia="Times New Roman" w:hAnsi="Times New Roman"/>
          <w:sz w:val="20"/>
          <w:szCs w:val="20"/>
          <w:lang w:eastAsia="ru-RU"/>
        </w:rPr>
        <w:t>мановского городского поселения</w:t>
      </w:r>
    </w:p>
    <w:p w:rsidR="007374D9" w:rsidRDefault="007374D9" w:rsidP="007374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BF0" w:rsidRP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73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566"/>
      <w:bookmarkEnd w:id="1"/>
      <w:r w:rsidRPr="00084BF0">
        <w:rPr>
          <w:rFonts w:ascii="Times New Roman" w:eastAsia="Times New Roman" w:hAnsi="Times New Roman"/>
          <w:b/>
          <w:sz w:val="24"/>
          <w:szCs w:val="24"/>
          <w:lang w:eastAsia="ru-RU"/>
        </w:rPr>
        <w:t>СХЕМА</w:t>
      </w:r>
    </w:p>
    <w:p w:rsidR="007374D9" w:rsidRPr="00084BF0" w:rsidRDefault="007374D9" w:rsidP="0073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размещения нестационарных развлекательных объектов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084BF0" w:rsidRPr="00084B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Фурмановского </w:t>
      </w:r>
      <w:r w:rsidR="00C2581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7374D9" w:rsidRPr="00084BF0" w:rsidRDefault="007374D9" w:rsidP="00737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1928"/>
        <w:gridCol w:w="1701"/>
        <w:gridCol w:w="1814"/>
      </w:tblGrid>
      <w:tr w:rsidR="007374D9" w:rsidRPr="00084BF0" w:rsidTr="00484191">
        <w:tc>
          <w:tcPr>
            <w:tcW w:w="567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3005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lang w:eastAsia="ru-RU"/>
              </w:rPr>
              <w:t>Местоположение (адресные ориентиры нестационарного</w:t>
            </w:r>
            <w:r w:rsidR="00084BF0">
              <w:rPr>
                <w:rFonts w:ascii="Times New Roman" w:eastAsia="Times New Roman" w:hAnsi="Times New Roman"/>
                <w:lang w:eastAsia="ru-RU"/>
              </w:rPr>
              <w:t xml:space="preserve"> развлекательного</w:t>
            </w:r>
            <w:r w:rsidRPr="00084BF0">
              <w:rPr>
                <w:rFonts w:ascii="Times New Roman" w:eastAsia="Times New Roman" w:hAnsi="Times New Roman"/>
                <w:lang w:eastAsia="ru-RU"/>
              </w:rPr>
              <w:t xml:space="preserve"> объекта/территориальная зона/район)</w:t>
            </w:r>
          </w:p>
        </w:tc>
        <w:tc>
          <w:tcPr>
            <w:tcW w:w="1928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lang w:eastAsia="ru-RU"/>
              </w:rPr>
              <w:t>Ассортиментная специализация</w:t>
            </w:r>
          </w:p>
        </w:tc>
        <w:tc>
          <w:tcPr>
            <w:tcW w:w="1814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lang w:eastAsia="ru-RU"/>
              </w:rPr>
              <w:t>Период размещения нестационарного объекта</w:t>
            </w:r>
          </w:p>
        </w:tc>
      </w:tr>
      <w:tr w:rsidR="007374D9" w:rsidRPr="00084BF0" w:rsidTr="00484191">
        <w:tc>
          <w:tcPr>
            <w:tcW w:w="567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7374D9" w:rsidRPr="00084BF0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7374D9" w:rsidRDefault="007374D9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084BF0" w:rsidRDefault="00084BF0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7374D9" w:rsidRDefault="007374D9" w:rsidP="00084BF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084BF0" w:rsidRPr="007374D9" w:rsidRDefault="00084BF0" w:rsidP="00084BF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084BF0" w:rsidRPr="00084BF0" w:rsidRDefault="00084BF0" w:rsidP="00084B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Приложение №</w:t>
      </w:r>
      <w:r w:rsidR="009641E5"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</w:p>
    <w:p w:rsidR="00084BF0" w:rsidRPr="00084BF0" w:rsidRDefault="00084BF0" w:rsidP="00084B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084BF0" w:rsidRPr="00084BF0" w:rsidRDefault="00084BF0" w:rsidP="00084B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размещения и эксплуатации</w:t>
      </w:r>
    </w:p>
    <w:p w:rsidR="00084BF0" w:rsidRPr="00084BF0" w:rsidRDefault="00084BF0" w:rsidP="00084B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нестационарных развлекательных </w:t>
      </w:r>
    </w:p>
    <w:p w:rsidR="00084BF0" w:rsidRPr="00084BF0" w:rsidRDefault="00084BF0" w:rsidP="00084B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объектов на территории </w:t>
      </w:r>
    </w:p>
    <w:p w:rsidR="00084BF0" w:rsidRPr="00084BF0" w:rsidRDefault="00084BF0" w:rsidP="00084B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Фурмановского </w:t>
      </w:r>
      <w:r w:rsidR="00C25815"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7374D9" w:rsidRPr="00084BF0" w:rsidRDefault="007374D9" w:rsidP="0073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608"/>
      <w:bookmarkEnd w:id="2"/>
      <w:r w:rsidRPr="00084BF0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7374D9" w:rsidRPr="00084BF0" w:rsidRDefault="007374D9" w:rsidP="0073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b/>
          <w:sz w:val="24"/>
          <w:szCs w:val="24"/>
          <w:lang w:eastAsia="ru-RU"/>
        </w:rPr>
        <w:t>на размещение и эксплуатацию нестационарного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развлекательного объекта на территории </w:t>
      </w:r>
      <w:r w:rsidR="00084BF0" w:rsidRPr="00084B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Фурмановского </w:t>
      </w:r>
      <w:r w:rsidR="00C2581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7374D9" w:rsidRPr="00084BF0" w:rsidRDefault="007374D9" w:rsidP="00737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084BF0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Фурманов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"___" __________ 20__ г.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0068D0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Фурмановского муниципального района,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лице                                                   главы Фурмановского муниципального района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,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ствующего                                                         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именуемое в дальнейшем Сторона 1, с одной стороны,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____________________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(должность, Ф.И.О.)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именуемое(ый)  в  дальнейшем  Сторона  2, с 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другой стороны, далее совместно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именуемые Стороны, заключили настоящий Договор о нижеследующем.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084BF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1.1.   Сторона   1   предоставляет   Сто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роне   2  право  на  размещение               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нестационарного развлекательного объекта (тип) ___________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, далее - Объект,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для ______________________________________________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адресному ориентиру в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вид услуг</w:t>
      </w:r>
      <w:r w:rsidR="00084BF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соответствии  со  схемой размещения нестацио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нарных развлекательных объектов                      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на   территории   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>Фур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>мановского городского поселения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(место расположения объекта)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Порядком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и эксплуатации нестационарных развлекательных объектов на территории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Фур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>мановского городского поселения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постановлением А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Фурмановского муниципального района от _______ N _______:</w:t>
      </w:r>
    </w:p>
    <w:p w:rsidR="007374D9" w:rsidRPr="00084BF0" w:rsidRDefault="009641E5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основании решения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  <w:r w:rsidR="00C25815" w:rsidRPr="00C25815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формированию схемы размещения нестационарных развлекательных объектов и рассмотрению заявлений о выдаче разрешения на размещение нестационарного развлекательного объекта на территории Фурмановского городского поселения 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 N ______.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Сторон: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1E5" w:rsidRDefault="009641E5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Сторона 1 вправе: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Осуществлять контроль за выполнением Стороной 2 условий настоящего Договора и требований нормативно-правовых актов, регулирующих размещение нестационарных развлекательных объектов на территории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Фур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>мановского городского поселения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В случае изменения схемы размещения нестационарных развлекательных объектов на территории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Фур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>мановского городского поселения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(далее - Схема) по основаниям и в порядке, предусмотренным действующим законодательством, принять решение о перемещении Объекта с места его размещения на св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>ободные места, предусмотренные С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хемой размещения нестационарных развлекательных объектов.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.2. Сторона 1 обязана: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Предоставить Стороне 2 право на размещение нестационарного развлекательного объекта по адресному ориентиру в соответствии со Схемой, указанному в пункте 1.1 настоящего Договора. Право, предоставленное Стороне 2 по настоящему Договору, не может быть предоставлено Стороной 1 другим лицам.</w:t>
      </w:r>
    </w:p>
    <w:p w:rsidR="009641E5" w:rsidRDefault="009641E5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Сторона 2 вправе: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2.3.1. Досрочно отказаться от исполнения настоящего Договора по основаниям и в порядке, предусмотренным настоящим Договором и действующим законодательством Российской Федерации;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2.3.2. В случае изменения Схемы по основаниям и в порядке, предусмотренным действующим законодательством, переместить Объект с места его размещения на свободные места, предусмотренные Схемой.</w:t>
      </w:r>
    </w:p>
    <w:p w:rsidR="009641E5" w:rsidRDefault="009641E5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Сторона 2 обязана: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2.4.1. Обеспечить размещение Объекта и его готовность к использованию по назначению, указанному в пункте 1.1 настоящего Договора.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2.4.2. Своевременно и полностью вносить плату по настоящему Договору в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размере и порядке, установленном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2.4.3. Обеспечить сохранение внешнего вида, типа, местоположения и размеров Объекта в течение установленного периода размещения.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2.4.4. Осуществлять эксплуатацию развлекательного объекта в соответствии с санитарными, противопожарными, экологическими нормами, требованиями безопасности для жизни и здоровья людей, а также обеспечивать условия труда и правила личной гигиены работников.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2.4.5. Не допускается складирование мусора на территории, прилегающей к развлекательному объекту.</w:t>
      </w:r>
    </w:p>
    <w:p w:rsidR="009641E5" w:rsidRDefault="00EF65CC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2.4.6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. Обеспечить своевременный вывоз мусора и иных отходов от использования Объекта.</w:t>
      </w:r>
    </w:p>
    <w:p w:rsidR="009641E5" w:rsidRDefault="00EF65CC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2.4.7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. Обеспечить содержание Объекта по месту установки исходя из норматива - по периметру от Объекта шириной 5 метров.</w:t>
      </w:r>
    </w:p>
    <w:p w:rsidR="009641E5" w:rsidRDefault="00EF65CC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2.4.8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. Проводить инструктаж обслуживающего персонала в соответствии правилами охраны труда и техники безопасности.</w:t>
      </w:r>
    </w:p>
    <w:p w:rsidR="009641E5" w:rsidRDefault="00EF65CC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2.4.9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. Развлекательные объекты должны быть оснащены аптечкой первой медицинской помощи.</w:t>
      </w:r>
    </w:p>
    <w:p w:rsidR="009641E5" w:rsidRDefault="00EF65CC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2.4.10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. Соблюдать порядок осуществления денежны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х расчетов за оказанные услуги.</w:t>
      </w:r>
    </w:p>
    <w:p w:rsidR="009641E5" w:rsidRDefault="00EF65CC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2.4.11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. Территория развлекательного объекта должна быть освещена, ограждена, иметь свободный подход к развлекательному объекту, оснащена урнами и мусоросборниками со съемными вкладышами.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2.4.1</w:t>
      </w:r>
      <w:r w:rsidR="00EF65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. В случае если развлекательный объект работает с музыкальным сопровождением, то он должен иметь выходные уровни звука, не превышающие фоновые значения. Работа музыкального сопровождения должна быть ограничена периодом с 10.00 до 22.00 часов (праздничные дни - до 23.00 часов).</w:t>
      </w:r>
    </w:p>
    <w:p w:rsidR="007374D9" w:rsidRPr="00084BF0" w:rsidRDefault="00EF65CC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2.4.13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.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3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Стороны 1 в соответствии с разделом 5 настоящего Договора.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815" w:rsidRDefault="00C25815" w:rsidP="009641E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3. Платежи и расчеты по Договору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Размер платы по Договору составляет: _________________ (_____________) руб.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Сторон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4.2. Сторона 2 несет ответственность, предусмотренную действующим законодательством, в случае возникновения непредвиденных ситуаций на развлекательном объекте, в результате которых при оказании услуги причинен вред.</w:t>
      </w:r>
    </w:p>
    <w:p w:rsidR="007374D9" w:rsidRPr="00084BF0" w:rsidRDefault="009641E5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7374D9" w:rsidRPr="00084BF0">
        <w:rPr>
          <w:rFonts w:ascii="Times New Roman" w:eastAsia="Times New Roman" w:hAnsi="Times New Roman"/>
          <w:sz w:val="24"/>
          <w:szCs w:val="24"/>
          <w:lang w:eastAsia="ru-RU"/>
        </w:rPr>
        <w:t>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5. Расторжение Договора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5.1. Действие Договора прекращается досрочно:</w:t>
      </w:r>
    </w:p>
    <w:p w:rsidR="009641E5" w:rsidRDefault="009641E5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 соглашению Сторон: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- при подаче Стороно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й 2 соответствующего заявления;</w:t>
      </w: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- в случае прекращения Стороной 2 в установленном законом порядке своей деятельности;</w:t>
      </w: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2) по решению суда;</w:t>
      </w: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3) в иных случаях, предусмотренных Договором.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5.2. Сторона 1 имеет право досрочно в одностороннем порядке отказаться от исполнения настоящего До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>говора по следующим основаниям: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5.2.1. невыполнение Стороной 2 требований, указанных в пункте 2.4 настоящего Договора;</w:t>
      </w:r>
    </w:p>
    <w:p w:rsidR="009641E5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5.2.2. прекращение Стороной 2 в установленном законом порядке своей деятельности;</w:t>
      </w: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5.2.3. выявление более двух случаев ненадлежащего содержания благоустройства прилегающей территории, при передаче права осуществления деятельности третьему лицу;</w:t>
      </w: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5.2.5. неисполнение обязательств по оплате цены Договора или просрочка исполнения обязательств по оплате очередных платежей по Договору.</w:t>
      </w: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5.3. При отказе от исполнения настоящего Договора в одностороннем порядке Сторона 1 направляет Стороне 2 письменное уведомление об отказе от исполнения Договора. С момента получения указанного уведомления либо его возврата с отметкой органа почтовой связи о невозможности вручения Договор считается расторгнутым.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9641E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4. Реквизиты и подписи Сторон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 1:                                  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Сторона 2: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            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            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(подпись)                                     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МП                                             </w:t>
      </w:r>
      <w:r w:rsidR="009641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84BF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7374D9" w:rsidRPr="00084BF0" w:rsidRDefault="007374D9" w:rsidP="0008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084BF0" w:rsidRDefault="007374D9" w:rsidP="00737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1E5" w:rsidRDefault="009641E5" w:rsidP="00C25815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Calibri"/>
          <w:szCs w:val="20"/>
          <w:lang w:eastAsia="ru-RU"/>
        </w:rPr>
      </w:pPr>
    </w:p>
    <w:p w:rsidR="00C25815" w:rsidRDefault="00C25815" w:rsidP="00C25815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Calibri"/>
          <w:szCs w:val="20"/>
          <w:lang w:eastAsia="ru-RU"/>
        </w:rPr>
      </w:pPr>
    </w:p>
    <w:p w:rsidR="002F2800" w:rsidRDefault="002F2800" w:rsidP="002F28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2800" w:rsidRPr="00084BF0" w:rsidRDefault="002F2800" w:rsidP="002F28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</w:t>
      </w:r>
    </w:p>
    <w:p w:rsidR="002F2800" w:rsidRPr="00084BF0" w:rsidRDefault="002F2800" w:rsidP="002F2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2F2800" w:rsidRPr="00084BF0" w:rsidRDefault="002F2800" w:rsidP="002F2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размещения и эксплуатации</w:t>
      </w:r>
    </w:p>
    <w:p w:rsidR="002F2800" w:rsidRPr="00084BF0" w:rsidRDefault="002F2800" w:rsidP="002F2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нестационарных развлекательных </w:t>
      </w:r>
    </w:p>
    <w:p w:rsidR="002F2800" w:rsidRPr="00084BF0" w:rsidRDefault="002F2800" w:rsidP="002F2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объектов на территории </w:t>
      </w:r>
    </w:p>
    <w:p w:rsidR="002F2800" w:rsidRPr="00084BF0" w:rsidRDefault="002F2800" w:rsidP="002F28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BF0">
        <w:rPr>
          <w:rFonts w:ascii="Times New Roman" w:eastAsia="Times New Roman" w:hAnsi="Times New Roman"/>
          <w:sz w:val="20"/>
          <w:szCs w:val="20"/>
          <w:lang w:eastAsia="ru-RU"/>
        </w:rPr>
        <w:t>Фу</w:t>
      </w:r>
      <w:r w:rsidR="00C25815">
        <w:rPr>
          <w:rFonts w:ascii="Times New Roman" w:eastAsia="Times New Roman" w:hAnsi="Times New Roman"/>
          <w:sz w:val="20"/>
          <w:szCs w:val="20"/>
          <w:lang w:eastAsia="ru-RU"/>
        </w:rPr>
        <w:t>рмановского городского поселения</w:t>
      </w:r>
    </w:p>
    <w:p w:rsidR="002F2800" w:rsidRPr="007374D9" w:rsidRDefault="002F2800" w:rsidP="002F28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2F2800" w:rsidRPr="002F2800" w:rsidRDefault="002F2800" w:rsidP="002F2800">
      <w:pPr>
        <w:spacing w:after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708"/>
      <w:bookmarkEnd w:id="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</w:t>
      </w:r>
    </w:p>
    <w:p w:rsidR="007374D9" w:rsidRPr="002F2800" w:rsidRDefault="002F2800" w:rsidP="002F2800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2F2800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платы за размещение и эксплуатацию нестационарного развлекательного объекта на терр</w:t>
      </w:r>
      <w:r w:rsidR="00C25815">
        <w:rPr>
          <w:rFonts w:ascii="Times New Roman" w:eastAsia="Times New Roman" w:hAnsi="Times New Roman"/>
          <w:b/>
          <w:sz w:val="24"/>
          <w:szCs w:val="24"/>
          <w:lang w:eastAsia="ru-RU"/>
        </w:rPr>
        <w:t>итории Фурмановского городского поселения</w:t>
      </w: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7374D9" w:rsidRPr="002F2800" w:rsidRDefault="007374D9" w:rsidP="00737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800">
        <w:rPr>
          <w:rFonts w:ascii="Times New Roman" w:eastAsia="Times New Roman" w:hAnsi="Times New Roman"/>
          <w:sz w:val="24"/>
          <w:szCs w:val="24"/>
          <w:lang w:eastAsia="ru-RU"/>
        </w:rPr>
        <w:t>1. Настоящая Методика устанавливает порядок расчета платы за размещение нестационарных развлекательных объектов</w:t>
      </w:r>
      <w:r w:rsidR="002F28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Фур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>мановского городского поселения</w:t>
      </w:r>
      <w:r w:rsidRPr="002F280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создания условий для организации культурно-развлекательного досуга жителей в период с 15 апреля по 15 октября.</w:t>
      </w:r>
    </w:p>
    <w:p w:rsidR="007374D9" w:rsidRPr="002F2800" w:rsidRDefault="002F2800" w:rsidP="007374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8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74D9" w:rsidRPr="002F2800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Плата за размещение нестационарных развлекательных объектов на территории </w:t>
      </w:r>
      <w:r w:rsidRPr="002F2800">
        <w:rPr>
          <w:rFonts w:ascii="Times New Roman" w:eastAsia="Times New Roman" w:hAnsi="Times New Roman"/>
          <w:sz w:val="24"/>
          <w:szCs w:val="24"/>
          <w:lang w:eastAsia="ru-RU"/>
        </w:rPr>
        <w:t xml:space="preserve">Фурмановского муниципального района </w:t>
      </w:r>
      <w:r w:rsidR="007374D9" w:rsidRPr="002F2800">
        <w:rPr>
          <w:rFonts w:ascii="Times New Roman" w:eastAsia="Times New Roman" w:hAnsi="Times New Roman"/>
          <w:sz w:val="24"/>
          <w:szCs w:val="24"/>
          <w:lang w:eastAsia="ru-RU"/>
        </w:rPr>
        <w:t>в целях создания условий для организации культурно-развлекательного досуга жителей в период с 15 апреля по 15 октября рассчитывается по следующей формуле:</w:t>
      </w: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7374D9" w:rsidRDefault="007374D9" w:rsidP="0073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800">
        <w:rPr>
          <w:rFonts w:ascii="Times New Roman" w:eastAsia="Times New Roman" w:hAnsi="Times New Roman"/>
          <w:sz w:val="24"/>
          <w:szCs w:val="24"/>
          <w:lang w:eastAsia="ru-RU"/>
        </w:rPr>
        <w:t>ПР = (</w:t>
      </w:r>
      <w:r w:rsidR="00493AE5">
        <w:rPr>
          <w:rFonts w:ascii="Times New Roman" w:eastAsia="Times New Roman" w:hAnsi="Times New Roman"/>
          <w:sz w:val="24"/>
          <w:szCs w:val="24"/>
          <w:lang w:eastAsia="ru-RU"/>
        </w:rPr>
        <w:t>С : 365 дн. x П) x S x К тип х К мест</w:t>
      </w:r>
    </w:p>
    <w:p w:rsidR="00493AE5" w:rsidRDefault="00493AE5" w:rsidP="0073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AE5" w:rsidRPr="00493AE5" w:rsidRDefault="00493AE5" w:rsidP="00493A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493AE5">
        <w:rPr>
          <w:rFonts w:ascii="Times New Roman" w:eastAsia="Times New Roman" w:hAnsi="Times New Roman"/>
          <w:bCs/>
          <w:sz w:val="24"/>
          <w:szCs w:val="24"/>
          <w:lang w:eastAsia="ru-RU"/>
        </w:rPr>
        <w:t>где ПР - плата за размещение;</w:t>
      </w:r>
    </w:p>
    <w:p w:rsidR="00493AE5" w:rsidRDefault="00493AE5" w:rsidP="00493A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</w:p>
    <w:p w:rsidR="00493AE5" w:rsidRPr="00493AE5" w:rsidRDefault="00493AE5" w:rsidP="00493A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493AE5">
        <w:rPr>
          <w:rFonts w:ascii="Times New Roman" w:eastAsia="Times New Roman" w:hAnsi="Times New Roman"/>
          <w:bCs/>
          <w:sz w:val="24"/>
          <w:szCs w:val="24"/>
          <w:lang w:eastAsia="ru-RU"/>
        </w:rPr>
        <w:t>С - средний уровень кадастровой стоимости 1 кв. м земель населенных пунктов в разрезе муниципальных районов и городских округов Ивановской области, утвержденный Приказом Департамента управления имуществом Ивановской области от 25.11.2014 № 105 "Об утверждении результатов определения кадастровой стоимости земельных участков в составе земель населенных пунктов на территории Ивановской области";</w:t>
      </w:r>
    </w:p>
    <w:p w:rsidR="007374D9" w:rsidRPr="002F2800" w:rsidRDefault="007374D9" w:rsidP="00493A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Default="007374D9" w:rsidP="00737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800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П - период размещения нестационарного объекта (дней): с даты заключения Договора на размещение и эксплуатацию нестационарного развлекательного объекта на территории 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>Фурмановского городского поселения</w:t>
      </w:r>
      <w:r w:rsidRPr="002F2800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окончания срока действия Договора.</w:t>
      </w:r>
    </w:p>
    <w:p w:rsidR="00493AE5" w:rsidRDefault="00493AE5" w:rsidP="00493A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AE5">
        <w:rPr>
          <w:rFonts w:ascii="Times New Roman" w:eastAsia="Times New Roman" w:hAnsi="Times New Roman"/>
          <w:sz w:val="24"/>
          <w:szCs w:val="24"/>
          <w:lang w:eastAsia="ru-RU"/>
        </w:rPr>
        <w:t>S - площадь места размещения Объекта;</w:t>
      </w:r>
    </w:p>
    <w:p w:rsidR="00493AE5" w:rsidRDefault="00493AE5" w:rsidP="00493A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AE5">
        <w:rPr>
          <w:rFonts w:ascii="Times New Roman" w:eastAsia="Times New Roman" w:hAnsi="Times New Roman"/>
          <w:sz w:val="24"/>
          <w:szCs w:val="24"/>
          <w:lang w:eastAsia="ru-RU"/>
        </w:rPr>
        <w:t xml:space="preserve">К тип - коэффициент типа Объекта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№1 к Методике);</w:t>
      </w:r>
    </w:p>
    <w:p w:rsidR="00493AE5" w:rsidRPr="00493AE5" w:rsidRDefault="00493AE5" w:rsidP="00493A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06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Pr="00493AE5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r w:rsidR="00C06BDF">
        <w:rPr>
          <w:rFonts w:ascii="Times New Roman" w:eastAsia="Times New Roman" w:hAnsi="Times New Roman"/>
          <w:sz w:val="24"/>
          <w:szCs w:val="24"/>
          <w:lang w:eastAsia="ru-RU"/>
        </w:rPr>
        <w:t xml:space="preserve"> коэффициент место</w:t>
      </w:r>
      <w:r w:rsidRPr="00493AE5">
        <w:rPr>
          <w:rFonts w:ascii="Times New Roman" w:eastAsia="Times New Roman" w:hAnsi="Times New Roman"/>
          <w:sz w:val="24"/>
          <w:szCs w:val="24"/>
          <w:lang w:eastAsia="ru-RU"/>
        </w:rPr>
        <w:t>распол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ожения нестационарного развлекательного</w:t>
      </w:r>
      <w:r w:rsidRPr="00493AE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на территории Фурм</w:t>
      </w:r>
      <w:r w:rsidR="00C25815">
        <w:rPr>
          <w:rFonts w:ascii="Times New Roman" w:eastAsia="Times New Roman" w:hAnsi="Times New Roman"/>
          <w:sz w:val="24"/>
          <w:szCs w:val="24"/>
          <w:lang w:eastAsia="ru-RU"/>
        </w:rPr>
        <w:t>ановского городского поселения</w:t>
      </w:r>
      <w:r w:rsidR="00C06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3AE5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риложение №2</w:t>
      </w:r>
      <w:r w:rsidRPr="00493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BDF">
        <w:rPr>
          <w:rFonts w:ascii="Times New Roman" w:eastAsia="Times New Roman" w:hAnsi="Times New Roman"/>
          <w:sz w:val="24"/>
          <w:szCs w:val="24"/>
          <w:lang w:eastAsia="ru-RU"/>
        </w:rPr>
        <w:t>к Методике)</w:t>
      </w:r>
      <w:r w:rsidRPr="00493A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3AE5" w:rsidRPr="00493AE5" w:rsidRDefault="00493AE5" w:rsidP="00493A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AE5" w:rsidRPr="002F2800" w:rsidRDefault="00493AE5" w:rsidP="00737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Pr="002F2800" w:rsidRDefault="007374D9" w:rsidP="00737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D9" w:rsidRDefault="007374D9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C25815" w:rsidRDefault="00C25815" w:rsidP="00C258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6BDF" w:rsidRPr="00C06BDF" w:rsidRDefault="00C06BDF" w:rsidP="00C258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>к Методике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определения платы за размещение 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 xml:space="preserve">и эксплуатацию нестационарного 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развлекательного объекта 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Фурмановского </w:t>
      </w:r>
    </w:p>
    <w:p w:rsidR="00C06BDF" w:rsidRPr="00C06BDF" w:rsidRDefault="00C25815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C06BDF" w:rsidRPr="00C06BDF" w:rsidRDefault="00C06BDF" w:rsidP="007374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7374D9" w:rsidRPr="00C06BDF" w:rsidRDefault="007374D9" w:rsidP="00737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776"/>
      <w:bookmarkEnd w:id="4"/>
      <w:r w:rsidRPr="00C06BDF">
        <w:rPr>
          <w:rFonts w:ascii="Times New Roman" w:eastAsia="Times New Roman" w:hAnsi="Times New Roman"/>
          <w:b/>
          <w:sz w:val="24"/>
          <w:szCs w:val="24"/>
          <w:lang w:eastAsia="ru-RU"/>
        </w:rPr>
        <w:t>Коэффициент типа нестационарного</w:t>
      </w:r>
      <w:r w:rsidR="00C06BDF" w:rsidRPr="00C06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развлекательного объекта                                                                          на территории Фур</w:t>
      </w:r>
      <w:r w:rsidR="00C25815">
        <w:rPr>
          <w:rFonts w:ascii="Times New Roman" w:eastAsia="Times New Roman" w:hAnsi="Times New Roman"/>
          <w:b/>
          <w:sz w:val="24"/>
          <w:szCs w:val="24"/>
          <w:lang w:eastAsia="ru-RU"/>
        </w:rPr>
        <w:t>мановского городского поселения</w:t>
      </w: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29"/>
        <w:gridCol w:w="3004"/>
      </w:tblGrid>
      <w:tr w:rsidR="007374D9" w:rsidRPr="007374D9" w:rsidTr="00484191">
        <w:tc>
          <w:tcPr>
            <w:tcW w:w="737" w:type="dxa"/>
          </w:tcPr>
          <w:p w:rsidR="007374D9" w:rsidRPr="00EB45D2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329" w:type="dxa"/>
          </w:tcPr>
          <w:p w:rsidR="007374D9" w:rsidRPr="00EB45D2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нестационарного объекта</w:t>
            </w:r>
          </w:p>
        </w:tc>
        <w:tc>
          <w:tcPr>
            <w:tcW w:w="3004" w:type="dxa"/>
          </w:tcPr>
          <w:p w:rsidR="007374D9" w:rsidRPr="00EB45D2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типа нестационарного объекта </w:t>
            </w:r>
            <w:r w:rsidR="00C06BDF"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тип)</w:t>
            </w:r>
          </w:p>
        </w:tc>
      </w:tr>
      <w:tr w:rsidR="007374D9" w:rsidRPr="007374D9" w:rsidTr="00484191">
        <w:tc>
          <w:tcPr>
            <w:tcW w:w="737" w:type="dxa"/>
          </w:tcPr>
          <w:p w:rsidR="007374D9" w:rsidRPr="00EB45D2" w:rsidRDefault="00C06BDF" w:rsidP="007374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9" w:type="dxa"/>
          </w:tcPr>
          <w:p w:rsidR="007374D9" w:rsidRPr="00EB45D2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развлекательные нестационарные объекты: батутные комплексы, прочие аттракционы</w:t>
            </w:r>
          </w:p>
        </w:tc>
        <w:tc>
          <w:tcPr>
            <w:tcW w:w="3004" w:type="dxa"/>
          </w:tcPr>
          <w:p w:rsidR="007374D9" w:rsidRPr="00EB45D2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374D9" w:rsidRPr="007374D9" w:rsidTr="00484191">
        <w:tc>
          <w:tcPr>
            <w:tcW w:w="737" w:type="dxa"/>
          </w:tcPr>
          <w:p w:rsidR="007374D9" w:rsidRPr="00EB45D2" w:rsidRDefault="00C06BDF" w:rsidP="007374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9" w:type="dxa"/>
          </w:tcPr>
          <w:p w:rsidR="007374D9" w:rsidRPr="00EB45D2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нестационарные аттракционы: механизированные и немеханизированные, зоопарк, цирк-шапито</w:t>
            </w:r>
          </w:p>
        </w:tc>
        <w:tc>
          <w:tcPr>
            <w:tcW w:w="3004" w:type="dxa"/>
          </w:tcPr>
          <w:p w:rsidR="007374D9" w:rsidRPr="00EB45D2" w:rsidRDefault="007374D9" w:rsidP="00737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7374D9" w:rsidRPr="007374D9" w:rsidRDefault="007374D9" w:rsidP="007374D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41754A" w:rsidRDefault="0041754A" w:rsidP="00F16E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0273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Default="0041754A" w:rsidP="00C9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5" w:name="sub_5100"/>
    </w:p>
    <w:p w:rsidR="00C06BDF" w:rsidRDefault="00C06BDF" w:rsidP="00C9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6BDF" w:rsidRDefault="00C06BDF" w:rsidP="00C9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4A" w:rsidRPr="00356D98" w:rsidRDefault="0041754A" w:rsidP="00C9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F23" w:rsidRPr="00356D98" w:rsidRDefault="00C95F23" w:rsidP="00C9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№2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>к Методике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определения платы за размещение 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 xml:space="preserve">и эксплуатацию нестационарного 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развлекательного объекта </w:t>
      </w:r>
    </w:p>
    <w:p w:rsidR="00C06BDF" w:rsidRPr="00C06BDF" w:rsidRDefault="00C06BDF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BDF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Фурмановского </w:t>
      </w:r>
    </w:p>
    <w:p w:rsidR="00C06BDF" w:rsidRPr="00C06BDF" w:rsidRDefault="00C25815" w:rsidP="00C06B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:rsidR="00B64A2D" w:rsidRPr="00356D98" w:rsidRDefault="00B64A2D" w:rsidP="00B64A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6D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Коэффициенты</w:t>
      </w:r>
      <w:r w:rsidRPr="00356D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зон месторасположения нестационарного торгового объекта на территории Фурмановского </w:t>
      </w:r>
      <w:r w:rsidR="00C258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городского поселения</w:t>
      </w:r>
    </w:p>
    <w:p w:rsidR="00C95F23" w:rsidRPr="00356D98" w:rsidRDefault="00C95F23" w:rsidP="00B64A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701"/>
      </w:tblGrid>
      <w:tr w:rsidR="00B64A2D" w:rsidRPr="009A7264" w:rsidTr="009A7264">
        <w:tc>
          <w:tcPr>
            <w:tcW w:w="709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701" w:type="dxa"/>
            <w:shd w:val="clear" w:color="auto" w:fill="auto"/>
          </w:tcPr>
          <w:p w:rsidR="00C95F23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месторасполо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 мест)</w:t>
            </w:r>
          </w:p>
        </w:tc>
      </w:tr>
      <w:tr w:rsidR="00B64A2D" w:rsidRPr="009A7264" w:rsidTr="009A7264">
        <w:tc>
          <w:tcPr>
            <w:tcW w:w="709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sub_5301"/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6946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«Центр» Фурмановского городского поселения: 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Улицы: Социалистическая, Советская, Революционная, Революционный проезд, Возрождения, Социалистический проезд, Студнева, Большевистская, Демьяна Бедного (дома с №1 по №56 включительно), Тимирязева, Мичурина, Хлебникова, Октябрьская. </w:t>
            </w:r>
          </w:p>
        </w:tc>
        <w:tc>
          <w:tcPr>
            <w:tcW w:w="1701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64A2D" w:rsidRPr="009A7264" w:rsidTr="009A7264">
        <w:tc>
          <w:tcPr>
            <w:tcW w:w="709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sub_5302"/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bookmarkEnd w:id="7"/>
          </w:p>
        </w:tc>
        <w:tc>
          <w:tcPr>
            <w:tcW w:w="6946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«Среднее кольцо» Фурмановского городского поселения: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Улицы: Демьяна Бедного (дома с №57 по №73 включительно), Жуковского, Попова, Нижний Двор, Социалистический поселок, 1-я Волгоградская, 2-я Волгоградская.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Фотеиха: 26 Июня, Волховстроя, Девятнадцати, Ленская, Красногражданская, Фурмановская, Горького, Февральская, Маяковского, 1-я Федеративная, 2-я Федеративная, Кремлевская, Авиационная, Колхозная, 1-я Республиканская, 2-я Республиканская.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 Хутор: Ивановская, Пролетарская, Крестьянская, Фроловская, Рабочая, Первомайская, Текстильная, Набережная, Юная, Овражная, Фабричная.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Обухово: Демократическая, Дарвина, 1-я Международная,  2-я Международная, Делегатская, 3-я Восстания.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 часть: Новая, Гражданская, народная, Строительная, 1-я Трудящихся, 2-я Трудящихся, 1-я Линейная, 2-я Линейная, Перекопская, Мокеева, Кронштадтская, Станционная, Братства.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Кучиха: Котовского, Пугачева, Нахимова, Ломоносова, Шмидта, Целинный проезд, Целинная, Щорса, Крупской, Краснофлотская, Короткая, Гоголя, 1-я Гороховская, 2-я Гороховская, Деревенская, Чапаева, Литке, Седовская, Малыгинская, Ермаковская, Калинина, Красина, Дачная, Острецовская, Январская, Яковлевская, Горкинская, 1 Августа, Восточная, Плессккая, пер. Середской.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поселок: Красноармейская, Колосова.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Старая Середа: Жданова, Чкалова, Матрасова, Шагова, Кооперативная, Коммунальная, Ногинская, 10 Августа, 1905 года, Сакко и Вацетти, Вокзальная, Б.Фурмановская.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Пески: пер. Заводской, Заводская, Островского, Чухновского, 5 Декабря, Нагорная, Нелегальная, Восточный проезд, Песочная, Песочный проезд, Надельная.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Лопатино: Автодора, Стрелковая, Пушкина, Прогрессивная, Интернациональная, Жигулевская, Хуторская, Степана Разина, Горная, Льва Толстого, Ульяновская.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Девья Гора: пер.Лапкинский, пер.Красный, пер. Пролетарский, пер.Громовский,  пер.Фряньковский, пер.Парижский, Ярославская, Парижской Коммуны, Орехова, Ленинградская, Профсоюзная, Запрудная, Кузнечная, пер.Запрудный.</w:t>
            </w:r>
          </w:p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Некрасово: Барабановская, Фрунзе, Дзержинского, Володарского, Урицкого, Средлова, Мира, Пестеля, Марата, Кирпичная, К.Либкнехта, Желябова, 1-я Свободы, 2-я Свободы, Белова, Совнаркомовская, Светлая, Некрасовская, Заречная, 2-я Заречная, Кирова, Орджоникидзе, Садовая, Герцена, Куйбышева, Молодежная, пер.Некрасовский, пер.Кирова, Ленинская, пер.Ленинский, Наримановская, пер.Кирпичный. </w:t>
            </w:r>
          </w:p>
        </w:tc>
        <w:tc>
          <w:tcPr>
            <w:tcW w:w="1701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4A2D" w:rsidRPr="009A7264" w:rsidTr="009A7264">
        <w:tc>
          <w:tcPr>
            <w:tcW w:w="709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Районы, не перечисленные в </w:t>
            </w:r>
            <w:hyperlink w:anchor="sub_5301" w:history="1">
              <w:r w:rsidRPr="009A726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п.п.1</w:t>
              </w:r>
            </w:hyperlink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w:anchor="sub_5302" w:history="1">
              <w:r w:rsidRPr="009A726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</w:t>
              </w:r>
            </w:hyperlink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отнести к окраинам города</w:t>
            </w:r>
          </w:p>
        </w:tc>
        <w:tc>
          <w:tcPr>
            <w:tcW w:w="1701" w:type="dxa"/>
            <w:shd w:val="clear" w:color="auto" w:fill="auto"/>
          </w:tcPr>
          <w:p w:rsidR="00B64A2D" w:rsidRPr="009A7264" w:rsidRDefault="00B64A2D" w:rsidP="009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2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B64A2D" w:rsidRPr="00356D98" w:rsidRDefault="00B64A2D" w:rsidP="00B64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A2D" w:rsidRPr="00356D98" w:rsidRDefault="00B64A2D" w:rsidP="00B64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D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</w:t>
      </w:r>
      <w:r w:rsidRPr="00356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объект расположен на расстоянии менее 50 метров от улицы с большим значением коэффициента, то применяется наибольшее значение</w:t>
      </w:r>
    </w:p>
    <w:p w:rsidR="00B64A2D" w:rsidRPr="00356D98" w:rsidRDefault="00B64A2D" w:rsidP="00B64A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4A2D" w:rsidRPr="00B64A2D" w:rsidRDefault="00B64A2D" w:rsidP="00B64A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4A2D" w:rsidRDefault="00B64A2D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780F6B" w:rsidRPr="00B05C31" w:rsidRDefault="00780F6B" w:rsidP="00780F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2</w:t>
      </w:r>
      <w:r w:rsidRPr="00B05C31">
        <w:rPr>
          <w:rFonts w:ascii="Times New Roman" w:hAnsi="Times New Roman"/>
          <w:bCs/>
          <w:sz w:val="20"/>
          <w:szCs w:val="20"/>
        </w:rPr>
        <w:br/>
        <w:t xml:space="preserve">к </w:t>
      </w:r>
      <w:hyperlink w:anchor="sub_0" w:history="1">
        <w:r w:rsidRPr="00B05C31">
          <w:rPr>
            <w:rFonts w:ascii="Times New Roman" w:hAnsi="Times New Roman"/>
            <w:sz w:val="20"/>
            <w:szCs w:val="20"/>
          </w:rPr>
          <w:t>постановлению</w:t>
        </w:r>
      </w:hyperlink>
      <w:r w:rsidRPr="00B05C31">
        <w:rPr>
          <w:rFonts w:ascii="Times New Roman" w:hAnsi="Times New Roman"/>
          <w:bCs/>
          <w:sz w:val="20"/>
          <w:szCs w:val="20"/>
        </w:rPr>
        <w:br/>
        <w:t xml:space="preserve">администрации Фурмановского </w:t>
      </w:r>
    </w:p>
    <w:p w:rsidR="00780F6B" w:rsidRPr="00D20B69" w:rsidRDefault="00780F6B" w:rsidP="00780F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  <w:u w:val="single"/>
        </w:rPr>
      </w:pPr>
      <w:r w:rsidRPr="00B05C31">
        <w:rPr>
          <w:rFonts w:ascii="Times New Roman" w:hAnsi="Times New Roman"/>
          <w:bCs/>
          <w:sz w:val="20"/>
          <w:szCs w:val="20"/>
        </w:rPr>
        <w:t>муни</w:t>
      </w:r>
      <w:r w:rsidR="00D20B69">
        <w:rPr>
          <w:rFonts w:ascii="Times New Roman" w:hAnsi="Times New Roman"/>
          <w:bCs/>
          <w:sz w:val="20"/>
          <w:szCs w:val="20"/>
        </w:rPr>
        <w:t>ципального района</w:t>
      </w:r>
      <w:r w:rsidR="00D20B69">
        <w:rPr>
          <w:rFonts w:ascii="Times New Roman" w:hAnsi="Times New Roman"/>
          <w:bCs/>
          <w:sz w:val="20"/>
          <w:szCs w:val="20"/>
        </w:rPr>
        <w:br/>
        <w:t xml:space="preserve">от </w:t>
      </w:r>
      <w:r w:rsidR="00D20B69">
        <w:rPr>
          <w:rFonts w:ascii="Times New Roman" w:hAnsi="Times New Roman"/>
          <w:bCs/>
          <w:sz w:val="20"/>
          <w:szCs w:val="20"/>
          <w:u w:val="single"/>
        </w:rPr>
        <w:t xml:space="preserve">04.07.2022 </w:t>
      </w:r>
      <w:r w:rsidR="00D20B69">
        <w:rPr>
          <w:rFonts w:ascii="Times New Roman" w:hAnsi="Times New Roman"/>
          <w:bCs/>
          <w:sz w:val="20"/>
          <w:szCs w:val="20"/>
        </w:rPr>
        <w:t>№ </w:t>
      </w:r>
      <w:r w:rsidR="00D20B69">
        <w:rPr>
          <w:rFonts w:ascii="Times New Roman" w:hAnsi="Times New Roman"/>
          <w:bCs/>
          <w:sz w:val="20"/>
          <w:szCs w:val="20"/>
          <w:u w:val="single"/>
        </w:rPr>
        <w:t>663</w:t>
      </w:r>
    </w:p>
    <w:p w:rsidR="00780F6B" w:rsidRPr="00B05C31" w:rsidRDefault="00780F6B" w:rsidP="00780F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0F6B" w:rsidRPr="00B05C31" w:rsidRDefault="00780F6B" w:rsidP="00780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0F6B" w:rsidRDefault="00780F6B" w:rsidP="00780F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31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 xml:space="preserve">размещения </w:t>
      </w:r>
      <w:r w:rsidRPr="00B05C31">
        <w:rPr>
          <w:rFonts w:ascii="Times New Roman" w:hAnsi="Times New Roman"/>
          <w:b/>
          <w:bCs/>
          <w:sz w:val="24"/>
          <w:szCs w:val="24"/>
        </w:rPr>
        <w:t xml:space="preserve">нестационарных развлекательных объектов </w:t>
      </w:r>
      <w:r>
        <w:rPr>
          <w:rFonts w:ascii="Times New Roman" w:hAnsi="Times New Roman"/>
          <w:b/>
          <w:bCs/>
          <w:sz w:val="24"/>
          <w:szCs w:val="24"/>
        </w:rPr>
        <w:t>в период проведения районных социально значимых мероприятий</w:t>
      </w:r>
      <w:r w:rsidR="000068D0">
        <w:rPr>
          <w:rFonts w:ascii="Times New Roman" w:hAnsi="Times New Roman"/>
          <w:b/>
          <w:bCs/>
          <w:sz w:val="24"/>
          <w:szCs w:val="24"/>
        </w:rPr>
        <w:t xml:space="preserve"> на территории Фурмановского городского поселения</w:t>
      </w:r>
    </w:p>
    <w:p w:rsidR="00780F6B" w:rsidRDefault="00780F6B" w:rsidP="00780F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F6B" w:rsidRDefault="00780F6B" w:rsidP="00780F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80F6B" w:rsidRDefault="00780F6B" w:rsidP="00780F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B05C31">
        <w:rPr>
          <w:rFonts w:ascii="Times New Roman" w:hAnsi="Times New Roman"/>
          <w:bCs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>Настоящий порядок размещения нестационарных развлекательных объектов в период проведения районных социально значимых мероприятий</w:t>
      </w:r>
      <w:r w:rsidR="000068D0">
        <w:rPr>
          <w:rFonts w:ascii="Times New Roman" w:hAnsi="Times New Roman"/>
          <w:bCs/>
          <w:sz w:val="24"/>
          <w:szCs w:val="24"/>
        </w:rPr>
        <w:t xml:space="preserve"> на территории Фурмановского городского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(далее – Порядок) разработан в целях создания условий для организации досуга и массового отдыха жителей Фур</w:t>
      </w:r>
      <w:r w:rsidR="00FD4211">
        <w:rPr>
          <w:rFonts w:ascii="Times New Roman" w:hAnsi="Times New Roman"/>
          <w:bCs/>
          <w:sz w:val="24"/>
          <w:szCs w:val="24"/>
        </w:rPr>
        <w:t>мановского городского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1.2. Настоящий порядок регулирует отношения администрации Фурмановского муниципального района (далее – Администрации) с юридическими лицами и индивидуальными предпринимателями, заинтересованными в размещении временных нестационарных развлекательных объектов в период проведения районных социально значимых мероприятий</w:t>
      </w:r>
      <w:r w:rsidR="000068D0">
        <w:rPr>
          <w:rFonts w:ascii="Times New Roman" w:hAnsi="Times New Roman"/>
          <w:bCs/>
          <w:sz w:val="24"/>
          <w:szCs w:val="24"/>
        </w:rPr>
        <w:t xml:space="preserve"> на территории Фурмановского городского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1.3. Понятия, используемые в Порядке: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1.3.1. </w:t>
      </w:r>
      <w:r w:rsidRPr="00A772F4">
        <w:rPr>
          <w:rFonts w:ascii="Times New Roman" w:hAnsi="Times New Roman"/>
          <w:bCs/>
          <w:sz w:val="24"/>
          <w:szCs w:val="24"/>
        </w:rPr>
        <w:t>Нестационарный развлекательный объект - развлекательный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80F6B" w:rsidRPr="004C4E5A" w:rsidRDefault="00780F6B" w:rsidP="00780F6B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C4E5A">
        <w:rPr>
          <w:rFonts w:ascii="Times New Roman" w:hAnsi="Times New Roman"/>
          <w:bCs/>
          <w:sz w:val="24"/>
          <w:szCs w:val="24"/>
        </w:rPr>
        <w:t>1.4. К развлекательным объектам относятся передвижные или некапитальные объекты следующих типов:</w:t>
      </w:r>
    </w:p>
    <w:p w:rsidR="00780F6B" w:rsidRPr="004C4E5A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C4E5A">
        <w:rPr>
          <w:rFonts w:ascii="Times New Roman" w:hAnsi="Times New Roman"/>
          <w:bCs/>
          <w:sz w:val="24"/>
          <w:szCs w:val="24"/>
        </w:rPr>
        <w:t>- аттракционы (водные, воздушные, надувные, карусели, катальные горы);</w:t>
      </w:r>
    </w:p>
    <w:p w:rsidR="00780F6B" w:rsidRPr="004C4E5A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C4E5A">
        <w:rPr>
          <w:rFonts w:ascii="Times New Roman" w:hAnsi="Times New Roman"/>
          <w:bCs/>
          <w:sz w:val="24"/>
          <w:szCs w:val="24"/>
        </w:rPr>
        <w:t>- оборудование для боулинга и бильярда, пейнтбола и тиров;</w:t>
      </w:r>
    </w:p>
    <w:p w:rsidR="00780F6B" w:rsidRPr="004C4E5A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C4E5A">
        <w:rPr>
          <w:rFonts w:ascii="Times New Roman" w:hAnsi="Times New Roman"/>
          <w:bCs/>
          <w:sz w:val="24"/>
          <w:szCs w:val="24"/>
        </w:rPr>
        <w:t>- развлекательное оборудование, настольные игры и игрушки;</w:t>
      </w:r>
    </w:p>
    <w:p w:rsidR="00780F6B" w:rsidRPr="004C4E5A" w:rsidRDefault="00780F6B" w:rsidP="00780F6B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C4E5A">
        <w:rPr>
          <w:rFonts w:ascii="Times New Roman" w:hAnsi="Times New Roman"/>
          <w:bCs/>
          <w:sz w:val="24"/>
          <w:szCs w:val="24"/>
        </w:rPr>
        <w:t>- игровые автоматы и имитаторы;</w:t>
      </w:r>
    </w:p>
    <w:p w:rsidR="00780F6B" w:rsidRPr="004C4E5A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C4E5A">
        <w:rPr>
          <w:rFonts w:ascii="Times New Roman" w:hAnsi="Times New Roman"/>
          <w:bCs/>
          <w:sz w:val="24"/>
          <w:szCs w:val="24"/>
        </w:rPr>
        <w:t>- электро- и веломобили, картинги, автодромы и скалодромы;</w:t>
      </w:r>
    </w:p>
    <w:p w:rsidR="00780F6B" w:rsidRPr="004C4E5A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C4E5A">
        <w:rPr>
          <w:rFonts w:ascii="Times New Roman" w:hAnsi="Times New Roman"/>
          <w:bCs/>
          <w:sz w:val="24"/>
          <w:szCs w:val="24"/>
        </w:rPr>
        <w:t>- батутные комплексы и бассейны;</w:t>
      </w:r>
    </w:p>
    <w:p w:rsidR="00780F6B" w:rsidRPr="004C4E5A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C4E5A">
        <w:rPr>
          <w:rFonts w:ascii="Times New Roman" w:hAnsi="Times New Roman"/>
          <w:bCs/>
          <w:sz w:val="24"/>
          <w:szCs w:val="24"/>
        </w:rPr>
        <w:t>- передвижные: зоопарки, цирки-шапито, комплексные аттракционы (луна-парк), аквацирки.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0F6B" w:rsidRDefault="00780F6B" w:rsidP="00780F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Порядок размещения нестационарных развлекательных объектов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на территории Фур</w:t>
      </w:r>
      <w:r w:rsidR="00FD4211">
        <w:rPr>
          <w:rFonts w:ascii="Times New Roman" w:hAnsi="Times New Roman"/>
          <w:b/>
          <w:bCs/>
          <w:sz w:val="24"/>
          <w:szCs w:val="24"/>
        </w:rPr>
        <w:t>мановского городского поселения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2.1. Размещение нестационарных развлекательных объектов в период проведения районных социально значимых мероприятий</w:t>
      </w:r>
      <w:r w:rsidR="000068D0">
        <w:rPr>
          <w:rFonts w:ascii="Times New Roman" w:hAnsi="Times New Roman"/>
          <w:bCs/>
          <w:sz w:val="24"/>
          <w:szCs w:val="24"/>
        </w:rPr>
        <w:t xml:space="preserve"> на территории Фурмановского городского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осуществляется на пригодных для этих целей площадках с учетом специфики оказываемых населению услуг.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2.2. Площадка под размещение нестационарных развлекательных объектов должна учитывать: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габариты и вид размещаемых объектов, с учетом соблюдения необходимых зон безопасности;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пригодность покрытия открытых площадок для размещения объектов, с учетом специфики оказываемых населению услуг (асфальт, брусчатка, травяной покров и пр.);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наличие на открытых площадках или вблизи от них источника электроэнергии, необходимого для функционирования объекта (в случае необходимости).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2.3. Структурное подразделение Администрации, ответственное за проведение районного социально значимого мероприятия</w:t>
      </w:r>
      <w:r w:rsidR="000068D0">
        <w:rPr>
          <w:rFonts w:ascii="Times New Roman" w:hAnsi="Times New Roman"/>
          <w:bCs/>
          <w:sz w:val="24"/>
          <w:szCs w:val="24"/>
        </w:rPr>
        <w:t xml:space="preserve"> на территории Фурмановского городского поселения</w:t>
      </w:r>
      <w:r>
        <w:rPr>
          <w:rFonts w:ascii="Times New Roman" w:hAnsi="Times New Roman"/>
          <w:bCs/>
          <w:sz w:val="24"/>
          <w:szCs w:val="24"/>
        </w:rPr>
        <w:t>, направляет в отдел экономического развития и торговли Администрации: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не позднее чем за 20 рабочих дней до планируемой даты проведения мероприятия – информацию о дате и месте проведения районного социально значимого мероприятия, информацию о количестве и размере мест, планируемых к представлению для размещения нестационарных развлекательных объектов;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не позднее чем за 7 рабочих дней – информацию о времени проведения мероприятия.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Информация о перечне мест (с указанием даты и времени проведения мероприятий) для размещения нестационарных развлекательных объектов в период проведения районных социально значимых мероприятий размещается на официальном сайте Фурмановского муниципального района.</w:t>
      </w:r>
      <w:r w:rsidR="00EF65CC">
        <w:rPr>
          <w:rFonts w:ascii="Times New Roman" w:hAnsi="Times New Roman"/>
          <w:bCs/>
          <w:sz w:val="24"/>
          <w:szCs w:val="24"/>
        </w:rPr>
        <w:t xml:space="preserve"> Прием заявок заканчивается не позднее чем за 5 рабочих дней до даты проведения мероприятия.</w:t>
      </w:r>
    </w:p>
    <w:p w:rsidR="00780F6B" w:rsidRDefault="00780F6B" w:rsidP="00780F6B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2.4. Размещение нестационарных развлекательных объектов в период проведения районных социально значимых мероприятий допускается только при наличии соответствующего разрешения (Приложение №1), выданного Администрацией. Разрешение выдается на основании заявления (Приложение №2) и прилагающегося к нему пакета документов.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2.5. К заявлению прилагаются заверенные надлежащим образом копии следующих документов: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техническая документация на оборудование нестационарного развлекательного объекта;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технический паспорт (формуляр) завода – изготовителя нестационарного развлекательного объекта (на русском языке), оформленный в соответствии с требованиями нормативных актов;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копия  трудового договора или копия договора гражданско-правового характера с лицом, ответственным за технику безопасности при эксплуатации нестационарного развлекательного объекта.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2.6. Заявление рассматривается на заседании </w:t>
      </w:r>
      <w:r w:rsidR="00EB45D2" w:rsidRPr="00EB45D2">
        <w:rPr>
          <w:rFonts w:ascii="Times New Roman" w:hAnsi="Times New Roman"/>
          <w:bCs/>
          <w:sz w:val="24"/>
          <w:szCs w:val="24"/>
        </w:rPr>
        <w:t>комиссии по формированию схемы размещения нестационарных развлекательных объектов и рассмотрению заявлений о выдаче разрешения на размещение нестационарного развлекательного объекта на территории Фурмановского городского поселения</w:t>
      </w:r>
      <w:r w:rsidR="00EB45D2">
        <w:rPr>
          <w:rFonts w:ascii="Times New Roman" w:hAnsi="Times New Roman"/>
          <w:bCs/>
          <w:sz w:val="24"/>
          <w:szCs w:val="24"/>
        </w:rPr>
        <w:t xml:space="preserve"> (далее – Комиссия)</w:t>
      </w:r>
      <w:r>
        <w:rPr>
          <w:rFonts w:ascii="Times New Roman" w:hAnsi="Times New Roman"/>
          <w:bCs/>
          <w:sz w:val="24"/>
          <w:szCs w:val="24"/>
        </w:rPr>
        <w:t xml:space="preserve"> в порядке очередности (по дате и времени его поступления). По результатам рассмотрения </w:t>
      </w:r>
      <w:r w:rsidR="00EB45D2">
        <w:rPr>
          <w:rFonts w:ascii="Times New Roman" w:hAnsi="Times New Roman"/>
          <w:bCs/>
          <w:sz w:val="24"/>
          <w:szCs w:val="24"/>
        </w:rPr>
        <w:t xml:space="preserve">Комиссией </w:t>
      </w:r>
      <w:r>
        <w:rPr>
          <w:rFonts w:ascii="Times New Roman" w:hAnsi="Times New Roman"/>
          <w:bCs/>
          <w:sz w:val="24"/>
          <w:szCs w:val="24"/>
        </w:rPr>
        <w:t>принимается решение о выдаче разрешения на размещение нестационарных развлекательных объектов либо письменно уведомляет заявителя об отказе в выдаче разрешения.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Решение об отказе в выдаче разрешения на размещение нестационарных развлекательных объектов принимается в случаях: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отсутствия указанных в Порядке документов, необходимых для выдачи разрешения;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отсутствия свободных мест для размещения нестационарных развлекательных объектов.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2.7. Период действия разрешения устанавливается </w:t>
      </w:r>
      <w:r w:rsidR="00EB45D2">
        <w:rPr>
          <w:rFonts w:ascii="Times New Roman" w:hAnsi="Times New Roman"/>
          <w:bCs/>
          <w:sz w:val="24"/>
          <w:szCs w:val="24"/>
        </w:rPr>
        <w:t>Комиссией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2.8. Размещение нестационарных развлекательных объектов в период проведения районных социально значимых мероприятий без соответствующих разрешений запрещается.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2.9. Лицо, эксплуатирующее нестационарный развлекательный объект в период проведения районных социально значимых мероприятий, обязано при себе иметь следующие документы: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учредительные документы;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разрешение Администрации на размещение нестационарных развлекательных объектов;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книгу отзывов и предложений;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инструкцию по эксплуатации нестационарного развлекательного объекта;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копию трудового договора или копию договора гражданско-правового характера с лицом, ответственным за технику безопасности при эксплуатации нестационарного развлекательного объекта.</w:t>
      </w:r>
    </w:p>
    <w:p w:rsidR="00780F6B" w:rsidRDefault="00780F6B" w:rsidP="00780F6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При размещении нестационарных развлекательных объектов на территории Фурмановского </w:t>
      </w:r>
      <w:r w:rsidR="00EB45D2">
        <w:rPr>
          <w:rFonts w:ascii="Times New Roman" w:hAnsi="Times New Roman"/>
          <w:bCs/>
          <w:sz w:val="24"/>
          <w:szCs w:val="24"/>
        </w:rPr>
        <w:t>городского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юридические лица и индивидуальные предприниматели, получившие разрешение на размещение указанных объектов, обязаны: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 соблюдать все правила, установленные настоящим Порядком;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 обеспечить надлежащее санитарное состояние на территории предоставленной площадки;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обеспечивать эксплуатацию нестационарных развлекательных объектов в соответствии с их технической документацией;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обеспечить присутствие ответственного за технику безопасности при эксплуатации нестационарного развлекательного объекта в период его эксплуатации.</w:t>
      </w:r>
    </w:p>
    <w:p w:rsidR="00780F6B" w:rsidRDefault="00EF65CC" w:rsidP="00780F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2.10. П</w:t>
      </w:r>
      <w:r w:rsidR="00780F6B">
        <w:rPr>
          <w:rFonts w:ascii="Times New Roman" w:hAnsi="Times New Roman"/>
          <w:bCs/>
          <w:sz w:val="24"/>
          <w:szCs w:val="24"/>
        </w:rPr>
        <w:t>ри организации размещения нестационарных развлекательных объектов юридическим лицам и индивидуальным предпринимателям запрещается:</w:t>
      </w:r>
    </w:p>
    <w:p w:rsidR="00780F6B" w:rsidRDefault="00780F6B" w:rsidP="00780F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размещать сооружения и конструкции вне отведенной территории;</w:t>
      </w:r>
    </w:p>
    <w:p w:rsidR="00780F6B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эксплуатировать технически неисправную технику.</w:t>
      </w:r>
    </w:p>
    <w:p w:rsidR="00780F6B" w:rsidRDefault="00780F6B" w:rsidP="00780F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2.11. Размещение нестационарных развлекательных объектов не должно нарушать существующее благоустройство открытой площадки, на которой они размещены, и порчу зеленых насаждений.</w:t>
      </w:r>
    </w:p>
    <w:p w:rsidR="00780F6B" w:rsidRDefault="00780F6B" w:rsidP="00780F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2.12. По завершении срока размещения нестационарных развлекательных объектов в соответствии с разрешением на их размещение, лицо, получившее указанное разрешение, обязано  привести открытую площадку в надлежащее состояние и освободить используемую территорию в день окончания мероприятия.</w:t>
      </w:r>
    </w:p>
    <w:p w:rsidR="00780F6B" w:rsidRDefault="00780F6B" w:rsidP="00780F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2.13. Лицо, получившее разрешение на размещение нестационарных развлекательных объектов на территории Фур</w:t>
      </w:r>
      <w:r w:rsidR="00EB45D2">
        <w:rPr>
          <w:rFonts w:ascii="Times New Roman" w:hAnsi="Times New Roman"/>
          <w:bCs/>
          <w:sz w:val="24"/>
          <w:szCs w:val="24"/>
        </w:rPr>
        <w:t>мановского городского поселения</w:t>
      </w:r>
      <w:r>
        <w:rPr>
          <w:rFonts w:ascii="Times New Roman" w:hAnsi="Times New Roman"/>
          <w:bCs/>
          <w:sz w:val="24"/>
          <w:szCs w:val="24"/>
        </w:rPr>
        <w:t>, несут полную ответственность за их безопасную эксплуатацию, а также за нарушение настоящего Порядка в соответствии с действующим законодательством.</w:t>
      </w:r>
    </w:p>
    <w:p w:rsidR="00780F6B" w:rsidRPr="004B7B68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780F6B" w:rsidRPr="00B05C31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0F6B" w:rsidRPr="00B05C31" w:rsidRDefault="00780F6B" w:rsidP="0078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B45D2" w:rsidRDefault="00EB45D2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0F6B" w:rsidRPr="00CD2D0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2D0B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№1 </w:t>
      </w:r>
    </w:p>
    <w:p w:rsidR="00780F6B" w:rsidRPr="00CD2D0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2D0B">
        <w:rPr>
          <w:rFonts w:ascii="Times New Roman" w:eastAsia="Times New Roman" w:hAnsi="Times New Roman"/>
          <w:sz w:val="20"/>
          <w:szCs w:val="20"/>
          <w:lang w:eastAsia="ar-SA"/>
        </w:rPr>
        <w:t xml:space="preserve">к Порядку размещения нестационарных </w:t>
      </w:r>
    </w:p>
    <w:p w:rsidR="00780F6B" w:rsidRPr="00CD2D0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2D0B">
        <w:rPr>
          <w:rFonts w:ascii="Times New Roman" w:eastAsia="Times New Roman" w:hAnsi="Times New Roman"/>
          <w:sz w:val="20"/>
          <w:szCs w:val="20"/>
          <w:lang w:eastAsia="ar-SA"/>
        </w:rPr>
        <w:t xml:space="preserve">развлекательных объектов в период проведения 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2D0B">
        <w:rPr>
          <w:rFonts w:ascii="Times New Roman" w:eastAsia="Times New Roman" w:hAnsi="Times New Roman"/>
          <w:sz w:val="20"/>
          <w:szCs w:val="20"/>
          <w:lang w:eastAsia="ar-SA"/>
        </w:rPr>
        <w:t>районных социально значимых мероприятий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80F6B" w:rsidRPr="00121435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21435">
        <w:rPr>
          <w:rFonts w:ascii="Times New Roman" w:eastAsia="Times New Roman" w:hAnsi="Times New Roman"/>
          <w:b/>
          <w:sz w:val="24"/>
          <w:szCs w:val="24"/>
          <w:lang w:eastAsia="ar-SA"/>
        </w:rPr>
        <w:t>РАЗРЕШЕНИЕ № ______</w:t>
      </w:r>
    </w:p>
    <w:p w:rsidR="00780F6B" w:rsidRPr="00121435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21435">
        <w:rPr>
          <w:rFonts w:ascii="Times New Roman" w:eastAsia="Times New Roman" w:hAnsi="Times New Roman"/>
          <w:b/>
          <w:sz w:val="24"/>
          <w:szCs w:val="24"/>
          <w:lang w:eastAsia="ar-SA"/>
        </w:rPr>
        <w:t>на размещение нестационарного развлекательного объекта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(наименование районного социально значимого мероприятия)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 ____» __________________    г.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Настоящее разрешение выдано администрацией Фурмановского муниципального                 района на размещение нестационарного развлекательного объекта 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(наименование развлекательного объекта)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______________________________________.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(место размещения)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Настоящее разрешение предоставлено 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(указывается полное наименование и организационно-правовая форма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юридического лица, ФИО индивидуального предпринимателя)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(№, дата свидетельства о государственной регистрации, ИНН)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(ФИО ответственного за технику безопасности при эксплуатации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нестационарного развлекательного объекта)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Настоящее разрешение выдано на размещение нестационарного развлекательного объекта с _____ часов _____ минут по _____ часов _____ минут.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Pr="00121435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21435">
        <w:rPr>
          <w:rFonts w:ascii="Times New Roman" w:eastAsia="Times New Roman" w:hAnsi="Times New Roman"/>
          <w:b/>
          <w:sz w:val="24"/>
          <w:szCs w:val="24"/>
          <w:lang w:eastAsia="ar-SA"/>
        </w:rPr>
        <w:t>Первый заместитель главы администрации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214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Фурмановского муниципального района                                   </w:t>
      </w:r>
      <w:r w:rsidR="00EB45D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ФИО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МП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EF65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65CC" w:rsidRDefault="00EF65CC" w:rsidP="00EF65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80F6B" w:rsidRPr="00CD2D0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Приложение №2</w:t>
      </w:r>
      <w:r w:rsidRPr="00CD2D0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780F6B" w:rsidRPr="00CD2D0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2D0B">
        <w:rPr>
          <w:rFonts w:ascii="Times New Roman" w:eastAsia="Times New Roman" w:hAnsi="Times New Roman"/>
          <w:sz w:val="20"/>
          <w:szCs w:val="20"/>
          <w:lang w:eastAsia="ar-SA"/>
        </w:rPr>
        <w:t xml:space="preserve">к Порядку размещения нестационарных </w:t>
      </w:r>
    </w:p>
    <w:p w:rsidR="00780F6B" w:rsidRPr="00CD2D0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2D0B">
        <w:rPr>
          <w:rFonts w:ascii="Times New Roman" w:eastAsia="Times New Roman" w:hAnsi="Times New Roman"/>
          <w:sz w:val="20"/>
          <w:szCs w:val="20"/>
          <w:lang w:eastAsia="ar-SA"/>
        </w:rPr>
        <w:t xml:space="preserve">развлекательных объектов в период проведения 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2D0B">
        <w:rPr>
          <w:rFonts w:ascii="Times New Roman" w:eastAsia="Times New Roman" w:hAnsi="Times New Roman"/>
          <w:sz w:val="20"/>
          <w:szCs w:val="20"/>
          <w:lang w:eastAsia="ar-SA"/>
        </w:rPr>
        <w:t>районных социально значимых мероприятий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Главе Фурмановского муниципального района</w:t>
      </w:r>
    </w:p>
    <w:p w:rsidR="00780F6B" w:rsidRDefault="00EB45D2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ФИО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______________________________________</w:t>
      </w:r>
    </w:p>
    <w:p w:rsidR="00780F6B" w:rsidRPr="00241552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241552">
        <w:rPr>
          <w:rFonts w:ascii="Times New Roman" w:eastAsia="Times New Roman" w:hAnsi="Times New Roman"/>
          <w:sz w:val="18"/>
          <w:szCs w:val="18"/>
          <w:lang w:eastAsia="ar-SA"/>
        </w:rPr>
        <w:t>(полное наименование и организационно-правовая форма)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(юридический адрес, для индивидуальных предпринимателей – 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ФИО, паспортные данные, контактные телефоны)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_____________________________________________________</w:t>
      </w:r>
    </w:p>
    <w:p w:rsidR="00780F6B" w:rsidRDefault="00780F6B" w:rsidP="00780F6B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(дата и место постановки на учет в налоговом органе)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(№, дата свидетельства о государственной регистрации,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ИНН, наименование зарегистрировавшего органа)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780F6B" w:rsidRPr="00241552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ЗАЯВЛЕНИЕ 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ВЫДАЧЕ РАЗРЕШЕНИЯ НА РАЗМЕЩЕНИЕ 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НЕСТАЦИОНАРНОГО РАЗВЛЕКАТЕЛЬНОГО ОБЪЕКТА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Прошу Вас выдать разрешение на размещение нестационарного развлекательного объекта _____________________________________________________________________________,</w:t>
      </w:r>
    </w:p>
    <w:p w:rsidR="00780F6B" w:rsidRPr="00B82D07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B82D07">
        <w:rPr>
          <w:rFonts w:ascii="Times New Roman" w:eastAsia="Times New Roman" w:hAnsi="Times New Roman"/>
          <w:sz w:val="18"/>
          <w:szCs w:val="18"/>
          <w:lang w:eastAsia="ar-SA"/>
        </w:rPr>
        <w:t>(наименование нестационарного развлекательного объекта)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участке, предусмотренном для размещения нестационарных развлекательных объектов в период проведения ___________________________________________________________,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(наименование районного социально значимого мероприятия)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_____________________________________________________________________________________________,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(место и время размещения нестационарного развлекательного объекта)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_____________________________________________________________________________________________,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(перечень услуг, предоставляемых населению с использованием 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нестационарного развлекательного объекта)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_____________________________________________________________________________________________,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(информация об ограничениях)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3EDF">
        <w:rPr>
          <w:rFonts w:ascii="Times New Roman" w:eastAsia="Times New Roman" w:hAnsi="Times New Roman"/>
          <w:sz w:val="24"/>
          <w:szCs w:val="24"/>
          <w:lang w:eastAsia="ar-SA"/>
        </w:rPr>
        <w:t>информация о наличии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сертификатов соответствия нестационарного развлекательного объекта гигиеническим, противопожарным, техническим требованиям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780F6B" w:rsidRPr="00493EDF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((не) имеются, соответствуют требованиям)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информация о наличии документации, подтверждающей проведение диагностических исследований и ремонтных работ на размещаемом нестационарном развлекательном объекте, в соответствии с требованиями законодательства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((не) имеется)</w:t>
      </w:r>
    </w:p>
    <w:p w:rsidR="00780F6B" w:rsidRDefault="00780F6B" w:rsidP="00780F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________________________, ___________________________________________________________________</w:t>
      </w:r>
    </w:p>
    <w:p w:rsidR="00780F6B" w:rsidRDefault="00780F6B" w:rsidP="00780F6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(размер площадки, м2)                 (ФИО ответственного за  технику безопасности при эксплуатации </w:t>
      </w:r>
    </w:p>
    <w:p w:rsidR="00780F6B" w:rsidRDefault="00780F6B" w:rsidP="00780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</w:t>
      </w:r>
      <w:r w:rsidRPr="00493EDF">
        <w:rPr>
          <w:rFonts w:ascii="Times New Roman" w:eastAsia="Times New Roman" w:hAnsi="Times New Roman"/>
          <w:sz w:val="20"/>
          <w:szCs w:val="20"/>
          <w:lang w:eastAsia="ar-SA"/>
        </w:rPr>
        <w:t>нестационарного развлекательного объекта)</w:t>
      </w:r>
    </w:p>
    <w:p w:rsidR="00780F6B" w:rsidRDefault="00780F6B" w:rsidP="00780F6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 свою очередь обязуюсь нести полную материальную, административную, уголовную ответственность за нанесение ущерба любого вида третьим лицам (физические, юридические лица) в процессе эксплуатации нестационарного развлекательного объекта.</w:t>
      </w:r>
    </w:p>
    <w:p w:rsidR="00780F6B" w:rsidRDefault="00780F6B" w:rsidP="00780F6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0F6B" w:rsidRDefault="00780F6B" w:rsidP="00780F6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  ____________________  «___»  ______________ 20 ___ г.</w:t>
      </w:r>
    </w:p>
    <w:p w:rsidR="00780F6B" w:rsidRPr="00F213F3" w:rsidRDefault="00780F6B" w:rsidP="00F213F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(ФИО уполномоченного лица)                             (подпись)                                     ______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час.  _____ мин.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</w:p>
    <w:p w:rsidR="005E1003" w:rsidRPr="00356D98" w:rsidRDefault="00133FD0" w:rsidP="005E100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5E1003">
        <w:rPr>
          <w:rFonts w:ascii="Times New Roman" w:hAnsi="Times New Roman"/>
          <w:bCs/>
          <w:sz w:val="20"/>
          <w:szCs w:val="20"/>
        </w:rPr>
        <w:t>Приложение №</w:t>
      </w:r>
      <w:r w:rsidR="00780F6B">
        <w:rPr>
          <w:rFonts w:ascii="Times New Roman" w:hAnsi="Times New Roman"/>
          <w:bCs/>
          <w:sz w:val="20"/>
          <w:szCs w:val="20"/>
        </w:rPr>
        <w:t xml:space="preserve"> 3</w:t>
      </w:r>
      <w:r w:rsidR="005E1003" w:rsidRPr="00356D98">
        <w:rPr>
          <w:rFonts w:ascii="Times New Roman" w:hAnsi="Times New Roman"/>
          <w:bCs/>
          <w:sz w:val="20"/>
          <w:szCs w:val="20"/>
        </w:rPr>
        <w:br/>
        <w:t xml:space="preserve">к </w:t>
      </w:r>
      <w:hyperlink w:anchor="sub_0" w:history="1">
        <w:r w:rsidR="005E1003">
          <w:rPr>
            <w:rFonts w:ascii="Times New Roman" w:hAnsi="Times New Roman"/>
            <w:sz w:val="20"/>
            <w:szCs w:val="20"/>
          </w:rPr>
          <w:t>п</w:t>
        </w:r>
        <w:r w:rsidR="005E1003" w:rsidRPr="00356D98">
          <w:rPr>
            <w:rFonts w:ascii="Times New Roman" w:hAnsi="Times New Roman"/>
            <w:sz w:val="20"/>
            <w:szCs w:val="20"/>
          </w:rPr>
          <w:t>остановлению</w:t>
        </w:r>
      </w:hyperlink>
      <w:r w:rsidR="005E1003" w:rsidRPr="00356D98">
        <w:rPr>
          <w:rFonts w:ascii="Times New Roman" w:hAnsi="Times New Roman"/>
          <w:bCs/>
          <w:sz w:val="20"/>
          <w:szCs w:val="20"/>
        </w:rPr>
        <w:br/>
        <w:t xml:space="preserve">администрации Фурмановского </w:t>
      </w:r>
    </w:p>
    <w:p w:rsidR="005E1003" w:rsidRPr="00D20B69" w:rsidRDefault="005E1003" w:rsidP="005E100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  <w:u w:val="single"/>
        </w:rPr>
      </w:pPr>
      <w:r w:rsidRPr="00356D98">
        <w:rPr>
          <w:rFonts w:ascii="Times New Roman" w:hAnsi="Times New Roman"/>
          <w:bCs/>
          <w:sz w:val="20"/>
          <w:szCs w:val="20"/>
        </w:rPr>
        <w:t>муни</w:t>
      </w:r>
      <w:r w:rsidR="00D20B69">
        <w:rPr>
          <w:rFonts w:ascii="Times New Roman" w:hAnsi="Times New Roman"/>
          <w:bCs/>
          <w:sz w:val="20"/>
          <w:szCs w:val="20"/>
        </w:rPr>
        <w:t>ципального района</w:t>
      </w:r>
      <w:r w:rsidR="00D20B69">
        <w:rPr>
          <w:rFonts w:ascii="Times New Roman" w:hAnsi="Times New Roman"/>
          <w:bCs/>
          <w:sz w:val="20"/>
          <w:szCs w:val="20"/>
        </w:rPr>
        <w:br/>
        <w:t xml:space="preserve">от </w:t>
      </w:r>
      <w:r w:rsidR="00D20B69">
        <w:rPr>
          <w:rFonts w:ascii="Times New Roman" w:hAnsi="Times New Roman"/>
          <w:bCs/>
          <w:sz w:val="20"/>
          <w:szCs w:val="20"/>
          <w:u w:val="single"/>
        </w:rPr>
        <w:t xml:space="preserve">04.07.2022 </w:t>
      </w:r>
      <w:r w:rsidR="00D20B69">
        <w:rPr>
          <w:rFonts w:ascii="Times New Roman" w:hAnsi="Times New Roman"/>
          <w:bCs/>
          <w:sz w:val="20"/>
          <w:szCs w:val="20"/>
        </w:rPr>
        <w:t>№ </w:t>
      </w:r>
      <w:r w:rsidR="00D20B69">
        <w:rPr>
          <w:rFonts w:ascii="Times New Roman" w:hAnsi="Times New Roman"/>
          <w:bCs/>
          <w:sz w:val="20"/>
          <w:szCs w:val="20"/>
          <w:u w:val="single"/>
        </w:rPr>
        <w:t>663</w:t>
      </w:r>
    </w:p>
    <w:p w:rsidR="005E1003" w:rsidRPr="00356D98" w:rsidRDefault="005E1003" w:rsidP="005E10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5E1003" w:rsidRDefault="005E1003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6D5F60" w:rsidRPr="006D5F60" w:rsidRDefault="006D5F60" w:rsidP="006D5F6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5F60" w:rsidRPr="006D5F60" w:rsidRDefault="006D5F60" w:rsidP="006D5F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5F60">
        <w:rPr>
          <w:rFonts w:ascii="Times New Roman" w:eastAsia="Times New Roman" w:hAnsi="Times New Roman"/>
          <w:b/>
          <w:sz w:val="24"/>
          <w:szCs w:val="24"/>
          <w:lang w:eastAsia="ar-SA"/>
        </w:rPr>
        <w:t>Состав</w:t>
      </w:r>
    </w:p>
    <w:p w:rsidR="006D5F60" w:rsidRPr="006D5F60" w:rsidRDefault="00EB45D2" w:rsidP="006D5F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45D2">
        <w:rPr>
          <w:rFonts w:ascii="Times New Roman" w:eastAsia="Times New Roman" w:hAnsi="Times New Roman"/>
          <w:b/>
          <w:sz w:val="24"/>
          <w:szCs w:val="24"/>
          <w:lang w:eastAsia="ar-SA"/>
        </w:rPr>
        <w:t>состав комиссии по формированию схемы размещения нестационарных развлекательных объектов и рассмотрению заявлений о выдаче разрешения на размещение нестационарного развлекательного объекта на территории Фурмановского городского поселения</w:t>
      </w:r>
    </w:p>
    <w:p w:rsidR="006D5F60" w:rsidRPr="006D5F60" w:rsidRDefault="006D5F60" w:rsidP="006D5F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7"/>
        <w:gridCol w:w="6794"/>
      </w:tblGrid>
      <w:tr w:rsidR="006D5F60" w:rsidRPr="006D5F60" w:rsidTr="00E01F0D">
        <w:tc>
          <w:tcPr>
            <w:tcW w:w="2777" w:type="dxa"/>
            <w:shd w:val="clear" w:color="auto" w:fill="auto"/>
          </w:tcPr>
          <w:p w:rsidR="006D5F60" w:rsidRPr="006D5F60" w:rsidRDefault="006D5F60" w:rsidP="006D5F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60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794" w:type="dxa"/>
            <w:shd w:val="clear" w:color="auto" w:fill="auto"/>
          </w:tcPr>
          <w:p w:rsidR="006D5F60" w:rsidRPr="006D5F60" w:rsidRDefault="00EF65CC" w:rsidP="006D5F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Фурмановского муниципального района</w:t>
            </w:r>
          </w:p>
        </w:tc>
      </w:tr>
      <w:tr w:rsidR="006D5F60" w:rsidRPr="006D5F60" w:rsidTr="00E01F0D">
        <w:tc>
          <w:tcPr>
            <w:tcW w:w="2777" w:type="dxa"/>
            <w:shd w:val="clear" w:color="auto" w:fill="auto"/>
          </w:tcPr>
          <w:p w:rsidR="006D5F60" w:rsidRPr="006D5F60" w:rsidRDefault="006D5F60" w:rsidP="006D5F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60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794" w:type="dxa"/>
            <w:shd w:val="clear" w:color="auto" w:fill="auto"/>
          </w:tcPr>
          <w:p w:rsidR="006D5F60" w:rsidRPr="006D5F60" w:rsidRDefault="00EF65CC" w:rsidP="006D5F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5CC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  администрации Фурмановского муниципального района</w:t>
            </w:r>
          </w:p>
        </w:tc>
      </w:tr>
      <w:tr w:rsidR="006D5F60" w:rsidRPr="006D5F60" w:rsidTr="00E01F0D">
        <w:tc>
          <w:tcPr>
            <w:tcW w:w="2777" w:type="dxa"/>
            <w:shd w:val="clear" w:color="auto" w:fill="auto"/>
          </w:tcPr>
          <w:p w:rsidR="006D5F60" w:rsidRPr="006D5F60" w:rsidRDefault="006D5F60" w:rsidP="006D5F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60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794" w:type="dxa"/>
            <w:shd w:val="clear" w:color="auto" w:fill="auto"/>
          </w:tcPr>
          <w:p w:rsidR="006D5F60" w:rsidRPr="006D5F60" w:rsidRDefault="006D5F60" w:rsidP="006D5F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60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 и торговли  администрации Фурмановского муниципального района</w:t>
            </w:r>
          </w:p>
        </w:tc>
      </w:tr>
      <w:tr w:rsidR="006D5F60" w:rsidRPr="006D5F60" w:rsidTr="00E01F0D">
        <w:tc>
          <w:tcPr>
            <w:tcW w:w="2777" w:type="dxa"/>
            <w:shd w:val="clear" w:color="auto" w:fill="auto"/>
          </w:tcPr>
          <w:p w:rsidR="006D5F60" w:rsidRPr="006D5F60" w:rsidRDefault="006D5F60" w:rsidP="006D5F60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60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6D5F60" w:rsidRPr="006D5F60" w:rsidRDefault="006D5F60" w:rsidP="006D5F60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794" w:type="dxa"/>
            <w:shd w:val="clear" w:color="auto" w:fill="auto"/>
          </w:tcPr>
          <w:p w:rsidR="006D5F60" w:rsidRPr="006D5F60" w:rsidRDefault="006D5F60" w:rsidP="006D5F6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78"/>
            </w:tblGrid>
            <w:tr w:rsidR="006D5F60" w:rsidRPr="006D5F60" w:rsidTr="00E01F0D">
              <w:tc>
                <w:tcPr>
                  <w:tcW w:w="6578" w:type="dxa"/>
                  <w:shd w:val="clear" w:color="auto" w:fill="auto"/>
                </w:tcPr>
                <w:p w:rsidR="006D5F60" w:rsidRPr="006D5F60" w:rsidRDefault="006D5F60" w:rsidP="006D5F60">
                  <w:pPr>
                    <w:suppressLineNumbers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F60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 по муниципальному контролю администрации Фурмановского муниципального района;</w:t>
                  </w:r>
                </w:p>
              </w:tc>
            </w:tr>
            <w:tr w:rsidR="006D5F60" w:rsidRPr="006D5F60" w:rsidTr="00E01F0D">
              <w:trPr>
                <w:trHeight w:val="960"/>
              </w:trPr>
              <w:tc>
                <w:tcPr>
                  <w:tcW w:w="6578" w:type="dxa"/>
                  <w:shd w:val="clear" w:color="auto" w:fill="auto"/>
                </w:tcPr>
                <w:p w:rsidR="006D5F60" w:rsidRPr="006D5F60" w:rsidRDefault="006D5F60" w:rsidP="006D5F6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F60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 по управлению муниципальным имуществом и земельным отношениям администрации Фурмановского муниципального района;</w:t>
                  </w:r>
                </w:p>
              </w:tc>
            </w:tr>
            <w:tr w:rsidR="006D5F60" w:rsidRPr="006D5F60" w:rsidTr="00E01F0D">
              <w:tc>
                <w:tcPr>
                  <w:tcW w:w="6578" w:type="dxa"/>
                  <w:shd w:val="clear" w:color="auto" w:fill="auto"/>
                </w:tcPr>
                <w:p w:rsidR="006D5F60" w:rsidRPr="006D5F60" w:rsidRDefault="006D5F60" w:rsidP="006D5F6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F60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архитектуры  администрации Фурмановского муниципального района;</w:t>
                  </w:r>
                </w:p>
              </w:tc>
            </w:tr>
            <w:tr w:rsidR="00F13B08" w:rsidRPr="006D5F60" w:rsidTr="00E01F0D">
              <w:tc>
                <w:tcPr>
                  <w:tcW w:w="6578" w:type="dxa"/>
                  <w:shd w:val="clear" w:color="auto" w:fill="auto"/>
                </w:tcPr>
                <w:p w:rsidR="00F13B08" w:rsidRDefault="00CC67D6" w:rsidP="006D5F6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</w:t>
                  </w:r>
                  <w:r w:rsidR="000527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МКУ «Отдел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спорта</w:t>
                  </w:r>
                  <w:r w:rsidR="000527D6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                             Фурмановского муниципального района;</w:t>
                  </w:r>
                </w:p>
                <w:p w:rsidR="00CC67D6" w:rsidRDefault="00CC67D6" w:rsidP="006D5F6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</w:t>
                  </w:r>
                  <w:r w:rsidR="000527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МКУ «Отдел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культуры</w:t>
                  </w:r>
                  <w:r w:rsidR="000527D6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                     Фурмановского муниципального района</w:t>
                  </w:r>
                  <w:r w:rsidR="000527D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C67D6" w:rsidRPr="006D5F60" w:rsidRDefault="00CC67D6" w:rsidP="006D5F6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3B08" w:rsidRPr="006D5F60" w:rsidTr="00E01F0D">
              <w:tc>
                <w:tcPr>
                  <w:tcW w:w="6578" w:type="dxa"/>
                  <w:shd w:val="clear" w:color="auto" w:fill="auto"/>
                </w:tcPr>
                <w:p w:rsidR="00F13B08" w:rsidRPr="006D5F60" w:rsidRDefault="00F13B08" w:rsidP="006D5F6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3B08" w:rsidRPr="006D5F60" w:rsidTr="00E01F0D">
              <w:tc>
                <w:tcPr>
                  <w:tcW w:w="6578" w:type="dxa"/>
                  <w:shd w:val="clear" w:color="auto" w:fill="auto"/>
                </w:tcPr>
                <w:p w:rsidR="00F13B08" w:rsidRPr="006D5F60" w:rsidRDefault="00F13B08" w:rsidP="006D5F6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5F60" w:rsidRPr="006D5F60" w:rsidRDefault="006D5F60" w:rsidP="006D5F60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003" w:rsidRPr="00B64A2D" w:rsidRDefault="005E1003" w:rsidP="00EF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A2D" w:rsidRPr="00B64A2D" w:rsidRDefault="00B64A2D" w:rsidP="006D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A2D" w:rsidRPr="00B64A2D" w:rsidRDefault="00B64A2D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B64A2D" w:rsidRPr="00B64A2D" w:rsidRDefault="00B64A2D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B64A2D" w:rsidRPr="00B64A2D" w:rsidRDefault="00B64A2D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B64A2D" w:rsidRPr="00B64A2D" w:rsidRDefault="00B64A2D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B64A2D" w:rsidRPr="00B64A2D" w:rsidRDefault="00B64A2D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B64A2D" w:rsidRPr="00B64A2D" w:rsidRDefault="00B64A2D" w:rsidP="009A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A2D" w:rsidRPr="00B64A2D" w:rsidRDefault="00B64A2D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B64A2D" w:rsidRPr="00B64A2D" w:rsidRDefault="00B64A2D" w:rsidP="00B64A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bookmarkEnd w:id="5"/>
    <w:p w:rsidR="00550B39" w:rsidRDefault="00550B39" w:rsidP="008F01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037" w:rsidRPr="002C4AF7" w:rsidRDefault="00486037" w:rsidP="008F01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86037" w:rsidRPr="002C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04"/>
    <w:rsid w:val="000068D0"/>
    <w:rsid w:val="0001329C"/>
    <w:rsid w:val="00017300"/>
    <w:rsid w:val="00017C8E"/>
    <w:rsid w:val="0002732E"/>
    <w:rsid w:val="000438DD"/>
    <w:rsid w:val="000527D6"/>
    <w:rsid w:val="00052D1A"/>
    <w:rsid w:val="00056892"/>
    <w:rsid w:val="00061CFF"/>
    <w:rsid w:val="000742D8"/>
    <w:rsid w:val="00075494"/>
    <w:rsid w:val="00075FD4"/>
    <w:rsid w:val="00084217"/>
    <w:rsid w:val="00084BF0"/>
    <w:rsid w:val="00094548"/>
    <w:rsid w:val="00094A28"/>
    <w:rsid w:val="000A6A09"/>
    <w:rsid w:val="000B3B13"/>
    <w:rsid w:val="000D2DA9"/>
    <w:rsid w:val="000F7DE2"/>
    <w:rsid w:val="00120948"/>
    <w:rsid w:val="00121F2B"/>
    <w:rsid w:val="001233CC"/>
    <w:rsid w:val="00123E3C"/>
    <w:rsid w:val="001310B0"/>
    <w:rsid w:val="00133FD0"/>
    <w:rsid w:val="00135247"/>
    <w:rsid w:val="00146300"/>
    <w:rsid w:val="00146FB1"/>
    <w:rsid w:val="00162C6D"/>
    <w:rsid w:val="00166C5A"/>
    <w:rsid w:val="00171E35"/>
    <w:rsid w:val="001906C4"/>
    <w:rsid w:val="0019110B"/>
    <w:rsid w:val="001922FA"/>
    <w:rsid w:val="001968BC"/>
    <w:rsid w:val="001A3223"/>
    <w:rsid w:val="001A4B81"/>
    <w:rsid w:val="001B6126"/>
    <w:rsid w:val="001B7356"/>
    <w:rsid w:val="001E21BC"/>
    <w:rsid w:val="001F55E6"/>
    <w:rsid w:val="002018E5"/>
    <w:rsid w:val="002105B5"/>
    <w:rsid w:val="0022556F"/>
    <w:rsid w:val="00231FA6"/>
    <w:rsid w:val="002375BB"/>
    <w:rsid w:val="00246E42"/>
    <w:rsid w:val="002531B3"/>
    <w:rsid w:val="00264226"/>
    <w:rsid w:val="002654DE"/>
    <w:rsid w:val="00272590"/>
    <w:rsid w:val="002A274C"/>
    <w:rsid w:val="002B3F31"/>
    <w:rsid w:val="002C3431"/>
    <w:rsid w:val="002C4AF7"/>
    <w:rsid w:val="002E1DEA"/>
    <w:rsid w:val="002E3AB0"/>
    <w:rsid w:val="002E4758"/>
    <w:rsid w:val="002E5A25"/>
    <w:rsid w:val="002F2800"/>
    <w:rsid w:val="002F3172"/>
    <w:rsid w:val="003106A2"/>
    <w:rsid w:val="00323586"/>
    <w:rsid w:val="00323F50"/>
    <w:rsid w:val="003272DC"/>
    <w:rsid w:val="00331650"/>
    <w:rsid w:val="00331693"/>
    <w:rsid w:val="00350E92"/>
    <w:rsid w:val="00352711"/>
    <w:rsid w:val="00356D6B"/>
    <w:rsid w:val="00356D98"/>
    <w:rsid w:val="00376504"/>
    <w:rsid w:val="00377320"/>
    <w:rsid w:val="00393CA0"/>
    <w:rsid w:val="003941C0"/>
    <w:rsid w:val="003955CD"/>
    <w:rsid w:val="003A419A"/>
    <w:rsid w:val="003A70BD"/>
    <w:rsid w:val="003B6010"/>
    <w:rsid w:val="003D6FDB"/>
    <w:rsid w:val="003D7FD3"/>
    <w:rsid w:val="003E73F6"/>
    <w:rsid w:val="00407040"/>
    <w:rsid w:val="00407854"/>
    <w:rsid w:val="00410E8E"/>
    <w:rsid w:val="00412A09"/>
    <w:rsid w:val="00414FF2"/>
    <w:rsid w:val="0041754A"/>
    <w:rsid w:val="00440B5B"/>
    <w:rsid w:val="00451718"/>
    <w:rsid w:val="00455BAD"/>
    <w:rsid w:val="0045682A"/>
    <w:rsid w:val="00456E83"/>
    <w:rsid w:val="004705F2"/>
    <w:rsid w:val="00484191"/>
    <w:rsid w:val="00486037"/>
    <w:rsid w:val="00490AA8"/>
    <w:rsid w:val="00493AE5"/>
    <w:rsid w:val="004B3048"/>
    <w:rsid w:val="004B7555"/>
    <w:rsid w:val="004D1070"/>
    <w:rsid w:val="004E0DDC"/>
    <w:rsid w:val="004E2291"/>
    <w:rsid w:val="004F7ACF"/>
    <w:rsid w:val="005133F6"/>
    <w:rsid w:val="00523308"/>
    <w:rsid w:val="00524B3B"/>
    <w:rsid w:val="00526921"/>
    <w:rsid w:val="005406C7"/>
    <w:rsid w:val="00550B39"/>
    <w:rsid w:val="005705E8"/>
    <w:rsid w:val="00582F23"/>
    <w:rsid w:val="005A3916"/>
    <w:rsid w:val="005B7D26"/>
    <w:rsid w:val="005D2648"/>
    <w:rsid w:val="005D3FB0"/>
    <w:rsid w:val="005E1003"/>
    <w:rsid w:val="005E1A83"/>
    <w:rsid w:val="005F341A"/>
    <w:rsid w:val="00610C06"/>
    <w:rsid w:val="00613C63"/>
    <w:rsid w:val="006156E0"/>
    <w:rsid w:val="00626D6D"/>
    <w:rsid w:val="00646838"/>
    <w:rsid w:val="00662E52"/>
    <w:rsid w:val="0067264F"/>
    <w:rsid w:val="006726DE"/>
    <w:rsid w:val="0067420D"/>
    <w:rsid w:val="00683557"/>
    <w:rsid w:val="00683E4E"/>
    <w:rsid w:val="006950E5"/>
    <w:rsid w:val="006A1C02"/>
    <w:rsid w:val="006A3F1E"/>
    <w:rsid w:val="006A7951"/>
    <w:rsid w:val="006B010B"/>
    <w:rsid w:val="006B0A55"/>
    <w:rsid w:val="006C0849"/>
    <w:rsid w:val="006D5F60"/>
    <w:rsid w:val="006E0E3C"/>
    <w:rsid w:val="006F6F9E"/>
    <w:rsid w:val="00702E97"/>
    <w:rsid w:val="007156B2"/>
    <w:rsid w:val="00723E64"/>
    <w:rsid w:val="00732DAE"/>
    <w:rsid w:val="00734FD7"/>
    <w:rsid w:val="007374D9"/>
    <w:rsid w:val="00743359"/>
    <w:rsid w:val="00746B69"/>
    <w:rsid w:val="00747234"/>
    <w:rsid w:val="00752054"/>
    <w:rsid w:val="00775E4E"/>
    <w:rsid w:val="00780F6B"/>
    <w:rsid w:val="00785FAD"/>
    <w:rsid w:val="007C011D"/>
    <w:rsid w:val="007D3316"/>
    <w:rsid w:val="007D5618"/>
    <w:rsid w:val="007E1C5C"/>
    <w:rsid w:val="007E3FBF"/>
    <w:rsid w:val="007E4F8E"/>
    <w:rsid w:val="007F0E28"/>
    <w:rsid w:val="00807B12"/>
    <w:rsid w:val="008109B1"/>
    <w:rsid w:val="00811BD9"/>
    <w:rsid w:val="00817B99"/>
    <w:rsid w:val="008220D2"/>
    <w:rsid w:val="00826D48"/>
    <w:rsid w:val="0085462B"/>
    <w:rsid w:val="008612AA"/>
    <w:rsid w:val="00872A33"/>
    <w:rsid w:val="00882704"/>
    <w:rsid w:val="00892A58"/>
    <w:rsid w:val="00893642"/>
    <w:rsid w:val="008F01D3"/>
    <w:rsid w:val="008F4D98"/>
    <w:rsid w:val="008F4FA0"/>
    <w:rsid w:val="00914534"/>
    <w:rsid w:val="00914623"/>
    <w:rsid w:val="00930A46"/>
    <w:rsid w:val="00941274"/>
    <w:rsid w:val="009417D4"/>
    <w:rsid w:val="00946A85"/>
    <w:rsid w:val="009514BD"/>
    <w:rsid w:val="009641E5"/>
    <w:rsid w:val="0096573E"/>
    <w:rsid w:val="00973544"/>
    <w:rsid w:val="009804B8"/>
    <w:rsid w:val="00980A88"/>
    <w:rsid w:val="00993917"/>
    <w:rsid w:val="0099611A"/>
    <w:rsid w:val="009A2F1D"/>
    <w:rsid w:val="009A7264"/>
    <w:rsid w:val="009C2572"/>
    <w:rsid w:val="009C5C14"/>
    <w:rsid w:val="009D0C16"/>
    <w:rsid w:val="009D3F04"/>
    <w:rsid w:val="009D703C"/>
    <w:rsid w:val="009D79A4"/>
    <w:rsid w:val="009F7E59"/>
    <w:rsid w:val="00A066E8"/>
    <w:rsid w:val="00A12F56"/>
    <w:rsid w:val="00A1798A"/>
    <w:rsid w:val="00A31729"/>
    <w:rsid w:val="00A45161"/>
    <w:rsid w:val="00A45263"/>
    <w:rsid w:val="00A45341"/>
    <w:rsid w:val="00A477F5"/>
    <w:rsid w:val="00A657EE"/>
    <w:rsid w:val="00A76345"/>
    <w:rsid w:val="00A7673D"/>
    <w:rsid w:val="00A76761"/>
    <w:rsid w:val="00A90F66"/>
    <w:rsid w:val="00A92660"/>
    <w:rsid w:val="00AA5C15"/>
    <w:rsid w:val="00AA6700"/>
    <w:rsid w:val="00AB47FE"/>
    <w:rsid w:val="00AB4E53"/>
    <w:rsid w:val="00AE3DEB"/>
    <w:rsid w:val="00AF67C7"/>
    <w:rsid w:val="00B025E9"/>
    <w:rsid w:val="00B044D0"/>
    <w:rsid w:val="00B11278"/>
    <w:rsid w:val="00B23925"/>
    <w:rsid w:val="00B46CEE"/>
    <w:rsid w:val="00B539DC"/>
    <w:rsid w:val="00B56800"/>
    <w:rsid w:val="00B61557"/>
    <w:rsid w:val="00B63325"/>
    <w:rsid w:val="00B64A2D"/>
    <w:rsid w:val="00B73971"/>
    <w:rsid w:val="00B77CF0"/>
    <w:rsid w:val="00B81E3F"/>
    <w:rsid w:val="00BA1465"/>
    <w:rsid w:val="00BA3CEB"/>
    <w:rsid w:val="00BB328B"/>
    <w:rsid w:val="00BB5299"/>
    <w:rsid w:val="00BC7A5C"/>
    <w:rsid w:val="00BD2094"/>
    <w:rsid w:val="00BD27D9"/>
    <w:rsid w:val="00BD7352"/>
    <w:rsid w:val="00BE1FD0"/>
    <w:rsid w:val="00C06BDF"/>
    <w:rsid w:val="00C076D9"/>
    <w:rsid w:val="00C1062A"/>
    <w:rsid w:val="00C14B68"/>
    <w:rsid w:val="00C25815"/>
    <w:rsid w:val="00C36677"/>
    <w:rsid w:val="00C375DD"/>
    <w:rsid w:val="00C42974"/>
    <w:rsid w:val="00C45B21"/>
    <w:rsid w:val="00C519B1"/>
    <w:rsid w:val="00C551F5"/>
    <w:rsid w:val="00C61366"/>
    <w:rsid w:val="00C614F9"/>
    <w:rsid w:val="00C64B45"/>
    <w:rsid w:val="00C65EB5"/>
    <w:rsid w:val="00C8214F"/>
    <w:rsid w:val="00C82264"/>
    <w:rsid w:val="00C95F23"/>
    <w:rsid w:val="00CA7839"/>
    <w:rsid w:val="00CA7E0D"/>
    <w:rsid w:val="00CB549D"/>
    <w:rsid w:val="00CC20C6"/>
    <w:rsid w:val="00CC67D6"/>
    <w:rsid w:val="00CE6B70"/>
    <w:rsid w:val="00D02904"/>
    <w:rsid w:val="00D075F5"/>
    <w:rsid w:val="00D20B69"/>
    <w:rsid w:val="00D24955"/>
    <w:rsid w:val="00D44B34"/>
    <w:rsid w:val="00D44EBA"/>
    <w:rsid w:val="00D64586"/>
    <w:rsid w:val="00D65712"/>
    <w:rsid w:val="00D81353"/>
    <w:rsid w:val="00D9111D"/>
    <w:rsid w:val="00D9400E"/>
    <w:rsid w:val="00D94D7F"/>
    <w:rsid w:val="00DB6E5A"/>
    <w:rsid w:val="00DC4ED3"/>
    <w:rsid w:val="00DE498D"/>
    <w:rsid w:val="00DF1525"/>
    <w:rsid w:val="00DF7704"/>
    <w:rsid w:val="00E01F0D"/>
    <w:rsid w:val="00E14AC6"/>
    <w:rsid w:val="00E342C7"/>
    <w:rsid w:val="00E37C99"/>
    <w:rsid w:val="00E41B41"/>
    <w:rsid w:val="00E5514E"/>
    <w:rsid w:val="00E72AAD"/>
    <w:rsid w:val="00E76BF5"/>
    <w:rsid w:val="00E9574B"/>
    <w:rsid w:val="00EA2B26"/>
    <w:rsid w:val="00EA5211"/>
    <w:rsid w:val="00EB45D2"/>
    <w:rsid w:val="00EC124C"/>
    <w:rsid w:val="00ED0F8E"/>
    <w:rsid w:val="00EF65CC"/>
    <w:rsid w:val="00F003B8"/>
    <w:rsid w:val="00F0510B"/>
    <w:rsid w:val="00F13B08"/>
    <w:rsid w:val="00F16E3C"/>
    <w:rsid w:val="00F174CA"/>
    <w:rsid w:val="00F213F3"/>
    <w:rsid w:val="00F2249E"/>
    <w:rsid w:val="00F24597"/>
    <w:rsid w:val="00F371C2"/>
    <w:rsid w:val="00F44069"/>
    <w:rsid w:val="00F571C8"/>
    <w:rsid w:val="00F67A9D"/>
    <w:rsid w:val="00F7380B"/>
    <w:rsid w:val="00F765E9"/>
    <w:rsid w:val="00F83F08"/>
    <w:rsid w:val="00F85E71"/>
    <w:rsid w:val="00F94115"/>
    <w:rsid w:val="00FA4F3B"/>
    <w:rsid w:val="00FB0682"/>
    <w:rsid w:val="00FB2EEF"/>
    <w:rsid w:val="00FC449B"/>
    <w:rsid w:val="00FD2715"/>
    <w:rsid w:val="00FD4211"/>
    <w:rsid w:val="00FF0028"/>
    <w:rsid w:val="00FF317A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55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55E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486037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486037"/>
    <w:rPr>
      <w:b/>
      <w:color w:val="26282F"/>
    </w:rPr>
  </w:style>
  <w:style w:type="character" w:styleId="a5">
    <w:name w:val="Hyperlink"/>
    <w:uiPriority w:val="99"/>
    <w:unhideWhenUsed/>
    <w:rsid w:val="00486037"/>
    <w:rPr>
      <w:color w:val="0000FF"/>
      <w:u w:val="single"/>
    </w:rPr>
  </w:style>
  <w:style w:type="paragraph" w:styleId="a6">
    <w:name w:val="No Spacing"/>
    <w:uiPriority w:val="1"/>
    <w:qFormat/>
    <w:rsid w:val="00C61366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8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55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55E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486037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486037"/>
    <w:rPr>
      <w:b/>
      <w:color w:val="26282F"/>
    </w:rPr>
  </w:style>
  <w:style w:type="character" w:styleId="a5">
    <w:name w:val="Hyperlink"/>
    <w:uiPriority w:val="99"/>
    <w:unhideWhenUsed/>
    <w:rsid w:val="00486037"/>
    <w:rPr>
      <w:color w:val="0000FF"/>
      <w:u w:val="single"/>
    </w:rPr>
  </w:style>
  <w:style w:type="paragraph" w:styleId="a6">
    <w:name w:val="No Spacing"/>
    <w:uiPriority w:val="1"/>
    <w:qFormat/>
    <w:rsid w:val="00C61366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8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F2AD13F499930391B03AA0A5490F6519330C2F93BA293EADE167A9EDEB375A555E6736A136501F2C1556206EMCl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1F6C-DE1C-4537-8BBC-C24FF624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2818068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sub_5302</vt:lpwstr>
      </vt:variant>
      <vt:variant>
        <vt:i4>2621460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sub_5301</vt:lpwstr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consultantplus://offline/ref=EDF2AD13F499930391B03AA0A5490F6519330C2F93BA293EADE167A9EDEB375A555E6736A136501F2C1556206EMCl0L</vt:lpwstr>
      </vt:variant>
      <vt:variant>
        <vt:lpwstr/>
      </vt:variant>
      <vt:variant>
        <vt:i4>917568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2022-07-06T07:04:00Z</cp:lastPrinted>
  <dcterms:created xsi:type="dcterms:W3CDTF">2022-07-12T07:38:00Z</dcterms:created>
  <dcterms:modified xsi:type="dcterms:W3CDTF">2022-07-12T07:38:00Z</dcterms:modified>
</cp:coreProperties>
</file>