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D2F" w:rsidRDefault="00652D2F">
      <w:pPr>
        <w:widowControl/>
        <w:spacing w:line="100" w:lineRule="atLeast"/>
        <w:ind w:firstLine="0"/>
        <w:jc w:val="left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</w:t>
      </w:r>
    </w:p>
    <w:p w:rsidR="007C5F95" w:rsidRDefault="001675BC" w:rsidP="007C5F95">
      <w:pPr>
        <w:widowControl/>
        <w:spacing w:line="100" w:lineRule="atLeast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95" w:rsidRDefault="007C5F95" w:rsidP="007C5F95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06585C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СОВЕТ </w:t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ФУРМАНОВСКОГО МУНИЦИПАЛЬНОГО РАЙОНА</w:t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ИВАНОВСКОЙ ОБЛАСТИ</w:t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C5F95" w:rsidRDefault="007C5F95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52D2F" w:rsidRDefault="00652D2F">
      <w:pPr>
        <w:widowControl/>
        <w:spacing w:line="240" w:lineRule="atLeast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7C5F95">
        <w:rPr>
          <w:rFonts w:ascii="Times New Roman" w:hAnsi="Times New Roman" w:cs="Times New Roman"/>
          <w:b/>
          <w:bCs/>
        </w:rPr>
        <w:t>17 декабря</w:t>
      </w:r>
      <w:r w:rsidR="0006585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2020 года                                                                        </w:t>
      </w:r>
      <w:r w:rsidR="0006585C">
        <w:rPr>
          <w:rFonts w:ascii="Times New Roman" w:hAnsi="Times New Roman" w:cs="Times New Roman"/>
          <w:b/>
          <w:bCs/>
        </w:rPr>
        <w:t xml:space="preserve">                            № </w:t>
      </w:r>
      <w:r w:rsidR="007C5F95">
        <w:rPr>
          <w:rFonts w:ascii="Times New Roman" w:hAnsi="Times New Roman" w:cs="Times New Roman"/>
          <w:b/>
          <w:bCs/>
        </w:rPr>
        <w:t>145</w:t>
      </w:r>
    </w:p>
    <w:p w:rsidR="00652D2F" w:rsidRDefault="00652D2F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Фурманов</w:t>
      </w:r>
    </w:p>
    <w:p w:rsidR="00652D2F" w:rsidRDefault="00652D2F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C5F95" w:rsidRDefault="007C5F95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 Совета Фурмановского муниципального района  от 21.04.2016 года № 29 «Об утверждении Регламента Совета Фурмановского муниципального района»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</w:p>
    <w:p w:rsidR="007C5F95" w:rsidRDefault="007C5F95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</w:p>
    <w:p w:rsidR="00652D2F" w:rsidRDefault="00652D2F" w:rsidP="006F1586">
      <w:pPr>
        <w:widowControl/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Уставом Фурмановского муниципального района</w:t>
      </w:r>
      <w:r w:rsidR="006F1586">
        <w:rPr>
          <w:rFonts w:ascii="Times New Roman" w:hAnsi="Times New Roman" w:cs="Times New Roman"/>
        </w:rPr>
        <w:t>, утвержденного Решением</w:t>
      </w:r>
      <w:r w:rsidR="006F1586" w:rsidRPr="006F1586">
        <w:t xml:space="preserve"> </w:t>
      </w:r>
      <w:r w:rsidR="006F1586" w:rsidRPr="006F1586">
        <w:rPr>
          <w:rFonts w:ascii="Times New Roman" w:hAnsi="Times New Roman" w:cs="Times New Roman"/>
        </w:rPr>
        <w:t>Фурмановского районного Совета</w:t>
      </w:r>
      <w:r w:rsidR="006F1586">
        <w:rPr>
          <w:rFonts w:ascii="Times New Roman" w:hAnsi="Times New Roman" w:cs="Times New Roman"/>
        </w:rPr>
        <w:t xml:space="preserve"> от 15.09.</w:t>
      </w:r>
      <w:r w:rsidR="006F1586" w:rsidRPr="006F1586">
        <w:rPr>
          <w:rFonts w:ascii="Times New Roman" w:hAnsi="Times New Roman" w:cs="Times New Roman"/>
        </w:rPr>
        <w:t>2010 N 61</w:t>
      </w:r>
      <w:r w:rsidR="006F1586">
        <w:rPr>
          <w:rFonts w:ascii="Times New Roman" w:hAnsi="Times New Roman" w:cs="Times New Roman"/>
        </w:rPr>
        <w:t xml:space="preserve"> (в действующей редакции)</w:t>
      </w:r>
      <w:r>
        <w:rPr>
          <w:rFonts w:ascii="Times New Roman" w:hAnsi="Times New Roman" w:cs="Times New Roman"/>
        </w:rPr>
        <w:t xml:space="preserve">, </w:t>
      </w:r>
      <w:r w:rsidR="0006585C" w:rsidRPr="0006585C">
        <w:rPr>
          <w:rFonts w:ascii="Times New Roman" w:hAnsi="Times New Roman" w:cs="Times New Roman"/>
        </w:rPr>
        <w:t>в целях уточнения отдельных положений</w:t>
      </w:r>
      <w:r w:rsidR="0006585C">
        <w:rPr>
          <w:rFonts w:ascii="Times New Roman" w:hAnsi="Times New Roman" w:cs="Times New Roman"/>
        </w:rPr>
        <w:t xml:space="preserve"> Регламента Совета Фурмановского муниципального района, утвержденного </w:t>
      </w:r>
      <w:r w:rsidR="0006585C" w:rsidRPr="0006585C">
        <w:rPr>
          <w:rFonts w:ascii="Times New Roman" w:hAnsi="Times New Roman" w:cs="Times New Roman"/>
        </w:rPr>
        <w:t>Решение</w:t>
      </w:r>
      <w:r w:rsidR="0006585C">
        <w:rPr>
          <w:rFonts w:ascii="Times New Roman" w:hAnsi="Times New Roman" w:cs="Times New Roman"/>
        </w:rPr>
        <w:t>м</w:t>
      </w:r>
      <w:r w:rsidR="0006585C" w:rsidRPr="0006585C">
        <w:rPr>
          <w:rFonts w:ascii="Times New Roman" w:hAnsi="Times New Roman" w:cs="Times New Roman"/>
        </w:rPr>
        <w:t xml:space="preserve"> Совета Фурмановского муниципа</w:t>
      </w:r>
      <w:r w:rsidR="0006585C">
        <w:rPr>
          <w:rFonts w:ascii="Times New Roman" w:hAnsi="Times New Roman" w:cs="Times New Roman"/>
        </w:rPr>
        <w:t xml:space="preserve">льного района  от 21.04.2016 </w:t>
      </w:r>
      <w:r w:rsidR="0006585C" w:rsidRPr="0006585C">
        <w:rPr>
          <w:rFonts w:ascii="Times New Roman" w:hAnsi="Times New Roman" w:cs="Times New Roman"/>
        </w:rPr>
        <w:t xml:space="preserve"> № 29</w:t>
      </w:r>
      <w:r>
        <w:rPr>
          <w:rFonts w:ascii="Times New Roman" w:hAnsi="Times New Roman" w:cs="Times New Roman"/>
        </w:rPr>
        <w:t>, Совет Фурмановского муниципального района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РЕШИЛ:</w:t>
      </w:r>
    </w:p>
    <w:p w:rsidR="006F1586" w:rsidRDefault="00652D2F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</w:t>
      </w:r>
      <w:r w:rsidR="006F1586">
        <w:rPr>
          <w:rFonts w:ascii="Times New Roman" w:hAnsi="Times New Roman" w:cs="Times New Roman"/>
        </w:rPr>
        <w:t xml:space="preserve">следующие </w:t>
      </w:r>
      <w:r w:rsidR="0006585C">
        <w:rPr>
          <w:rFonts w:ascii="Times New Roman" w:hAnsi="Times New Roman" w:cs="Times New Roman"/>
        </w:rPr>
        <w:t>измен</w:t>
      </w:r>
      <w:r w:rsidR="006F1586">
        <w:rPr>
          <w:rFonts w:ascii="Times New Roman" w:hAnsi="Times New Roman" w:cs="Times New Roman"/>
        </w:rPr>
        <w:t>ения</w:t>
      </w:r>
      <w:r>
        <w:rPr>
          <w:rFonts w:ascii="Times New Roman" w:hAnsi="Times New Roman" w:cs="Times New Roman"/>
        </w:rPr>
        <w:t xml:space="preserve"> в Решение Совета Фурмановского муниципального района 21.04.2016 года № 29 «Об утверждении Регламента Совета Фурмановского муниципального района»</w:t>
      </w:r>
      <w:r w:rsidR="006F1586">
        <w:rPr>
          <w:rFonts w:ascii="Times New Roman" w:hAnsi="Times New Roman" w:cs="Times New Roman"/>
        </w:rPr>
        <w:t>:</w:t>
      </w:r>
    </w:p>
    <w:p w:rsidR="00200789" w:rsidRDefault="00200789" w:rsidP="0020078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изложить часть 5.3. Статьи 5 Регламента в новой редакции следующего содержания:</w:t>
      </w:r>
    </w:p>
    <w:p w:rsidR="00200789" w:rsidRDefault="00200789" w:rsidP="00200789">
      <w:pPr>
        <w:widowControl/>
        <w:tabs>
          <w:tab w:val="left" w:pos="0"/>
        </w:tabs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06585C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 xml:space="preserve">Из числа депутатов Совета </w:t>
      </w:r>
      <w:r w:rsidR="00A20BAF" w:rsidRPr="00A20BAF">
        <w:rPr>
          <w:rFonts w:ascii="Times New Roman" w:hAnsi="Times New Roman" w:cs="Times New Roman"/>
          <w:lang w:eastAsia="ru-RU"/>
        </w:rPr>
        <w:t xml:space="preserve">открытым голосованием </w:t>
      </w:r>
      <w:r>
        <w:rPr>
          <w:rFonts w:ascii="Times New Roman" w:hAnsi="Times New Roman" w:cs="Times New Roman"/>
        </w:rPr>
        <w:t>избирается заместитель председателя Совета.</w:t>
      </w:r>
      <w:r w:rsidRPr="00C92968">
        <w:t xml:space="preserve"> </w:t>
      </w:r>
      <w:r w:rsidRPr="001502BE">
        <w:rPr>
          <w:rFonts w:ascii="Times New Roman" w:hAnsi="Times New Roman" w:cs="Times New Roman"/>
        </w:rPr>
        <w:t>Избранн</w:t>
      </w:r>
      <w:r w:rsidR="007A2A70">
        <w:rPr>
          <w:rFonts w:ascii="Times New Roman" w:hAnsi="Times New Roman" w:cs="Times New Roman"/>
        </w:rPr>
        <w:t xml:space="preserve">ым </w:t>
      </w:r>
      <w:r w:rsidR="0094670A">
        <w:rPr>
          <w:rFonts w:ascii="Times New Roman" w:hAnsi="Times New Roman" w:cs="Times New Roman"/>
        </w:rPr>
        <w:t xml:space="preserve">заместителем председателя </w:t>
      </w:r>
      <w:r w:rsidR="007A2A70">
        <w:rPr>
          <w:rFonts w:ascii="Times New Roman" w:hAnsi="Times New Roman" w:cs="Times New Roman"/>
        </w:rPr>
        <w:t xml:space="preserve">считается </w:t>
      </w:r>
      <w:r w:rsidR="0094670A">
        <w:rPr>
          <w:rFonts w:ascii="Times New Roman" w:hAnsi="Times New Roman" w:cs="Times New Roman"/>
        </w:rPr>
        <w:t>депутат</w:t>
      </w:r>
      <w:r w:rsidR="007A2A70">
        <w:rPr>
          <w:rFonts w:ascii="Times New Roman" w:hAnsi="Times New Roman" w:cs="Times New Roman"/>
        </w:rPr>
        <w:t xml:space="preserve">, </w:t>
      </w:r>
      <w:r w:rsidR="0094670A">
        <w:rPr>
          <w:rFonts w:ascii="Times New Roman" w:hAnsi="Times New Roman" w:cs="Times New Roman"/>
        </w:rPr>
        <w:t>за которого проголосовали</w:t>
      </w:r>
      <w:r w:rsidRPr="001502BE">
        <w:rPr>
          <w:rFonts w:ascii="Times New Roman" w:hAnsi="Times New Roman" w:cs="Times New Roman"/>
        </w:rPr>
        <w:t xml:space="preserve"> более половины от установленной Уставом Фурмановского муниципального района численности депутатов Совета района. Решение об избрании </w:t>
      </w:r>
      <w:r>
        <w:rPr>
          <w:rFonts w:ascii="Times New Roman" w:hAnsi="Times New Roman" w:cs="Times New Roman"/>
        </w:rPr>
        <w:t>заместителя председателя оформляется Р</w:t>
      </w:r>
      <w:r w:rsidRPr="001502BE">
        <w:rPr>
          <w:rFonts w:ascii="Times New Roman" w:hAnsi="Times New Roman" w:cs="Times New Roman"/>
        </w:rPr>
        <w:t>ешением Совета</w:t>
      </w:r>
    </w:p>
    <w:p w:rsidR="00200789" w:rsidRDefault="00200789" w:rsidP="00200789">
      <w:pPr>
        <w:widowControl/>
        <w:tabs>
          <w:tab w:val="left" w:pos="0"/>
        </w:tabs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Совета выполняет поручения председателя Совета, а в</w:t>
      </w:r>
      <w:r w:rsidRPr="0006585C">
        <w:rPr>
          <w:rFonts w:ascii="Times New Roman" w:hAnsi="Times New Roman" w:cs="Times New Roman"/>
        </w:rPr>
        <w:t xml:space="preserve"> случае временного отсутствия </w:t>
      </w:r>
      <w:r>
        <w:rPr>
          <w:rFonts w:ascii="Times New Roman" w:hAnsi="Times New Roman" w:cs="Times New Roman"/>
        </w:rPr>
        <w:t xml:space="preserve">председателя Совета или невозможности выполнения </w:t>
      </w:r>
      <w:r w:rsidRPr="0006585C">
        <w:rPr>
          <w:rFonts w:ascii="Times New Roman" w:hAnsi="Times New Roman" w:cs="Times New Roman"/>
        </w:rPr>
        <w:t>им своих полномочий</w:t>
      </w:r>
      <w:r w:rsidRPr="00C92968">
        <w:t xml:space="preserve"> </w:t>
      </w:r>
      <w:r>
        <w:rPr>
          <w:rFonts w:ascii="Times New Roman" w:hAnsi="Times New Roman" w:cs="Times New Roman"/>
        </w:rPr>
        <w:t xml:space="preserve">исполняет </w:t>
      </w:r>
      <w:r w:rsidRPr="0006585C">
        <w:rPr>
          <w:rFonts w:ascii="Times New Roman" w:hAnsi="Times New Roman" w:cs="Times New Roman"/>
        </w:rPr>
        <w:t xml:space="preserve">обязанности </w:t>
      </w:r>
      <w:r>
        <w:rPr>
          <w:rFonts w:ascii="Times New Roman" w:hAnsi="Times New Roman" w:cs="Times New Roman"/>
        </w:rPr>
        <w:t>председателя Совета на основании распоряжения председателя Совета или Решения Совета».</w:t>
      </w:r>
    </w:p>
    <w:p w:rsidR="001502BE" w:rsidRDefault="001502BE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1.2.изложить абзац третий части 6.1. Статьи 6</w:t>
      </w:r>
      <w:r w:rsidRPr="001502BE">
        <w:t xml:space="preserve"> </w:t>
      </w:r>
      <w:r w:rsidRPr="001502BE">
        <w:rPr>
          <w:rFonts w:ascii="Times New Roman" w:hAnsi="Times New Roman" w:cs="Times New Roman"/>
        </w:rPr>
        <w:t>Регламента в новой редакции следующего содержания:</w:t>
      </w:r>
    </w:p>
    <w:p w:rsidR="001502BE" w:rsidRDefault="001502BE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0BAF">
        <w:rPr>
          <w:rFonts w:ascii="Times New Roman" w:hAnsi="Times New Roman" w:cs="Times New Roman"/>
        </w:rPr>
        <w:t>Председатель Совета</w:t>
      </w:r>
      <w:r w:rsidR="00A20BAF" w:rsidRPr="00A20BAF">
        <w:rPr>
          <w:rFonts w:ascii="Times New Roman" w:hAnsi="Times New Roman" w:cs="Times New Roman"/>
        </w:rPr>
        <w:t xml:space="preserve"> избирается депутатами Совета открытым голосованием</w:t>
      </w:r>
      <w:r w:rsidR="00A20BAF">
        <w:rPr>
          <w:rFonts w:ascii="Times New Roman" w:hAnsi="Times New Roman" w:cs="Times New Roman"/>
        </w:rPr>
        <w:t>.</w:t>
      </w:r>
      <w:r w:rsidR="00A20BAF" w:rsidRPr="00A20BAF">
        <w:rPr>
          <w:rFonts w:ascii="Times New Roman" w:hAnsi="Times New Roman" w:cs="Times New Roman"/>
        </w:rPr>
        <w:t xml:space="preserve"> </w:t>
      </w:r>
      <w:r w:rsidRPr="001502BE">
        <w:rPr>
          <w:rFonts w:ascii="Times New Roman" w:hAnsi="Times New Roman" w:cs="Times New Roman"/>
        </w:rPr>
        <w:t xml:space="preserve">Избранным считается кандидат, </w:t>
      </w:r>
      <w:r w:rsidR="007A2A70">
        <w:rPr>
          <w:rFonts w:ascii="Times New Roman" w:hAnsi="Times New Roman" w:cs="Times New Roman"/>
        </w:rPr>
        <w:t>набравший</w:t>
      </w:r>
      <w:r w:rsidRPr="001502BE">
        <w:rPr>
          <w:rFonts w:ascii="Times New Roman" w:hAnsi="Times New Roman" w:cs="Times New Roman"/>
        </w:rPr>
        <w:t xml:space="preserve"> более половины от установленной Уставом </w:t>
      </w:r>
      <w:r>
        <w:rPr>
          <w:rFonts w:ascii="Times New Roman" w:hAnsi="Times New Roman" w:cs="Times New Roman"/>
        </w:rPr>
        <w:t xml:space="preserve">Фурмановского муниципального района </w:t>
      </w:r>
      <w:r w:rsidRPr="001502BE">
        <w:rPr>
          <w:rFonts w:ascii="Times New Roman" w:hAnsi="Times New Roman" w:cs="Times New Roman"/>
        </w:rPr>
        <w:t xml:space="preserve">численности депутатов Совета района. Решение об избрании </w:t>
      </w:r>
      <w:r>
        <w:rPr>
          <w:rFonts w:ascii="Times New Roman" w:hAnsi="Times New Roman" w:cs="Times New Roman"/>
        </w:rPr>
        <w:t>п</w:t>
      </w:r>
      <w:r w:rsidRPr="001502BE">
        <w:rPr>
          <w:rFonts w:ascii="Times New Roman" w:hAnsi="Times New Roman" w:cs="Times New Roman"/>
        </w:rPr>
        <w:t xml:space="preserve">редседателя оформляется </w:t>
      </w:r>
      <w:r>
        <w:rPr>
          <w:rFonts w:ascii="Times New Roman" w:hAnsi="Times New Roman" w:cs="Times New Roman"/>
        </w:rPr>
        <w:t>Р</w:t>
      </w:r>
      <w:r w:rsidRPr="001502BE">
        <w:rPr>
          <w:rFonts w:ascii="Times New Roman" w:hAnsi="Times New Roman" w:cs="Times New Roman"/>
        </w:rPr>
        <w:t>ешением Совета</w:t>
      </w:r>
      <w:r>
        <w:rPr>
          <w:rFonts w:ascii="Times New Roman" w:hAnsi="Times New Roman" w:cs="Times New Roman"/>
        </w:rPr>
        <w:t>»;</w:t>
      </w:r>
    </w:p>
    <w:p w:rsidR="00652D2F" w:rsidRDefault="00652D2F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 момента принятия.</w:t>
      </w:r>
    </w:p>
    <w:p w:rsidR="00652D2F" w:rsidRDefault="00652D2F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www</w:t>
        </w:r>
      </w:hyperlink>
      <w:hyperlink r:id="rId7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</w:hyperlink>
      <w:hyperlink r:id="rId8" w:history="1">
        <w:r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furmanov</w:t>
        </w:r>
      </w:hyperlink>
      <w:hyperlink r:id="rId9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</w:hyperlink>
      <w:hyperlink r:id="rId10" w:history="1">
        <w:r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su</w:t>
        </w:r>
      </w:hyperlink>
      <w:r>
        <w:rPr>
          <w:rFonts w:ascii="Times New Roman" w:hAnsi="Times New Roman" w:cs="Times New Roman"/>
        </w:rPr>
        <w:t>) в информационно-телекоммуникационной сети «Интернет».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652D2F" w:rsidRDefault="00652D2F">
      <w:pPr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Фурмановского муниципального района                                                 Р.А. Соловьев       </w:t>
      </w:r>
    </w:p>
    <w:p w:rsidR="00652D2F" w:rsidRDefault="00652D2F">
      <w:pPr>
        <w:widowControl/>
        <w:spacing w:line="240" w:lineRule="atLeast"/>
        <w:ind w:firstLine="540"/>
        <w:rPr>
          <w:rFonts w:ascii="Times New Roman" w:hAnsi="Times New Roman" w:cs="Times New Roman"/>
        </w:rPr>
      </w:pP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</w:p>
    <w:p w:rsidR="00652D2F" w:rsidRDefault="00652D2F">
      <w:pPr>
        <w:widowControl/>
        <w:spacing w:line="240" w:lineRule="atLeast"/>
        <w:ind w:firstLine="0"/>
      </w:pPr>
      <w:r>
        <w:rPr>
          <w:rFonts w:ascii="Times New Roman" w:hAnsi="Times New Roman" w:cs="Times New Roman"/>
          <w:b/>
        </w:rPr>
        <w:t xml:space="preserve">Фурмановского муниципального района                                                  Г.В Жаренова </w:t>
      </w:r>
    </w:p>
    <w:sectPr w:rsidR="00652D2F" w:rsidSect="007C5F95">
      <w:pgSz w:w="11906" w:h="16838"/>
      <w:pgMar w:top="1135" w:right="100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C"/>
    <w:rsid w:val="0006585C"/>
    <w:rsid w:val="001502BE"/>
    <w:rsid w:val="001675BC"/>
    <w:rsid w:val="00200789"/>
    <w:rsid w:val="004417A1"/>
    <w:rsid w:val="004E2770"/>
    <w:rsid w:val="00652D2F"/>
    <w:rsid w:val="006F1586"/>
    <w:rsid w:val="007A2A70"/>
    <w:rsid w:val="007C5F95"/>
    <w:rsid w:val="0094670A"/>
    <w:rsid w:val="00A20BAF"/>
    <w:rsid w:val="00A21D21"/>
    <w:rsid w:val="00C45FB0"/>
    <w:rsid w:val="00C92968"/>
    <w:rsid w:val="00D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manov.s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urmanov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30" baseType="variant"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2020-12-21T09:57:00Z</cp:lastPrinted>
  <dcterms:created xsi:type="dcterms:W3CDTF">2020-12-21T10:09:00Z</dcterms:created>
  <dcterms:modified xsi:type="dcterms:W3CDTF">2020-12-21T10:09:00Z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