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DF" w:rsidRDefault="002E2345" w:rsidP="00DB0BDF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8240" o:allowincell="f" filled="f" stroked="f">
            <v:textbox style="mso-next-textbox:#_x0000_s1028">
              <w:txbxContent>
                <w:p w:rsidR="00DB0BDF" w:rsidRDefault="00DB0BDF" w:rsidP="00DB0BDF"/>
              </w:txbxContent>
            </v:textbox>
          </v:shape>
        </w:pict>
      </w:r>
      <w:r>
        <w:pict>
          <v:group id="_x0000_s1026" editas="canvas" style="position:absolute;left:0;text-align:left;margin-left:212.45pt;margin-top:0;width:66.55pt;height:54pt;z-index:-251659264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44420B"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63B" w:rsidRDefault="00BD163B" w:rsidP="00BD163B">
      <w:pPr>
        <w:pStyle w:val="1"/>
        <w:rPr>
          <w:sz w:val="36"/>
          <w:szCs w:val="36"/>
        </w:rPr>
      </w:pPr>
    </w:p>
    <w:p w:rsidR="00BD163B" w:rsidRDefault="00BD163B" w:rsidP="00BD163B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ФУРМАНОВСКОГО </w:t>
      </w:r>
    </w:p>
    <w:p w:rsidR="00BD163B" w:rsidRDefault="00BD163B" w:rsidP="00BD163B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МУНИЦИПИЛЬНОГО РАЙОНА</w:t>
      </w:r>
    </w:p>
    <w:p w:rsidR="00BD163B" w:rsidRDefault="00BD163B" w:rsidP="00BD163B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BD163B" w:rsidRDefault="00BD163B" w:rsidP="00BD163B">
      <w:pPr>
        <w:pStyle w:val="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BD163B" w:rsidRDefault="00BD163B" w:rsidP="00BD163B">
      <w:pPr>
        <w:spacing w:line="240" w:lineRule="atLeast"/>
        <w:rPr>
          <w:b/>
          <w:sz w:val="28"/>
        </w:rPr>
      </w:pPr>
    </w:p>
    <w:p w:rsidR="00BD163B" w:rsidRDefault="0041265E" w:rsidP="00BD163B">
      <w:pPr>
        <w:spacing w:line="240" w:lineRule="atLeast"/>
        <w:rPr>
          <w:sz w:val="26"/>
        </w:rPr>
      </w:pPr>
      <w:r>
        <w:rPr>
          <w:sz w:val="26"/>
          <w:szCs w:val="26"/>
        </w:rPr>
        <w:t>о</w:t>
      </w:r>
      <w:r w:rsidR="00BD163B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786240">
        <w:rPr>
          <w:sz w:val="26"/>
          <w:szCs w:val="26"/>
        </w:rPr>
        <w:t xml:space="preserve"> </w:t>
      </w:r>
      <w:r w:rsidR="00B3162C">
        <w:rPr>
          <w:sz w:val="26"/>
          <w:szCs w:val="26"/>
        </w:rPr>
        <w:t>14.05.</w:t>
      </w:r>
      <w:r w:rsidR="00C9498F">
        <w:rPr>
          <w:sz w:val="26"/>
          <w:szCs w:val="26"/>
        </w:rPr>
        <w:t>20</w:t>
      </w:r>
      <w:r w:rsidR="00F06400">
        <w:rPr>
          <w:sz w:val="26"/>
          <w:szCs w:val="26"/>
        </w:rPr>
        <w:t>20</w:t>
      </w:r>
      <w:r w:rsidR="00BD163B">
        <w:rPr>
          <w:sz w:val="26"/>
          <w:szCs w:val="26"/>
        </w:rPr>
        <w:t xml:space="preserve">   </w:t>
      </w:r>
      <w:r w:rsidR="00737D93">
        <w:rPr>
          <w:sz w:val="26"/>
          <w:szCs w:val="26"/>
        </w:rPr>
        <w:t xml:space="preserve">  </w:t>
      </w:r>
      <w:r w:rsidR="004C15D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</w:t>
      </w:r>
      <w:r w:rsidR="00BD163B">
        <w:rPr>
          <w:sz w:val="26"/>
          <w:szCs w:val="26"/>
        </w:rPr>
        <w:t xml:space="preserve">  </w:t>
      </w:r>
      <w:r w:rsidR="006B3F5D">
        <w:rPr>
          <w:sz w:val="26"/>
          <w:szCs w:val="26"/>
        </w:rPr>
        <w:t xml:space="preserve">                               </w:t>
      </w:r>
      <w:r w:rsidR="00BD163B">
        <w:rPr>
          <w:sz w:val="26"/>
          <w:szCs w:val="26"/>
        </w:rPr>
        <w:t xml:space="preserve">              </w:t>
      </w:r>
      <w:r w:rsidR="0012128D">
        <w:rPr>
          <w:sz w:val="26"/>
          <w:szCs w:val="26"/>
        </w:rPr>
        <w:t xml:space="preserve">      </w:t>
      </w:r>
      <w:r w:rsidR="00737D93">
        <w:rPr>
          <w:sz w:val="26"/>
          <w:szCs w:val="26"/>
        </w:rPr>
        <w:t xml:space="preserve">   </w:t>
      </w:r>
      <w:r w:rsidR="00786240">
        <w:rPr>
          <w:sz w:val="26"/>
          <w:szCs w:val="26"/>
        </w:rPr>
        <w:t xml:space="preserve">   </w:t>
      </w:r>
      <w:r w:rsidR="0012128D">
        <w:rPr>
          <w:sz w:val="26"/>
          <w:szCs w:val="26"/>
        </w:rPr>
        <w:t xml:space="preserve">    </w:t>
      </w:r>
      <w:r w:rsidR="007B5BBF">
        <w:rPr>
          <w:sz w:val="26"/>
          <w:szCs w:val="26"/>
        </w:rPr>
        <w:t xml:space="preserve">     </w:t>
      </w:r>
      <w:r w:rsidR="00C9498F">
        <w:rPr>
          <w:sz w:val="26"/>
          <w:szCs w:val="26"/>
        </w:rPr>
        <w:tab/>
      </w:r>
      <w:r w:rsidR="00F302B2">
        <w:rPr>
          <w:sz w:val="26"/>
          <w:szCs w:val="26"/>
        </w:rPr>
        <w:t xml:space="preserve">        </w:t>
      </w:r>
      <w:r w:rsidR="00BD163B">
        <w:rPr>
          <w:sz w:val="26"/>
          <w:szCs w:val="26"/>
        </w:rPr>
        <w:t>№</w:t>
      </w:r>
      <w:r w:rsidR="00BD163B">
        <w:rPr>
          <w:sz w:val="26"/>
        </w:rPr>
        <w:t xml:space="preserve"> </w:t>
      </w:r>
      <w:r w:rsidR="00B3162C">
        <w:rPr>
          <w:sz w:val="26"/>
        </w:rPr>
        <w:t>336</w:t>
      </w:r>
    </w:p>
    <w:p w:rsidR="00BD163B" w:rsidRDefault="00BD163B" w:rsidP="00BD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Фурманов</w:t>
      </w:r>
    </w:p>
    <w:p w:rsidR="00BD163B" w:rsidRDefault="00BD163B" w:rsidP="00BD163B">
      <w:pPr>
        <w:jc w:val="center"/>
      </w:pPr>
    </w:p>
    <w:p w:rsidR="00EA2754" w:rsidRDefault="00EA2754" w:rsidP="00BD163B">
      <w:pPr>
        <w:jc w:val="center"/>
      </w:pPr>
    </w:p>
    <w:p w:rsidR="00A36613" w:rsidRPr="00F06400" w:rsidRDefault="00A36613" w:rsidP="00A36613">
      <w:pPr>
        <w:jc w:val="both"/>
        <w:rPr>
          <w:b/>
          <w:sz w:val="26"/>
          <w:szCs w:val="26"/>
        </w:rPr>
      </w:pPr>
      <w:r w:rsidRPr="00F06400">
        <w:rPr>
          <w:b/>
          <w:sz w:val="26"/>
          <w:szCs w:val="26"/>
        </w:rPr>
        <w:t xml:space="preserve">Об </w:t>
      </w:r>
      <w:r w:rsidR="00F06400" w:rsidRPr="00F06400">
        <w:rPr>
          <w:b/>
          <w:bCs/>
          <w:sz w:val="26"/>
          <w:szCs w:val="26"/>
        </w:rPr>
        <w:t xml:space="preserve">утверждении методик </w:t>
      </w:r>
      <w:r w:rsidR="00F06400">
        <w:rPr>
          <w:b/>
          <w:bCs/>
          <w:sz w:val="26"/>
          <w:szCs w:val="26"/>
        </w:rPr>
        <w:t>распределения</w:t>
      </w:r>
      <w:r w:rsidR="00F06400" w:rsidRPr="00F06400">
        <w:rPr>
          <w:b/>
          <w:bCs/>
          <w:sz w:val="26"/>
          <w:szCs w:val="26"/>
        </w:rPr>
        <w:t xml:space="preserve"> </w:t>
      </w:r>
      <w:r w:rsidR="00A63CF9">
        <w:rPr>
          <w:b/>
          <w:sz w:val="26"/>
          <w:szCs w:val="26"/>
        </w:rPr>
        <w:t>иных межбюджетных трансфертов</w:t>
      </w:r>
      <w:r w:rsidR="00F06400" w:rsidRPr="00F06400">
        <w:rPr>
          <w:b/>
          <w:sz w:val="26"/>
          <w:szCs w:val="26"/>
        </w:rPr>
        <w:t xml:space="preserve"> из бюджета Фурмановского муниципального района бюджетам сельских поселений Фурмановского муниципального района на исполнение переданных полномочий</w:t>
      </w:r>
    </w:p>
    <w:p w:rsidR="00FC1E90" w:rsidRDefault="00FC1E90" w:rsidP="00E269FD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269FD" w:rsidRDefault="00E269FD" w:rsidP="00E269FD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D2E2D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3CF9">
        <w:rPr>
          <w:rFonts w:ascii="Times New Roman" w:hAnsi="Times New Roman" w:cs="Times New Roman"/>
          <w:sz w:val="26"/>
          <w:szCs w:val="26"/>
        </w:rPr>
        <w:t xml:space="preserve">В </w:t>
      </w:r>
      <w:r w:rsidR="00E269FD" w:rsidRPr="00A63CF9">
        <w:rPr>
          <w:rFonts w:ascii="Times New Roman" w:hAnsi="Times New Roman" w:cs="Times New Roman"/>
          <w:sz w:val="26"/>
          <w:szCs w:val="26"/>
        </w:rPr>
        <w:t>соответствии с</w:t>
      </w:r>
      <w:r w:rsidR="005705CB" w:rsidRPr="00A63CF9">
        <w:rPr>
          <w:rFonts w:ascii="Times New Roman" w:hAnsi="Times New Roman" w:cs="Times New Roman"/>
          <w:sz w:val="26"/>
          <w:szCs w:val="26"/>
        </w:rPr>
        <w:t>о</w:t>
      </w:r>
      <w:r w:rsidR="00F901D2" w:rsidRPr="00A63CF9">
        <w:rPr>
          <w:rFonts w:ascii="Times New Roman" w:hAnsi="Times New Roman" w:cs="Times New Roman"/>
          <w:sz w:val="26"/>
          <w:szCs w:val="26"/>
        </w:rPr>
        <w:t xml:space="preserve"> </w:t>
      </w:r>
      <w:r w:rsidR="005705CB" w:rsidRPr="00A63CF9">
        <w:rPr>
          <w:rFonts w:ascii="Times New Roman" w:hAnsi="Times New Roman" w:cs="Times New Roman"/>
          <w:sz w:val="26"/>
          <w:szCs w:val="26"/>
        </w:rPr>
        <w:t xml:space="preserve">ст. </w:t>
      </w:r>
      <w:r w:rsidR="00F06400" w:rsidRPr="00A63CF9">
        <w:rPr>
          <w:rFonts w:ascii="Times New Roman" w:hAnsi="Times New Roman" w:cs="Times New Roman"/>
          <w:sz w:val="26"/>
          <w:szCs w:val="26"/>
        </w:rPr>
        <w:t>154</w:t>
      </w:r>
      <w:r w:rsidR="005705CB" w:rsidRPr="00A63CF9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="00A63CF9" w:rsidRPr="00A63CF9">
        <w:rPr>
          <w:rFonts w:ascii="Times New Roman" w:hAnsi="Times New Roman" w:cs="Times New Roman"/>
          <w:sz w:val="26"/>
          <w:szCs w:val="26"/>
        </w:rPr>
        <w:t>ч</w:t>
      </w:r>
      <w:r w:rsidR="005705CB" w:rsidRPr="00A63CF9">
        <w:rPr>
          <w:rFonts w:ascii="Times New Roman" w:hAnsi="Times New Roman" w:cs="Times New Roman"/>
          <w:sz w:val="26"/>
          <w:szCs w:val="26"/>
        </w:rPr>
        <w:t>.4</w:t>
      </w:r>
      <w:r w:rsidR="005705CB" w:rsidRPr="005705CB">
        <w:rPr>
          <w:rFonts w:ascii="Times New Roman" w:hAnsi="Times New Roman" w:cs="Times New Roman"/>
          <w:sz w:val="24"/>
          <w:szCs w:val="24"/>
        </w:rPr>
        <w:t xml:space="preserve"> </w:t>
      </w:r>
      <w:r w:rsidR="005705CB" w:rsidRPr="00E979A0">
        <w:rPr>
          <w:rFonts w:ascii="Times New Roman" w:hAnsi="Times New Roman" w:cs="Times New Roman"/>
          <w:sz w:val="26"/>
          <w:szCs w:val="26"/>
        </w:rPr>
        <w:t>ст.1</w:t>
      </w:r>
      <w:r w:rsidR="00F901D2" w:rsidRPr="00E979A0">
        <w:rPr>
          <w:rFonts w:ascii="Times New Roman" w:hAnsi="Times New Roman" w:cs="Times New Roman"/>
          <w:sz w:val="26"/>
          <w:szCs w:val="26"/>
        </w:rPr>
        <w:t>5</w:t>
      </w:r>
      <w:r w:rsidR="00E269FD" w:rsidRPr="00E979A0">
        <w:rPr>
          <w:rFonts w:ascii="Times New Roman" w:hAnsi="Times New Roman" w:cs="Times New Roman"/>
          <w:sz w:val="26"/>
          <w:szCs w:val="26"/>
        </w:rPr>
        <w:t xml:space="preserve"> </w:t>
      </w:r>
      <w:r w:rsidR="005705CB" w:rsidRPr="00E979A0">
        <w:rPr>
          <w:rFonts w:ascii="Times New Roman" w:hAnsi="Times New Roman" w:cs="Times New Roman"/>
          <w:sz w:val="26"/>
          <w:szCs w:val="26"/>
        </w:rPr>
        <w:t>Ф</w:t>
      </w:r>
      <w:r w:rsidR="00E269FD" w:rsidRPr="00E979A0">
        <w:rPr>
          <w:rFonts w:ascii="Times New Roman" w:hAnsi="Times New Roman" w:cs="Times New Roman"/>
          <w:sz w:val="26"/>
          <w:szCs w:val="26"/>
        </w:rPr>
        <w:t>едерального закона от 06.10.2003 №131-ФЗ «Об общих</w:t>
      </w:r>
      <w:r w:rsidR="00E269FD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самоуправления в Российской Федерации»</w:t>
      </w:r>
      <w:r w:rsidR="002F4B22">
        <w:rPr>
          <w:rFonts w:ascii="Times New Roman" w:hAnsi="Times New Roman" w:cs="Times New Roman"/>
          <w:sz w:val="26"/>
          <w:szCs w:val="26"/>
        </w:rPr>
        <w:t xml:space="preserve">, </w:t>
      </w:r>
      <w:r w:rsidR="00F06400">
        <w:rPr>
          <w:rFonts w:ascii="Times New Roman" w:hAnsi="Times New Roman" w:cs="Times New Roman"/>
          <w:sz w:val="26"/>
          <w:szCs w:val="26"/>
        </w:rPr>
        <w:t>Р</w:t>
      </w:r>
      <w:r w:rsidR="002F4B22">
        <w:rPr>
          <w:rFonts w:ascii="Times New Roman" w:hAnsi="Times New Roman" w:cs="Times New Roman"/>
          <w:sz w:val="26"/>
          <w:szCs w:val="26"/>
        </w:rPr>
        <w:t>ешением Совета Фурмановского муниципального района от 30.</w:t>
      </w:r>
      <w:r w:rsidR="00F06400">
        <w:rPr>
          <w:rFonts w:ascii="Times New Roman" w:hAnsi="Times New Roman" w:cs="Times New Roman"/>
          <w:sz w:val="26"/>
          <w:szCs w:val="26"/>
        </w:rPr>
        <w:t>01</w:t>
      </w:r>
      <w:r w:rsidR="002F4B22">
        <w:rPr>
          <w:rFonts w:ascii="Times New Roman" w:hAnsi="Times New Roman" w:cs="Times New Roman"/>
          <w:sz w:val="26"/>
          <w:szCs w:val="26"/>
        </w:rPr>
        <w:t>.20</w:t>
      </w:r>
      <w:r w:rsidR="00F06400">
        <w:rPr>
          <w:rFonts w:ascii="Times New Roman" w:hAnsi="Times New Roman" w:cs="Times New Roman"/>
          <w:sz w:val="26"/>
          <w:szCs w:val="26"/>
        </w:rPr>
        <w:t>20</w:t>
      </w:r>
      <w:r w:rsidR="002F4B22">
        <w:rPr>
          <w:rFonts w:ascii="Times New Roman" w:hAnsi="Times New Roman" w:cs="Times New Roman"/>
          <w:sz w:val="26"/>
          <w:szCs w:val="26"/>
        </w:rPr>
        <w:t xml:space="preserve"> №</w:t>
      </w:r>
      <w:r w:rsidR="00F06400">
        <w:rPr>
          <w:rFonts w:ascii="Times New Roman" w:hAnsi="Times New Roman" w:cs="Times New Roman"/>
          <w:sz w:val="26"/>
          <w:szCs w:val="26"/>
        </w:rPr>
        <w:t>4</w:t>
      </w:r>
      <w:r w:rsidR="002F4B22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</w:t>
      </w:r>
      <w:r w:rsidR="00A63CF9">
        <w:rPr>
          <w:rFonts w:ascii="Times New Roman" w:hAnsi="Times New Roman" w:cs="Times New Roman"/>
          <w:sz w:val="26"/>
          <w:szCs w:val="26"/>
        </w:rPr>
        <w:t xml:space="preserve">субсидий и Порядка предоставления иных </w:t>
      </w:r>
      <w:r w:rsidR="002F4B22">
        <w:rPr>
          <w:rFonts w:ascii="Times New Roman" w:hAnsi="Times New Roman" w:cs="Times New Roman"/>
          <w:sz w:val="26"/>
          <w:szCs w:val="26"/>
        </w:rPr>
        <w:t>межбюджетных трансфертов бюджетам поселений Фурмановского муниципального района из бюджета Фурмановского муниципального района</w:t>
      </w:r>
      <w:r w:rsidR="00F901D2">
        <w:rPr>
          <w:rFonts w:ascii="Times New Roman" w:hAnsi="Times New Roman" w:cs="Times New Roman"/>
          <w:sz w:val="26"/>
          <w:szCs w:val="26"/>
        </w:rPr>
        <w:t>»</w:t>
      </w:r>
      <w:r w:rsidR="002F4B22">
        <w:rPr>
          <w:rFonts w:ascii="Times New Roman" w:hAnsi="Times New Roman" w:cs="Times New Roman"/>
          <w:sz w:val="26"/>
          <w:szCs w:val="26"/>
        </w:rPr>
        <w:t xml:space="preserve"> ад</w:t>
      </w:r>
      <w:r w:rsidRPr="00C54DA6">
        <w:rPr>
          <w:rFonts w:ascii="Times New Roman" w:hAnsi="Times New Roman" w:cs="Times New Roman"/>
          <w:sz w:val="26"/>
          <w:szCs w:val="26"/>
        </w:rPr>
        <w:t xml:space="preserve">министрация </w:t>
      </w:r>
      <w:r w:rsidR="00CD2E2D">
        <w:rPr>
          <w:rFonts w:ascii="Times New Roman" w:hAnsi="Times New Roman" w:cs="Times New Roman"/>
          <w:sz w:val="26"/>
          <w:szCs w:val="26"/>
        </w:rPr>
        <w:t>Фурмановского</w:t>
      </w:r>
      <w:r w:rsidRPr="00C54DA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End"/>
    </w:p>
    <w:p w:rsidR="00FC1E90" w:rsidRPr="00C54DA6" w:rsidRDefault="00CD2E2D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180F4A" w:rsidRPr="00A36613" w:rsidRDefault="00180F4A" w:rsidP="00180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36613">
        <w:rPr>
          <w:rFonts w:ascii="Times New Roman" w:hAnsi="Times New Roman" w:cs="Times New Roman"/>
          <w:sz w:val="26"/>
          <w:szCs w:val="26"/>
        </w:rPr>
        <w:t xml:space="preserve">        </w:t>
      </w:r>
      <w:r w:rsidR="00FC1E90" w:rsidRPr="00A36613">
        <w:rPr>
          <w:rFonts w:ascii="Times New Roman" w:hAnsi="Times New Roman" w:cs="Times New Roman"/>
          <w:sz w:val="26"/>
          <w:szCs w:val="26"/>
        </w:rPr>
        <w:t xml:space="preserve"> </w:t>
      </w:r>
      <w:r w:rsidR="00183BCB" w:rsidRPr="00A36613">
        <w:rPr>
          <w:rFonts w:ascii="Times New Roman" w:hAnsi="Times New Roman" w:cs="Times New Roman"/>
          <w:sz w:val="26"/>
          <w:szCs w:val="26"/>
        </w:rPr>
        <w:t xml:space="preserve">  </w:t>
      </w:r>
      <w:r w:rsidRPr="00A36613">
        <w:rPr>
          <w:rFonts w:ascii="Times New Roman" w:hAnsi="Times New Roman" w:cs="Times New Roman"/>
          <w:sz w:val="26"/>
          <w:szCs w:val="26"/>
        </w:rPr>
        <w:t xml:space="preserve">1. </w:t>
      </w:r>
      <w:r w:rsidR="00A63CF9">
        <w:rPr>
          <w:rFonts w:ascii="Times New Roman" w:hAnsi="Times New Roman" w:cs="Times New Roman"/>
          <w:sz w:val="26"/>
          <w:szCs w:val="26"/>
        </w:rPr>
        <w:t xml:space="preserve">Утвердить Методику распределения иных межбюджетных трансфертов из бюджета Фурмановского муниципального района бюджетам сельских поселений на осуществление </w:t>
      </w:r>
      <w:r w:rsidR="00A63CF9" w:rsidRPr="006649B9">
        <w:rPr>
          <w:rFonts w:ascii="Times New Roman" w:hAnsi="Times New Roman" w:cs="Times New Roman"/>
          <w:sz w:val="26"/>
          <w:szCs w:val="26"/>
        </w:rPr>
        <w:t>переданных полномочий по</w:t>
      </w:r>
      <w:r w:rsidR="00A63CF9">
        <w:rPr>
          <w:rFonts w:ascii="Times New Roman" w:hAnsi="Times New Roman" w:cs="Times New Roman"/>
          <w:sz w:val="26"/>
          <w:szCs w:val="26"/>
        </w:rPr>
        <w:t xml:space="preserve"> организации библиотечного обслуживания населения, комплектованию и обеспечению сохранности библиотечных фондов библиотек сельских поселений Фурмановского муниципального района (Приложение 1).</w:t>
      </w:r>
    </w:p>
    <w:p w:rsidR="00A63CF9" w:rsidRDefault="00180F4A" w:rsidP="00180F4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63CF9">
        <w:rPr>
          <w:rFonts w:ascii="Times New Roman" w:hAnsi="Times New Roman" w:cs="Times New Roman"/>
          <w:sz w:val="26"/>
          <w:szCs w:val="26"/>
        </w:rPr>
        <w:t xml:space="preserve">Утвердить Методику распределения иных межбюджетных трансфертов из бюджета Фурмановского муниципального района бюджетам сельских поселений на осуществление </w:t>
      </w:r>
      <w:r w:rsidR="00A63CF9" w:rsidRPr="006649B9">
        <w:rPr>
          <w:rFonts w:ascii="Times New Roman" w:hAnsi="Times New Roman" w:cs="Times New Roman"/>
          <w:sz w:val="26"/>
          <w:szCs w:val="26"/>
        </w:rPr>
        <w:t>переданных полномочий по</w:t>
      </w:r>
      <w:r w:rsidR="00A63CF9">
        <w:rPr>
          <w:rFonts w:ascii="Times New Roman" w:hAnsi="Times New Roman" w:cs="Times New Roman"/>
          <w:sz w:val="26"/>
          <w:szCs w:val="26"/>
        </w:rPr>
        <w:t xml:space="preserve"> содержанию мест захоронения (Приложение 2).</w:t>
      </w:r>
    </w:p>
    <w:p w:rsidR="00180F4A" w:rsidRDefault="00180F4A" w:rsidP="00180F4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63CF9">
        <w:rPr>
          <w:rFonts w:ascii="Times New Roman" w:hAnsi="Times New Roman" w:cs="Times New Roman"/>
          <w:sz w:val="26"/>
          <w:szCs w:val="26"/>
        </w:rPr>
        <w:t xml:space="preserve">Утвердить Методику распределения иных межбюджетных трансфертов из бюджета Фурмановского муниципального района бюджетам сельских поселений на осуществление </w:t>
      </w:r>
      <w:r w:rsidR="00A63CF9" w:rsidRPr="006649B9">
        <w:rPr>
          <w:rFonts w:ascii="Times New Roman" w:hAnsi="Times New Roman" w:cs="Times New Roman"/>
          <w:sz w:val="26"/>
          <w:szCs w:val="26"/>
        </w:rPr>
        <w:t>переданных полномочий по</w:t>
      </w:r>
      <w:r w:rsidR="00A63CF9">
        <w:rPr>
          <w:rFonts w:ascii="Times New Roman" w:hAnsi="Times New Roman" w:cs="Times New Roman"/>
          <w:sz w:val="26"/>
          <w:szCs w:val="26"/>
        </w:rPr>
        <w:t xml:space="preserve"> организации в границах сельских поселений Фурмановского муниципального района газоснабжения населения (Приложение 3).</w:t>
      </w:r>
    </w:p>
    <w:p w:rsidR="00183BCB" w:rsidRPr="006649B9" w:rsidRDefault="00183BCB" w:rsidP="00C809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BD4EFB">
        <w:rPr>
          <w:rFonts w:ascii="Times New Roman" w:hAnsi="Times New Roman" w:cs="Times New Roman"/>
          <w:sz w:val="26"/>
          <w:szCs w:val="26"/>
        </w:rPr>
        <w:t xml:space="preserve">Утвердить Методику распределения иных межбюджетных трансфертов из бюджета Фурмановского муниципального района бюджетам сельских поселений на осуществление </w:t>
      </w:r>
      <w:r w:rsidR="00BD4EFB" w:rsidRPr="006649B9">
        <w:rPr>
          <w:rFonts w:ascii="Times New Roman" w:hAnsi="Times New Roman" w:cs="Times New Roman"/>
          <w:sz w:val="26"/>
          <w:szCs w:val="26"/>
        </w:rPr>
        <w:t>переданных полномочий по</w:t>
      </w:r>
      <w:r w:rsidR="00BD4EFB">
        <w:rPr>
          <w:rFonts w:ascii="Times New Roman" w:hAnsi="Times New Roman" w:cs="Times New Roman"/>
          <w:sz w:val="26"/>
          <w:szCs w:val="26"/>
        </w:rPr>
        <w:t xml:space="preserve"> </w:t>
      </w:r>
      <w:r w:rsidR="00A36613" w:rsidRPr="00A36613">
        <w:rPr>
          <w:rFonts w:ascii="Times New Roman" w:hAnsi="Times New Roman" w:cs="Times New Roman"/>
          <w:bCs/>
          <w:sz w:val="26"/>
          <w:szCs w:val="26"/>
        </w:rPr>
        <w:t>осуществлени</w:t>
      </w:r>
      <w:r w:rsidR="00661F82">
        <w:rPr>
          <w:rFonts w:ascii="Times New Roman" w:hAnsi="Times New Roman" w:cs="Times New Roman"/>
          <w:bCs/>
          <w:sz w:val="26"/>
          <w:szCs w:val="26"/>
        </w:rPr>
        <w:t>ю</w:t>
      </w:r>
      <w:r w:rsidR="00A36613" w:rsidRPr="00A366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6613" w:rsidRPr="00A3661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дорожной деятельности в отношении автомобильных дорог </w:t>
      </w:r>
      <w:r w:rsidR="00102822">
        <w:rPr>
          <w:rFonts w:ascii="Times New Roman" w:hAnsi="Times New Roman" w:cs="Times New Roman"/>
          <w:bCs/>
          <w:sz w:val="26"/>
          <w:szCs w:val="26"/>
        </w:rPr>
        <w:t xml:space="preserve">общего пользования </w:t>
      </w:r>
      <w:r w:rsidR="00A36613" w:rsidRPr="00A36613">
        <w:rPr>
          <w:rFonts w:ascii="Times New Roman" w:hAnsi="Times New Roman" w:cs="Times New Roman"/>
          <w:bCs/>
          <w:sz w:val="26"/>
          <w:szCs w:val="26"/>
        </w:rPr>
        <w:t>местного значения</w:t>
      </w:r>
      <w:r w:rsidR="00C80990" w:rsidRPr="006649B9">
        <w:rPr>
          <w:rFonts w:ascii="Times New Roman" w:hAnsi="Times New Roman" w:cs="Times New Roman"/>
          <w:sz w:val="26"/>
          <w:szCs w:val="26"/>
        </w:rPr>
        <w:t xml:space="preserve">.  </w:t>
      </w:r>
      <w:r w:rsidRPr="006649B9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BD4EFB">
        <w:rPr>
          <w:rFonts w:ascii="Times New Roman" w:hAnsi="Times New Roman" w:cs="Times New Roman"/>
          <w:sz w:val="26"/>
          <w:szCs w:val="26"/>
        </w:rPr>
        <w:t>4</w:t>
      </w:r>
      <w:r w:rsidRPr="006649B9">
        <w:rPr>
          <w:rFonts w:ascii="Times New Roman" w:hAnsi="Times New Roman" w:cs="Times New Roman"/>
          <w:sz w:val="26"/>
          <w:szCs w:val="26"/>
        </w:rPr>
        <w:t>).</w:t>
      </w:r>
    </w:p>
    <w:p w:rsidR="00BD4EFB" w:rsidRDefault="00183BCB" w:rsidP="00180F4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80F4A">
        <w:rPr>
          <w:rFonts w:ascii="Times New Roman" w:hAnsi="Times New Roman" w:cs="Times New Roman"/>
          <w:sz w:val="26"/>
          <w:szCs w:val="26"/>
        </w:rPr>
        <w:t xml:space="preserve">. </w:t>
      </w:r>
      <w:r w:rsidR="00BD4EFB">
        <w:rPr>
          <w:rFonts w:ascii="Times New Roman" w:hAnsi="Times New Roman" w:cs="Times New Roman"/>
          <w:sz w:val="26"/>
          <w:szCs w:val="26"/>
        </w:rPr>
        <w:t xml:space="preserve">Утвердить Методику распределения иных межбюджетных трансфертов из бюджета Фурмановского муниципального района бюджетам сельских поселений на осуществление </w:t>
      </w:r>
      <w:r w:rsidR="00BD4EFB" w:rsidRPr="006649B9">
        <w:rPr>
          <w:rFonts w:ascii="Times New Roman" w:hAnsi="Times New Roman" w:cs="Times New Roman"/>
          <w:sz w:val="26"/>
          <w:szCs w:val="26"/>
        </w:rPr>
        <w:t>переданных полномочий по</w:t>
      </w:r>
      <w:r w:rsidR="00BD4EFB">
        <w:rPr>
          <w:rFonts w:ascii="Times New Roman" w:hAnsi="Times New Roman" w:cs="Times New Roman"/>
          <w:sz w:val="26"/>
          <w:szCs w:val="26"/>
        </w:rPr>
        <w:t xml:space="preserve"> содержанию муниципального жилищного фонда (Приложение </w:t>
      </w:r>
      <w:r w:rsidR="00726837">
        <w:rPr>
          <w:rFonts w:ascii="Times New Roman" w:hAnsi="Times New Roman" w:cs="Times New Roman"/>
          <w:sz w:val="26"/>
          <w:szCs w:val="26"/>
        </w:rPr>
        <w:t>5</w:t>
      </w:r>
      <w:r w:rsidR="00BD4EFB">
        <w:rPr>
          <w:rFonts w:ascii="Times New Roman" w:hAnsi="Times New Roman" w:cs="Times New Roman"/>
          <w:sz w:val="26"/>
          <w:szCs w:val="26"/>
        </w:rPr>
        <w:t>).</w:t>
      </w:r>
    </w:p>
    <w:p w:rsidR="00BD4EFB" w:rsidRDefault="00726837" w:rsidP="00180F4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D4EFB">
        <w:rPr>
          <w:rFonts w:ascii="Times New Roman" w:hAnsi="Times New Roman" w:cs="Times New Roman"/>
          <w:sz w:val="26"/>
          <w:szCs w:val="26"/>
        </w:rPr>
        <w:t xml:space="preserve">. Утвердить Методику распределения иных межбюджетных трансфертов из бюджета Фурмановского муниципального района бюджетам сельских поселений на осуществление </w:t>
      </w:r>
      <w:r w:rsidR="00BD4EFB" w:rsidRPr="006649B9">
        <w:rPr>
          <w:rFonts w:ascii="Times New Roman" w:hAnsi="Times New Roman" w:cs="Times New Roman"/>
          <w:sz w:val="26"/>
          <w:szCs w:val="26"/>
        </w:rPr>
        <w:t>переданных полномочий по</w:t>
      </w:r>
      <w:r w:rsidR="00BD4EFB">
        <w:rPr>
          <w:rFonts w:ascii="Times New Roman" w:hAnsi="Times New Roman" w:cs="Times New Roman"/>
          <w:sz w:val="26"/>
          <w:szCs w:val="26"/>
        </w:rPr>
        <w:t xml:space="preserve">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  <w:r w:rsidR="00BD4EFB">
        <w:rPr>
          <w:rFonts w:ascii="Times New Roman" w:hAnsi="Times New Roman" w:cs="Times New Roman"/>
          <w:sz w:val="26"/>
          <w:szCs w:val="26"/>
        </w:rPr>
        <w:t>).</w:t>
      </w:r>
    </w:p>
    <w:p w:rsidR="00BD4EFB" w:rsidRDefault="00726837" w:rsidP="00180F4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D4EFB">
        <w:rPr>
          <w:rFonts w:ascii="Times New Roman" w:hAnsi="Times New Roman" w:cs="Times New Roman"/>
          <w:sz w:val="26"/>
          <w:szCs w:val="26"/>
        </w:rPr>
        <w:t xml:space="preserve">. Утвердить Методику распределения иных межбюджетных трансфертов из бюджета Фурмановского муниципального района бюджетам сельских поселений на осуществление </w:t>
      </w:r>
      <w:r w:rsidR="00BD4EFB" w:rsidRPr="006649B9">
        <w:rPr>
          <w:rFonts w:ascii="Times New Roman" w:hAnsi="Times New Roman" w:cs="Times New Roman"/>
          <w:sz w:val="26"/>
          <w:szCs w:val="26"/>
        </w:rPr>
        <w:t>переданных полномочий по</w:t>
      </w:r>
      <w:r w:rsidR="00BD4EFB">
        <w:rPr>
          <w:rFonts w:ascii="Times New Roman" w:hAnsi="Times New Roman" w:cs="Times New Roman"/>
          <w:sz w:val="26"/>
          <w:szCs w:val="26"/>
        </w:rPr>
        <w:t xml:space="preserve"> созданию условий для обеспечения сельских поселений, входящих в состав Фурмановского муниципального района, услугами организаций культуры (Приложение </w:t>
      </w:r>
      <w:r>
        <w:rPr>
          <w:rFonts w:ascii="Times New Roman" w:hAnsi="Times New Roman" w:cs="Times New Roman"/>
          <w:sz w:val="26"/>
          <w:szCs w:val="26"/>
        </w:rPr>
        <w:t>7</w:t>
      </w:r>
      <w:r w:rsidR="00BD4EFB">
        <w:rPr>
          <w:rFonts w:ascii="Times New Roman" w:hAnsi="Times New Roman" w:cs="Times New Roman"/>
          <w:sz w:val="26"/>
          <w:szCs w:val="26"/>
        </w:rPr>
        <w:t>).</w:t>
      </w:r>
    </w:p>
    <w:p w:rsidR="00BD4EFB" w:rsidRDefault="00017E6B" w:rsidP="001028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E5C37">
        <w:rPr>
          <w:rFonts w:ascii="Times New Roman" w:hAnsi="Times New Roman" w:cs="Times New Roman"/>
          <w:sz w:val="26"/>
          <w:szCs w:val="26"/>
        </w:rPr>
        <w:t>8</w:t>
      </w:r>
      <w:r w:rsidR="00661F8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4EFB">
        <w:rPr>
          <w:rFonts w:ascii="Times New Roman" w:hAnsi="Times New Roman" w:cs="Times New Roman"/>
          <w:sz w:val="26"/>
          <w:szCs w:val="26"/>
        </w:rPr>
        <w:t>Считать утратившими силу:</w:t>
      </w:r>
    </w:p>
    <w:p w:rsidR="0019078A" w:rsidRDefault="00661F82" w:rsidP="0019078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</w:t>
      </w:r>
      <w:r w:rsidR="0010282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Фурмановского муниципального района</w:t>
      </w:r>
      <w:r w:rsidR="00102822">
        <w:rPr>
          <w:rFonts w:ascii="Times New Roman" w:hAnsi="Times New Roman" w:cs="Times New Roman"/>
          <w:sz w:val="26"/>
          <w:szCs w:val="26"/>
        </w:rPr>
        <w:t xml:space="preserve"> </w:t>
      </w:r>
      <w:r w:rsidRPr="00661F82">
        <w:rPr>
          <w:rFonts w:ascii="Times New Roman" w:hAnsi="Times New Roman" w:cs="Times New Roman"/>
          <w:sz w:val="26"/>
          <w:szCs w:val="26"/>
        </w:rPr>
        <w:t xml:space="preserve">от </w:t>
      </w:r>
      <w:r w:rsidR="00C9498F">
        <w:rPr>
          <w:rFonts w:ascii="Times New Roman" w:hAnsi="Times New Roman" w:cs="Times New Roman"/>
          <w:sz w:val="26"/>
          <w:szCs w:val="26"/>
        </w:rPr>
        <w:t>1</w:t>
      </w:r>
      <w:r w:rsidR="0019078A">
        <w:rPr>
          <w:rFonts w:ascii="Times New Roman" w:hAnsi="Times New Roman" w:cs="Times New Roman"/>
          <w:sz w:val="26"/>
          <w:szCs w:val="26"/>
        </w:rPr>
        <w:t>6</w:t>
      </w:r>
      <w:r w:rsidRPr="00661F82">
        <w:rPr>
          <w:rFonts w:ascii="Times New Roman" w:hAnsi="Times New Roman" w:cs="Times New Roman"/>
          <w:sz w:val="26"/>
          <w:szCs w:val="26"/>
        </w:rPr>
        <w:t>.1</w:t>
      </w:r>
      <w:r w:rsidR="00C9498F">
        <w:rPr>
          <w:rFonts w:ascii="Times New Roman" w:hAnsi="Times New Roman" w:cs="Times New Roman"/>
          <w:sz w:val="26"/>
          <w:szCs w:val="26"/>
        </w:rPr>
        <w:t>2</w:t>
      </w:r>
      <w:r w:rsidRPr="00661F82">
        <w:rPr>
          <w:rFonts w:ascii="Times New Roman" w:hAnsi="Times New Roman" w:cs="Times New Roman"/>
          <w:sz w:val="26"/>
          <w:szCs w:val="26"/>
        </w:rPr>
        <w:t>.201</w:t>
      </w:r>
      <w:r w:rsidR="0019078A">
        <w:rPr>
          <w:rFonts w:ascii="Times New Roman" w:hAnsi="Times New Roman" w:cs="Times New Roman"/>
          <w:sz w:val="26"/>
          <w:szCs w:val="26"/>
        </w:rPr>
        <w:t>9</w:t>
      </w:r>
      <w:r w:rsidRPr="00661F82">
        <w:rPr>
          <w:rFonts w:ascii="Times New Roman" w:hAnsi="Times New Roman" w:cs="Times New Roman"/>
          <w:sz w:val="26"/>
          <w:szCs w:val="26"/>
        </w:rPr>
        <w:t xml:space="preserve"> №</w:t>
      </w:r>
      <w:r w:rsidR="0019078A">
        <w:rPr>
          <w:rFonts w:ascii="Times New Roman" w:hAnsi="Times New Roman" w:cs="Times New Roman"/>
          <w:sz w:val="26"/>
          <w:szCs w:val="26"/>
        </w:rPr>
        <w:t>1003</w:t>
      </w:r>
      <w:r w:rsidRPr="00661F82">
        <w:rPr>
          <w:rFonts w:ascii="Times New Roman" w:hAnsi="Times New Roman" w:cs="Times New Roman"/>
          <w:sz w:val="26"/>
          <w:szCs w:val="26"/>
        </w:rPr>
        <w:t xml:space="preserve"> </w:t>
      </w:r>
      <w:r w:rsidR="0019078A">
        <w:rPr>
          <w:rFonts w:ascii="Times New Roman" w:hAnsi="Times New Roman" w:cs="Times New Roman"/>
          <w:sz w:val="26"/>
          <w:szCs w:val="26"/>
        </w:rPr>
        <w:t>«О создании условий для обеспечения поселений Фурмановского муниципального района услугами организаций культуры»;</w:t>
      </w:r>
    </w:p>
    <w:p w:rsidR="0019078A" w:rsidRDefault="0019078A" w:rsidP="0019078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Фурмановского муниципального района </w:t>
      </w:r>
      <w:r w:rsidRPr="00661F82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23.11.2016 №943 «Об организации библиотечного обслуживания населения на территории сельских поселений Фурмановского муниципального района»;</w:t>
      </w:r>
    </w:p>
    <w:p w:rsidR="0019078A" w:rsidRDefault="0019078A" w:rsidP="0019078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Фурмановского муниципального района </w:t>
      </w:r>
      <w:r w:rsidRPr="00661F82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22.11.2016 №931 «Об исполнении полномочий по содержанию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жилищного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фонда сельских поселений Фурмановского муниципального района»;</w:t>
      </w:r>
    </w:p>
    <w:p w:rsidR="0019078A" w:rsidRDefault="0019078A" w:rsidP="0019078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Фурмановского муниципального района </w:t>
      </w:r>
      <w:r w:rsidRPr="00661F82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28.12.2016 №1113 «О предоставлении иных межбюджетных трансфертов из бюджета Фурмановского муниципального района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населения»;</w:t>
      </w:r>
    </w:p>
    <w:p w:rsidR="0019078A" w:rsidRDefault="0019078A" w:rsidP="0019078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Фурмановского муниципального района </w:t>
      </w:r>
      <w:r w:rsidRPr="00661F82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22.11.2016 №933 </w:t>
      </w:r>
      <w:r w:rsidR="004420BB">
        <w:rPr>
          <w:rFonts w:ascii="Times New Roman" w:hAnsi="Times New Roman" w:cs="Times New Roman"/>
          <w:sz w:val="26"/>
          <w:szCs w:val="26"/>
        </w:rPr>
        <w:t xml:space="preserve">«Об </w:t>
      </w:r>
      <w:proofErr w:type="gramStart"/>
      <w:r w:rsidR="004420BB">
        <w:rPr>
          <w:rFonts w:ascii="Times New Roman" w:hAnsi="Times New Roman" w:cs="Times New Roman"/>
          <w:sz w:val="26"/>
          <w:szCs w:val="26"/>
        </w:rPr>
        <w:t>исполнении</w:t>
      </w:r>
      <w:proofErr w:type="gramEnd"/>
      <w:r w:rsidR="004420BB">
        <w:rPr>
          <w:rFonts w:ascii="Times New Roman" w:hAnsi="Times New Roman" w:cs="Times New Roman"/>
          <w:sz w:val="26"/>
          <w:szCs w:val="26"/>
        </w:rPr>
        <w:t xml:space="preserve"> полномочий по содержанию мест захоронения сельских поселений Фурмановского муниципального района</w:t>
      </w:r>
      <w:r w:rsidR="0044420B">
        <w:rPr>
          <w:rFonts w:ascii="Times New Roman" w:hAnsi="Times New Roman" w:cs="Times New Roman"/>
          <w:sz w:val="26"/>
          <w:szCs w:val="26"/>
        </w:rPr>
        <w:t>»;</w:t>
      </w:r>
    </w:p>
    <w:p w:rsidR="0019078A" w:rsidRDefault="0044420B" w:rsidP="0019078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0DD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Фурмановского муниципального района от </w:t>
      </w:r>
      <w:r w:rsidR="002820DD" w:rsidRPr="002820DD">
        <w:rPr>
          <w:rFonts w:ascii="Times New Roman" w:hAnsi="Times New Roman" w:cs="Times New Roman"/>
          <w:sz w:val="26"/>
          <w:szCs w:val="26"/>
        </w:rPr>
        <w:t xml:space="preserve">13.11.2017 №1222 «Об </w:t>
      </w:r>
      <w:proofErr w:type="gramStart"/>
      <w:r w:rsidR="002820DD" w:rsidRPr="002820DD">
        <w:rPr>
          <w:rFonts w:ascii="Times New Roman" w:hAnsi="Times New Roman" w:cs="Times New Roman"/>
          <w:bCs/>
          <w:sz w:val="26"/>
          <w:szCs w:val="26"/>
        </w:rPr>
        <w:t>осуществлении</w:t>
      </w:r>
      <w:proofErr w:type="gramEnd"/>
      <w:r w:rsidR="002820DD" w:rsidRPr="002820DD">
        <w:rPr>
          <w:rFonts w:ascii="Times New Roman" w:hAnsi="Times New Roman" w:cs="Times New Roman"/>
          <w:bCs/>
          <w:sz w:val="26"/>
          <w:szCs w:val="26"/>
        </w:rPr>
        <w:t xml:space="preserve"> дорожной деятельности в отношении автомобильных дорог общего пользования местного значения»</w:t>
      </w:r>
      <w:r w:rsidR="002820DD">
        <w:rPr>
          <w:rFonts w:ascii="Times New Roman" w:hAnsi="Times New Roman" w:cs="Times New Roman"/>
          <w:bCs/>
          <w:sz w:val="26"/>
          <w:szCs w:val="26"/>
        </w:rPr>
        <w:t>;</w:t>
      </w:r>
    </w:p>
    <w:p w:rsidR="002820DD" w:rsidRDefault="002820DD" w:rsidP="002820D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820DD">
        <w:rPr>
          <w:sz w:val="26"/>
          <w:szCs w:val="26"/>
        </w:rPr>
        <w:t>постановление администрации Фурмановского муниципального района от 13.12.2018 №1059 «</w:t>
      </w:r>
      <w:r w:rsidRPr="002820DD">
        <w:rPr>
          <w:bCs/>
          <w:sz w:val="26"/>
          <w:szCs w:val="26"/>
        </w:rPr>
        <w:t>Об организации Фурмановским муниципальным районом полномочий по созданию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на территории сельских поселений».</w:t>
      </w:r>
    </w:p>
    <w:p w:rsidR="002820DD" w:rsidRPr="00C54DA6" w:rsidRDefault="002820DD" w:rsidP="002820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E5C3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подписания.</w:t>
      </w:r>
    </w:p>
    <w:p w:rsidR="004C7C60" w:rsidRDefault="002820DD" w:rsidP="002820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E5C37">
        <w:rPr>
          <w:sz w:val="26"/>
          <w:szCs w:val="26"/>
        </w:rPr>
        <w:t>0</w:t>
      </w:r>
      <w:r w:rsidR="004C7C60">
        <w:rPr>
          <w:sz w:val="26"/>
          <w:szCs w:val="26"/>
        </w:rPr>
        <w:t xml:space="preserve">. Опубликовать </w:t>
      </w:r>
      <w:r w:rsidR="00102822">
        <w:rPr>
          <w:sz w:val="26"/>
          <w:szCs w:val="26"/>
        </w:rPr>
        <w:t xml:space="preserve">настоящее </w:t>
      </w:r>
      <w:r w:rsidR="004C7C60">
        <w:rPr>
          <w:sz w:val="26"/>
          <w:szCs w:val="26"/>
        </w:rPr>
        <w:t xml:space="preserve">постановление в «Вестнике администрации Фурмановского муниципального района и Совета Фурмановского </w:t>
      </w:r>
      <w:r w:rsidR="004C7C60">
        <w:rPr>
          <w:sz w:val="26"/>
          <w:szCs w:val="26"/>
        </w:rPr>
        <w:lastRenderedPageBreak/>
        <w:t>муниципального района»</w:t>
      </w:r>
      <w:r w:rsidR="00102822">
        <w:rPr>
          <w:sz w:val="26"/>
          <w:szCs w:val="26"/>
        </w:rPr>
        <w:t xml:space="preserve"> и разместить на официальном сайте администрации Фурмановского муниципального района </w:t>
      </w:r>
      <w:r>
        <w:rPr>
          <w:sz w:val="26"/>
          <w:szCs w:val="26"/>
        </w:rPr>
        <w:t>(</w:t>
      </w:r>
      <w:hyperlink r:id="rId7" w:history="1">
        <w:r w:rsidRPr="009A15D4">
          <w:rPr>
            <w:rStyle w:val="a6"/>
            <w:sz w:val="26"/>
            <w:szCs w:val="26"/>
            <w:lang w:val="en-US"/>
          </w:rPr>
          <w:t>www</w:t>
        </w:r>
        <w:r w:rsidRPr="002820DD">
          <w:rPr>
            <w:rStyle w:val="a6"/>
            <w:sz w:val="26"/>
            <w:szCs w:val="26"/>
          </w:rPr>
          <w:t>.</w:t>
        </w:r>
        <w:r w:rsidRPr="009A15D4">
          <w:rPr>
            <w:rStyle w:val="a6"/>
            <w:sz w:val="26"/>
            <w:szCs w:val="26"/>
            <w:lang w:val="en-US"/>
          </w:rPr>
          <w:t>furmanov</w:t>
        </w:r>
        <w:r w:rsidRPr="002820DD">
          <w:rPr>
            <w:rStyle w:val="a6"/>
            <w:sz w:val="26"/>
            <w:szCs w:val="26"/>
          </w:rPr>
          <w:t>.</w:t>
        </w:r>
        <w:r w:rsidRPr="009A15D4">
          <w:rPr>
            <w:rStyle w:val="a6"/>
            <w:sz w:val="26"/>
            <w:szCs w:val="26"/>
            <w:lang w:val="en-US"/>
          </w:rPr>
          <w:t>su</w:t>
        </w:r>
      </w:hyperlink>
      <w:r w:rsidRPr="002820DD">
        <w:rPr>
          <w:sz w:val="26"/>
          <w:szCs w:val="26"/>
        </w:rPr>
        <w:t xml:space="preserve">) </w:t>
      </w:r>
      <w:r w:rsidR="0010282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="00102822">
        <w:rPr>
          <w:sz w:val="26"/>
          <w:szCs w:val="26"/>
        </w:rPr>
        <w:t>сети «Интернет»</w:t>
      </w:r>
      <w:r w:rsidR="004C7C60">
        <w:rPr>
          <w:sz w:val="26"/>
          <w:szCs w:val="26"/>
        </w:rPr>
        <w:t>.</w:t>
      </w:r>
    </w:p>
    <w:p w:rsidR="00FC1E90" w:rsidRPr="002820DD" w:rsidRDefault="00C9498F" w:rsidP="00C949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820DD">
        <w:rPr>
          <w:rFonts w:ascii="Times New Roman" w:hAnsi="Times New Roman" w:cs="Times New Roman"/>
          <w:sz w:val="26"/>
          <w:szCs w:val="26"/>
        </w:rPr>
        <w:t>1</w:t>
      </w:r>
      <w:r w:rsidR="00FE5C37">
        <w:rPr>
          <w:rFonts w:ascii="Times New Roman" w:hAnsi="Times New Roman" w:cs="Times New Roman"/>
          <w:sz w:val="26"/>
          <w:szCs w:val="26"/>
        </w:rPr>
        <w:t>1</w:t>
      </w:r>
      <w:r w:rsidR="00CD2E2D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6649B9">
        <w:rPr>
          <w:rFonts w:ascii="Times New Roman" w:hAnsi="Times New Roman" w:cs="Times New Roman"/>
          <w:sz w:val="26"/>
          <w:szCs w:val="26"/>
        </w:rPr>
        <w:t>исполнения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постановления возложить на </w:t>
      </w:r>
      <w:r w:rsidR="00CD2E2D">
        <w:rPr>
          <w:rFonts w:ascii="Times New Roman" w:hAnsi="Times New Roman" w:cs="Times New Roman"/>
          <w:sz w:val="26"/>
          <w:szCs w:val="26"/>
        </w:rPr>
        <w:t>заместителя главы администрации Фурмановского муниципального района</w:t>
      </w:r>
      <w:r w:rsidR="002820DD" w:rsidRPr="002820DD">
        <w:rPr>
          <w:rFonts w:ascii="Times New Roman" w:hAnsi="Times New Roman" w:cs="Times New Roman"/>
          <w:sz w:val="26"/>
          <w:szCs w:val="26"/>
        </w:rPr>
        <w:t xml:space="preserve"> О.В.Куранову.</w:t>
      </w:r>
    </w:p>
    <w:p w:rsidR="00FC1E90" w:rsidRPr="00C54DA6" w:rsidRDefault="00FC1E90" w:rsidP="00FC1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9503C" w:rsidRDefault="0099503C" w:rsidP="00090AB2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9503C" w:rsidRDefault="0099503C" w:rsidP="00090AB2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83BCB" w:rsidRDefault="002820DD" w:rsidP="00090AB2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090AB2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090AB2">
        <w:rPr>
          <w:rFonts w:ascii="Times New Roman" w:hAnsi="Times New Roman" w:cs="Times New Roman"/>
          <w:b/>
          <w:sz w:val="26"/>
          <w:szCs w:val="26"/>
        </w:rPr>
        <w:t xml:space="preserve"> Фурмановского </w:t>
      </w:r>
    </w:p>
    <w:p w:rsidR="00090AB2" w:rsidRDefault="006B3F5D" w:rsidP="00090AB2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090AB2">
        <w:rPr>
          <w:rFonts w:ascii="Times New Roman" w:hAnsi="Times New Roman" w:cs="Times New Roman"/>
          <w:b/>
          <w:sz w:val="26"/>
          <w:szCs w:val="26"/>
        </w:rPr>
        <w:t xml:space="preserve">района    </w:t>
      </w:r>
      <w:r w:rsidR="00EA2754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183BCB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EA275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90AB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820DD">
        <w:rPr>
          <w:rFonts w:ascii="Times New Roman" w:hAnsi="Times New Roman" w:cs="Times New Roman"/>
          <w:b/>
          <w:sz w:val="26"/>
          <w:szCs w:val="26"/>
        </w:rPr>
        <w:t>Р.А.Соловьев</w:t>
      </w:r>
    </w:p>
    <w:p w:rsidR="0099503C" w:rsidRDefault="0099503C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9503C" w:rsidRDefault="0099503C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9503C" w:rsidRDefault="0099503C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9503C" w:rsidRDefault="0099503C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820DD" w:rsidRDefault="002820DD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820DD" w:rsidRDefault="002820DD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90AB2" w:rsidRPr="00090AB2" w:rsidRDefault="002820DD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М.Е.Голубева</w:t>
      </w:r>
      <w:proofErr w:type="spellEnd"/>
    </w:p>
    <w:p w:rsidR="00090AB2" w:rsidRDefault="002820DD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2-18-15</w:t>
      </w:r>
    </w:p>
    <w:p w:rsidR="00F32AD9" w:rsidRDefault="00F32AD9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32AD9" w:rsidRDefault="00F32AD9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820DD" w:rsidRDefault="002820DD" w:rsidP="00090AB2">
      <w:pPr>
        <w:pStyle w:val="ConsPlusNormal"/>
        <w:jc w:val="both"/>
        <w:outlineLvl w:val="0"/>
        <w:rPr>
          <w:rFonts w:ascii="Times New Roman" w:hAnsi="Times New Roman" w:cs="Times New Roman"/>
        </w:rPr>
        <w:sectPr w:rsidR="002820DD" w:rsidSect="006B3F5D">
          <w:pgSz w:w="11906" w:h="16838"/>
          <w:pgMar w:top="1134" w:right="1276" w:bottom="1134" w:left="1361" w:header="720" w:footer="720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4743"/>
      </w:tblGrid>
      <w:tr w:rsidR="002820DD" w:rsidRPr="00726837" w:rsidTr="00726837">
        <w:tc>
          <w:tcPr>
            <w:tcW w:w="4742" w:type="dxa"/>
          </w:tcPr>
          <w:p w:rsidR="002820DD" w:rsidRPr="00726837" w:rsidRDefault="002820DD" w:rsidP="00090A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3" w:type="dxa"/>
          </w:tcPr>
          <w:p w:rsidR="00726837" w:rsidRPr="00726837" w:rsidRDefault="00726837" w:rsidP="0072683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726837" w:rsidRPr="00726837" w:rsidRDefault="00726837" w:rsidP="0072683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726837" w:rsidRPr="00726837" w:rsidRDefault="00726837" w:rsidP="0072683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Фурмановского муниципального района</w:t>
            </w:r>
          </w:p>
          <w:p w:rsidR="002820DD" w:rsidRPr="00726837" w:rsidRDefault="00726837" w:rsidP="00B3162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3162C">
              <w:rPr>
                <w:rFonts w:ascii="Times New Roman" w:hAnsi="Times New Roman" w:cs="Times New Roman"/>
                <w:sz w:val="26"/>
                <w:szCs w:val="26"/>
              </w:rPr>
              <w:t>14.05.</w:t>
            </w: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 xml:space="preserve">2020 № </w:t>
            </w:r>
            <w:r w:rsidR="00B3162C"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</w:tr>
    </w:tbl>
    <w:p w:rsidR="00FE6126" w:rsidRPr="00726837" w:rsidRDefault="00FE6126" w:rsidP="00090AB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20DD" w:rsidRPr="00726837" w:rsidRDefault="002820DD" w:rsidP="00090AB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20DD" w:rsidRDefault="002820DD" w:rsidP="002820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B0AFB" w:rsidRPr="00726837" w:rsidRDefault="005B0AFB" w:rsidP="002820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20DD" w:rsidRPr="00726837" w:rsidRDefault="002820DD" w:rsidP="002820D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26837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2820DD" w:rsidRPr="00726837" w:rsidRDefault="002820DD" w:rsidP="005B0AFB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268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6837" w:rsidRPr="00726837">
        <w:rPr>
          <w:rFonts w:ascii="Times New Roman" w:hAnsi="Times New Roman" w:cs="Times New Roman"/>
          <w:b/>
          <w:sz w:val="26"/>
          <w:szCs w:val="26"/>
        </w:rPr>
        <w:t>распределения</w:t>
      </w:r>
      <w:r w:rsidR="006C5558">
        <w:rPr>
          <w:rFonts w:ascii="Times New Roman" w:hAnsi="Times New Roman" w:cs="Times New Roman"/>
          <w:b/>
          <w:sz w:val="26"/>
          <w:szCs w:val="26"/>
        </w:rPr>
        <w:t xml:space="preserve"> иных межбюджетных трансфертов </w:t>
      </w:r>
      <w:r w:rsidRPr="00726837">
        <w:rPr>
          <w:rFonts w:ascii="Times New Roman" w:hAnsi="Times New Roman" w:cs="Times New Roman"/>
          <w:b/>
          <w:sz w:val="26"/>
          <w:szCs w:val="26"/>
        </w:rPr>
        <w:t>из бюджета Фурмановского муниципального района бюджетам сельских поселений на осуществление переданных полномочий по организации библиотечного обслуживания населения, комплектованию и обеспечению сохранности библиотечных фондов библиотек сельских поселений Фурмановского муниципального района</w:t>
      </w:r>
    </w:p>
    <w:p w:rsidR="002820DD" w:rsidRDefault="002820DD" w:rsidP="002820D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B0AFB" w:rsidRPr="00726837" w:rsidRDefault="005B0AFB" w:rsidP="002820D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Объем межбюджетных трансфертов, предоставляемых из бюджета Фурмановского муниципального района бюджетам сельских поселений на осуществление переданных полномочий по организации библиотечного обслуживания населения, комплектованию и обеспечению сохранности библиотечных фондов библиотек сельских поселений Фурмановского муниципального района, определяется по следующей формуле:</w:t>
      </w: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 xml:space="preserve">МТ = 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МТм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МТп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МТс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, где</w:t>
      </w: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МТ – общий объем межбюджетных трансфертов Фурмановского муниципального района на осуществление переданных полномочий по организации библиотечного обслуживания населения, комплектованию и обеспечению сохранности библиотечных фондов библиотек сельских поселений Фурмановского муниципального района;</w:t>
      </w: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МТм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- общий объем межбюджетных трансфертов Фурмановского муниципального района на исполнение переданных полномочий по организации библиотечного обслуживания населения;</w:t>
      </w: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МТп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- общий объем межбюджетных трансфертов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</w:t>
      </w:r>
      <w:proofErr w:type="gramStart"/>
      <w:r w:rsidRPr="0072683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6837">
        <w:rPr>
          <w:rFonts w:ascii="Times New Roman" w:hAnsi="Times New Roman" w:cs="Times New Roman"/>
          <w:sz w:val="26"/>
          <w:szCs w:val="26"/>
        </w:rPr>
        <w:t>указами</w:t>
      </w:r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Федерации;</w:t>
      </w: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МТс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- общий объем межбюджетных трансфертов Фурмановского муниципального района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</w:t>
      </w:r>
      <w:proofErr w:type="gramStart"/>
      <w:r w:rsidRPr="0072683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6837">
        <w:rPr>
          <w:rFonts w:ascii="Times New Roman" w:hAnsi="Times New Roman" w:cs="Times New Roman"/>
          <w:sz w:val="26"/>
          <w:szCs w:val="26"/>
        </w:rPr>
        <w:t>указами</w:t>
      </w:r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Федерации;</w:t>
      </w: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МТм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= ∑ 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МТм</w:t>
      </w:r>
      <w:proofErr w:type="gram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>, где</w:t>
      </w: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МТм</w:t>
      </w:r>
      <w:proofErr w:type="gram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– объем межбюджетных трансфертов 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сельскому поселению Фурмановского муниципального района на исполнение переданных полномочий по организации библиотечного обслуживания населения;</w:t>
      </w: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20DD" w:rsidRPr="00726837" w:rsidRDefault="002820DD" w:rsidP="002820DD">
      <w:pPr>
        <w:pStyle w:val="ConsPlusNormal"/>
        <w:ind w:left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26837">
        <w:rPr>
          <w:rFonts w:ascii="Times New Roman" w:hAnsi="Times New Roman" w:cs="Times New Roman"/>
          <w:sz w:val="26"/>
          <w:szCs w:val="26"/>
        </w:rPr>
        <w:lastRenderedPageBreak/>
        <w:t>МТм</w:t>
      </w:r>
      <w:proofErr w:type="gram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= ФОТ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+СВ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+ </w:t>
      </w:r>
      <w:r w:rsidRPr="00726837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726837">
        <w:rPr>
          <w:rFonts w:ascii="Times New Roman" w:hAnsi="Times New Roman" w:cs="Times New Roman"/>
          <w:sz w:val="26"/>
          <w:szCs w:val="26"/>
        </w:rPr>
        <w:t>З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+ КВ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,  где</w:t>
      </w:r>
    </w:p>
    <w:p w:rsidR="002820DD" w:rsidRPr="00726837" w:rsidRDefault="002820DD" w:rsidP="002820DD">
      <w:pPr>
        <w:pStyle w:val="ConsPlusNormal"/>
        <w:ind w:left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ФОТ</w:t>
      </w:r>
      <w:proofErr w:type="spellStart"/>
      <w:proofErr w:type="gram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- расходы по фонду оплаты труда штатных работников библиотек по 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сельскому поселению Фурмановского муниципального района</w:t>
      </w:r>
    </w:p>
    <w:p w:rsidR="002820DD" w:rsidRPr="00726837" w:rsidRDefault="002820DD" w:rsidP="002820D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ab/>
        <w:t>СВ</w:t>
      </w:r>
      <w:proofErr w:type="spellStart"/>
      <w:proofErr w:type="gram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– начисления по страховым взносам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и страховым взносам по обязательному социальному страхованию от несчастных случаев на производстве и профессиональных заболеваний. В случае превышения фактических расходов на выплаты по временной нетрудоспособности и в связи с материнством над начисленными взносами на обязательное социальное страхование дополнительно выделяются  средства в размере указанного фактического превышения, подлежащие возврату в бюджет Фурмановского муниципального района после возмещения расходов фондом социального страхования;</w:t>
      </w: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726837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726837">
        <w:rPr>
          <w:rFonts w:ascii="Times New Roman" w:hAnsi="Times New Roman" w:cs="Times New Roman"/>
          <w:sz w:val="26"/>
          <w:szCs w:val="26"/>
        </w:rPr>
        <w:t>З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- расходы на материальные затраты по 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сельскому поселению Фурмановского муниципального района.</w:t>
      </w:r>
      <w:proofErr w:type="gramEnd"/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КВ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– расходы на ежемесячные компенсационные выплаты работникам, находящимся в отпуске по уходу за ребенком до достижения им возраста 3-х лет, выплаты по временной нетрудоспособности и в связи с материнством, исчисленные сверх взносов на </w:t>
      </w:r>
      <w:proofErr w:type="gramStart"/>
      <w:r w:rsidRPr="00726837">
        <w:rPr>
          <w:rFonts w:ascii="Times New Roman" w:hAnsi="Times New Roman" w:cs="Times New Roman"/>
          <w:sz w:val="26"/>
          <w:szCs w:val="26"/>
        </w:rPr>
        <w:t>обязательное</w:t>
      </w:r>
      <w:proofErr w:type="gramEnd"/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Расходы по фонду оплаты труда штатных работников библиотек определяются по следующей формуле:</w:t>
      </w: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ФОТ</w:t>
      </w:r>
      <w:proofErr w:type="spellStart"/>
      <w:proofErr w:type="gram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= З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Ч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, где</w:t>
      </w: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726837">
        <w:rPr>
          <w:rFonts w:ascii="Times New Roman" w:hAnsi="Times New Roman" w:cs="Times New Roman"/>
          <w:sz w:val="26"/>
          <w:szCs w:val="26"/>
        </w:rPr>
        <w:t>З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– средняя заработная плата на одного работника культуры, установленная на планируемый год по дорожной карте Фурмановского муниципального района, без учета расходов, связанных с поэтапным доведение средней заработной платы до средней заработной платы в Ивановской области;</w:t>
      </w:r>
      <w:proofErr w:type="gramEnd"/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Ч</w:t>
      </w:r>
      <w:proofErr w:type="spellStart"/>
      <w:proofErr w:type="gram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– численность работников библиотек  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-го поселения, рассчитанная исходя из следующей предельной численности работников библиотек:</w:t>
      </w:r>
    </w:p>
    <w:tbl>
      <w:tblPr>
        <w:tblStyle w:val="a3"/>
        <w:tblW w:w="0" w:type="auto"/>
        <w:tblLook w:val="01E0"/>
      </w:tblPr>
      <w:tblGrid>
        <w:gridCol w:w="4750"/>
        <w:gridCol w:w="4735"/>
      </w:tblGrid>
      <w:tr w:rsidR="002820DD" w:rsidRPr="00726837" w:rsidTr="00F95D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D" w:rsidRPr="00726837" w:rsidRDefault="002820DD" w:rsidP="00F95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Количество читателей библиотек по состоянию на 1 октября года, предшествующего планируемому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D" w:rsidRPr="00726837" w:rsidRDefault="002820DD" w:rsidP="00F95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Штатные единицы</w:t>
            </w:r>
          </w:p>
        </w:tc>
      </w:tr>
      <w:tr w:rsidR="002820DD" w:rsidRPr="00726837" w:rsidTr="00F95D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D" w:rsidRPr="00726837" w:rsidRDefault="002820DD" w:rsidP="00F95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до 300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D" w:rsidRPr="00726837" w:rsidRDefault="002820DD" w:rsidP="00F95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2820DD" w:rsidRPr="00726837" w:rsidTr="00F95D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D" w:rsidRPr="00726837" w:rsidRDefault="002820DD" w:rsidP="00F95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от 300 до 400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D" w:rsidRPr="00726837" w:rsidRDefault="002820DD" w:rsidP="00F95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2820DD" w:rsidRPr="00726837" w:rsidTr="00F95D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D" w:rsidRPr="00726837" w:rsidRDefault="002820DD" w:rsidP="00F95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от 400 до 600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D" w:rsidRPr="00726837" w:rsidRDefault="002820DD" w:rsidP="00F95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2820DD" w:rsidRPr="00726837" w:rsidTr="00F95D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D" w:rsidRPr="00726837" w:rsidRDefault="002820DD" w:rsidP="00F95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от 600 до 800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D" w:rsidRPr="00726837" w:rsidRDefault="002820DD" w:rsidP="00F95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2820DD" w:rsidRPr="00726837" w:rsidTr="00F95D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D" w:rsidRPr="00726837" w:rsidRDefault="002820DD" w:rsidP="00F95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от 800 до 1000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D" w:rsidRPr="00726837" w:rsidRDefault="002820DD" w:rsidP="00F95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20DD" w:rsidRPr="00726837" w:rsidTr="00F95D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D" w:rsidRPr="00726837" w:rsidRDefault="002820DD" w:rsidP="00F95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свыше 1000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D" w:rsidRPr="00726837" w:rsidRDefault="002820DD" w:rsidP="00F95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</w:tbl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 xml:space="preserve">Расходы на материальные затраты по 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сельскому поселению Фурмановского муниципального района на осуществление переданных полномочий по организации библиотечного обслуживания населения, комплектованию и обеспечению сохранности библиотечных фондов библиотек сельских поселений Фурмановского муниципального района определяются по следующей формуле:</w:t>
      </w: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  <w:lang w:val="en-US"/>
        </w:rPr>
        <w:lastRenderedPageBreak/>
        <w:t>M</w:t>
      </w:r>
      <w:r w:rsidRPr="00726837">
        <w:rPr>
          <w:rFonts w:ascii="Times New Roman" w:hAnsi="Times New Roman" w:cs="Times New Roman"/>
          <w:sz w:val="26"/>
          <w:szCs w:val="26"/>
        </w:rPr>
        <w:t>З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= ЧН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Н, где</w:t>
      </w: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20DD" w:rsidRPr="00726837" w:rsidRDefault="002820DD" w:rsidP="002820D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ab/>
        <w:t>КЧ</w:t>
      </w:r>
      <w:proofErr w:type="spellStart"/>
      <w:proofErr w:type="gram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– численность населения  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-того поселения по состоянию на 1 января года, предшествующего планируемому;</w:t>
      </w:r>
    </w:p>
    <w:p w:rsidR="002820DD" w:rsidRPr="00726837" w:rsidRDefault="002820DD" w:rsidP="002820D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ab/>
        <w:t>Н – средний норматив материальных затрат в расчете на одного жителя – 10 рублей.</w:t>
      </w:r>
    </w:p>
    <w:p w:rsidR="002820DD" w:rsidRPr="00726837" w:rsidRDefault="002820DD" w:rsidP="002820D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ab/>
        <w:t>КВ</w:t>
      </w:r>
      <w:proofErr w:type="spellStart"/>
      <w:proofErr w:type="gram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– устанавливается в соответствии с фактической потребностью.</w:t>
      </w:r>
    </w:p>
    <w:p w:rsidR="002820DD" w:rsidRPr="00726837" w:rsidRDefault="002820DD" w:rsidP="002820D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МТп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= ∑ 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МТп</w:t>
      </w:r>
      <w:proofErr w:type="gram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>, где</w:t>
      </w: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МТп</w:t>
      </w:r>
      <w:proofErr w:type="gram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– объем межбюджетных трансфертов 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сельскому поселению Фурмановского муниципального района на поэтапное доведение средней заработной платы до средней заработной платы в Ивановской области;</w:t>
      </w: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20DD" w:rsidRPr="00726837" w:rsidRDefault="002820DD" w:rsidP="002820DD">
      <w:pPr>
        <w:pStyle w:val="ConsPlusNormal"/>
        <w:ind w:left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МТп</w:t>
      </w:r>
      <w:proofErr w:type="gram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8E3376">
        <w:rPr>
          <w:rFonts w:ascii="Times New Roman" w:hAnsi="Times New Roman" w:cs="Times New Roman"/>
          <w:sz w:val="26"/>
          <w:szCs w:val="26"/>
        </w:rPr>
        <w:t xml:space="preserve"> </w:t>
      </w:r>
      <w:r w:rsidRPr="00726837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Фпд</w:t>
      </w:r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+Н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,  где</w:t>
      </w:r>
    </w:p>
    <w:p w:rsidR="002820DD" w:rsidRPr="00726837" w:rsidRDefault="002820DD" w:rsidP="002820DD">
      <w:pPr>
        <w:pStyle w:val="ConsPlusNormal"/>
        <w:ind w:left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26837">
        <w:rPr>
          <w:rFonts w:ascii="Times New Roman" w:hAnsi="Times New Roman" w:cs="Times New Roman"/>
          <w:sz w:val="26"/>
          <w:szCs w:val="26"/>
        </w:rPr>
        <w:t>Фпд</w:t>
      </w:r>
      <w:proofErr w:type="gram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- расходы по фонду оплаты труда штатных работников библиотек по 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сельскому поселению Фурмановского муниципального района на поэтапное доведение средней заработной платы до средней заработной платы в Ивановской области;</w:t>
      </w: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20DD" w:rsidRPr="00726837" w:rsidRDefault="002820DD" w:rsidP="002820D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Фпд</w:t>
      </w:r>
      <w:proofErr w:type="gram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Зпд</w:t>
      </w:r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Ч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, где</w:t>
      </w: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Зпд</w:t>
      </w:r>
      <w:proofErr w:type="gram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– размер доплаты до средней заработной платы на одного работника культуры, без учета софинансирования расходов, связанных с  поэтапным доведением средней заработной платы до средней заработной платы в Ивановской области.</w:t>
      </w: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МТс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= ∑ 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МТс</w:t>
      </w:r>
      <w:proofErr w:type="gram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>, где</w:t>
      </w: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МТс</w:t>
      </w:r>
      <w:proofErr w:type="gram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– объем межбюджетных трансфертов 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сельскому поселению Фурмановского муниципального района на софинансирование расходов, связанных с поэтапным доведением средней заработной платы до средней заработной платы в Ивановской области;</w:t>
      </w: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20DD" w:rsidRPr="00726837" w:rsidRDefault="002820DD" w:rsidP="002820DD">
      <w:pPr>
        <w:pStyle w:val="ConsPlusNormal"/>
        <w:ind w:left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МТс</w:t>
      </w:r>
      <w:proofErr w:type="gram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Фс</w:t>
      </w:r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+Н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,  где</w:t>
      </w:r>
    </w:p>
    <w:p w:rsidR="002820DD" w:rsidRPr="00726837" w:rsidRDefault="002820DD" w:rsidP="002820DD">
      <w:pPr>
        <w:pStyle w:val="ConsPlusNormal"/>
        <w:ind w:left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26837">
        <w:rPr>
          <w:rFonts w:ascii="Times New Roman" w:hAnsi="Times New Roman" w:cs="Times New Roman"/>
          <w:sz w:val="26"/>
          <w:szCs w:val="26"/>
        </w:rPr>
        <w:t>Фс</w:t>
      </w:r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– софинансирование расходов по фонду оплаты труда штатных работников библиотек по 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сельскому поселению Фурмановского муниципального района, связанных с </w:t>
      </w:r>
      <w:proofErr w:type="gramStart"/>
      <w:r w:rsidRPr="00726837">
        <w:rPr>
          <w:rFonts w:ascii="Times New Roman" w:hAnsi="Times New Roman" w:cs="Times New Roman"/>
          <w:sz w:val="26"/>
          <w:szCs w:val="26"/>
        </w:rPr>
        <w:t>поэтапным</w:t>
      </w:r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доведение средней заработной платы до средней заработной платы в Ивановской области;</w:t>
      </w:r>
    </w:p>
    <w:p w:rsidR="002820DD" w:rsidRPr="00726837" w:rsidRDefault="002820DD" w:rsidP="002820D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ab/>
      </w: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26837">
        <w:rPr>
          <w:rFonts w:ascii="Times New Roman" w:hAnsi="Times New Roman" w:cs="Times New Roman"/>
          <w:sz w:val="26"/>
          <w:szCs w:val="26"/>
        </w:rPr>
        <w:t>Фпд</w:t>
      </w:r>
      <w:proofErr w:type="gram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Зс</w:t>
      </w:r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Ч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, где</w:t>
      </w: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26837">
        <w:rPr>
          <w:rFonts w:ascii="Times New Roman" w:hAnsi="Times New Roman" w:cs="Times New Roman"/>
          <w:sz w:val="26"/>
          <w:szCs w:val="26"/>
        </w:rPr>
        <w:t>Зс</w:t>
      </w:r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– размер доплаты до средней заработная плата на одного работника культуры, за счет расходов на 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софинансиров-аниепо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фонду оплаты 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трудана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доведение средней заработной платы до средней заработной платы в Ивановской области.</w:t>
      </w:r>
      <w:proofErr w:type="gramEnd"/>
    </w:p>
    <w:p w:rsidR="002820DD" w:rsidRPr="00726837" w:rsidRDefault="002820DD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lastRenderedPageBreak/>
        <w:t>Размер средней заработной платы на одного работника культуры устанавливается  в соответствии с дорожной картой Фурмановского муниципального района на планируемый период.</w:t>
      </w:r>
    </w:p>
    <w:p w:rsidR="00726837" w:rsidRPr="00726837" w:rsidRDefault="00726837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726837" w:rsidRPr="00726837" w:rsidSect="006B3F5D">
          <w:pgSz w:w="11906" w:h="16838"/>
          <w:pgMar w:top="1134" w:right="1276" w:bottom="1134" w:left="1361" w:header="720" w:footer="720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4743"/>
      </w:tblGrid>
      <w:tr w:rsidR="00726837" w:rsidRPr="00726837" w:rsidTr="00085709">
        <w:tc>
          <w:tcPr>
            <w:tcW w:w="4742" w:type="dxa"/>
          </w:tcPr>
          <w:p w:rsidR="00726837" w:rsidRPr="00726837" w:rsidRDefault="00726837" w:rsidP="00F95D1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3" w:type="dxa"/>
          </w:tcPr>
          <w:p w:rsidR="00726837" w:rsidRPr="00726837" w:rsidRDefault="00726837" w:rsidP="00F95D1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  <w:p w:rsidR="00726837" w:rsidRPr="00726837" w:rsidRDefault="00726837" w:rsidP="00F95D1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726837" w:rsidRPr="00726837" w:rsidRDefault="00726837" w:rsidP="00F95D1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Фурмановского муниципального района</w:t>
            </w:r>
          </w:p>
          <w:p w:rsidR="00726837" w:rsidRPr="00726837" w:rsidRDefault="00726837" w:rsidP="00B3162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3162C">
              <w:rPr>
                <w:rFonts w:ascii="Times New Roman" w:hAnsi="Times New Roman" w:cs="Times New Roman"/>
                <w:sz w:val="26"/>
                <w:szCs w:val="26"/>
              </w:rPr>
              <w:t>14.05.</w:t>
            </w: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 xml:space="preserve">2020 № </w:t>
            </w:r>
            <w:r w:rsidR="00B3162C"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</w:tr>
    </w:tbl>
    <w:p w:rsidR="00726837" w:rsidRPr="00726837" w:rsidRDefault="00726837" w:rsidP="002820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20DD" w:rsidRPr="00726837" w:rsidRDefault="002820DD" w:rsidP="00090AB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6837" w:rsidRPr="00726837" w:rsidRDefault="00726837" w:rsidP="00090AB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6837" w:rsidRPr="00726837" w:rsidRDefault="00726837" w:rsidP="007268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26837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726837" w:rsidRPr="00726837" w:rsidRDefault="00835BC3" w:rsidP="00726837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распределения иных межбюджетных трансфертов</w:t>
      </w:r>
      <w:r w:rsidR="00726837" w:rsidRPr="00726837">
        <w:rPr>
          <w:rFonts w:ascii="Times New Roman" w:hAnsi="Times New Roman" w:cs="Times New Roman"/>
          <w:b/>
          <w:sz w:val="26"/>
          <w:szCs w:val="26"/>
        </w:rPr>
        <w:t xml:space="preserve"> из бюджета Фурмановского муниципального района бюджетам сельских поселений на осуществление переданных полномочий по содержанию мест захоронения </w:t>
      </w:r>
    </w:p>
    <w:p w:rsidR="00726837" w:rsidRPr="00726837" w:rsidRDefault="00726837" w:rsidP="007268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1. Межбюджетные трансферты из бюджета Фурмановского муниципального района бюджетам сельских поселений на осуществление переданных полномочий по содержанию мест захоронения (далее – межбюджетные трансферты) предоставляются в пределах бюджетных ассигнований, предусмотренных решением о бюджете Фурмановского муниципального района на очередной финансовый год и на плановый период.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2. Объем межбюджетных трансфертов определяется по следующей формуле: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4BA6" w:rsidRDefault="00244BA6" w:rsidP="00244B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МТ = </w:t>
      </w:r>
      <w:r>
        <w:rPr>
          <w:rFonts w:ascii="Calibri" w:hAnsi="Calibri" w:cs="Times New Roman"/>
          <w:sz w:val="26"/>
          <w:szCs w:val="26"/>
        </w:rPr>
        <w:t>∑</w:t>
      </w:r>
      <w:r>
        <w:rPr>
          <w:rFonts w:ascii="Times New Roman" w:hAnsi="Times New Roman" w:cs="Times New Roman"/>
          <w:sz w:val="26"/>
          <w:szCs w:val="26"/>
        </w:rPr>
        <w:t>МТ</w:t>
      </w:r>
      <w:proofErr w:type="spellStart"/>
      <w:proofErr w:type="gramStart"/>
      <w:r w:rsidRPr="00B630F6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где:</w:t>
      </w:r>
    </w:p>
    <w:p w:rsidR="00244BA6" w:rsidRPr="005E3C48" w:rsidRDefault="00244BA6" w:rsidP="00244B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МТ – общий объем межбюджетных трансфертов Фурмановского муниципального района </w:t>
      </w:r>
      <w:r w:rsidRPr="00B630F6">
        <w:rPr>
          <w:rFonts w:ascii="Times New Roman" w:hAnsi="Times New Roman" w:cs="Times New Roman"/>
          <w:sz w:val="26"/>
          <w:szCs w:val="26"/>
        </w:rPr>
        <w:t xml:space="preserve">на осуществление переданных полномочий </w:t>
      </w:r>
      <w:r w:rsidRPr="005E3C48">
        <w:rPr>
          <w:rFonts w:ascii="Times New Roman" w:hAnsi="Times New Roman" w:cs="Times New Roman"/>
          <w:sz w:val="26"/>
          <w:szCs w:val="26"/>
        </w:rPr>
        <w:t xml:space="preserve">по </w:t>
      </w:r>
      <w:r w:rsidRPr="00801372">
        <w:rPr>
          <w:rFonts w:ascii="Times New Roman" w:hAnsi="Times New Roman" w:cs="Times New Roman"/>
          <w:sz w:val="26"/>
          <w:szCs w:val="26"/>
        </w:rPr>
        <w:t xml:space="preserve">содержанию </w:t>
      </w:r>
      <w:r>
        <w:rPr>
          <w:rFonts w:ascii="Times New Roman" w:hAnsi="Times New Roman" w:cs="Times New Roman"/>
          <w:sz w:val="26"/>
          <w:szCs w:val="26"/>
        </w:rPr>
        <w:t>мест захоронения</w:t>
      </w:r>
      <w:r w:rsidRPr="00801372">
        <w:rPr>
          <w:rFonts w:ascii="Times New Roman" w:hAnsi="Times New Roman" w:cs="Times New Roman"/>
          <w:sz w:val="26"/>
          <w:szCs w:val="26"/>
        </w:rPr>
        <w:t xml:space="preserve"> сельских поселений Фурмановского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44BA6" w:rsidRDefault="00244BA6" w:rsidP="00244B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МТ</w:t>
      </w:r>
      <w:proofErr w:type="spellStart"/>
      <w:proofErr w:type="gramStart"/>
      <w:r w:rsidRPr="00B630F6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объем межбюджетных трансфертов</w:t>
      </w:r>
      <w:r w:rsidRPr="00E03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сельскому поселению Фурмановского муниципального района </w:t>
      </w:r>
      <w:r w:rsidRPr="00B630F6">
        <w:rPr>
          <w:rFonts w:ascii="Times New Roman" w:hAnsi="Times New Roman" w:cs="Times New Roman"/>
          <w:sz w:val="26"/>
          <w:szCs w:val="26"/>
        </w:rPr>
        <w:t xml:space="preserve">на осуществление переданных полномочий </w:t>
      </w:r>
      <w:r w:rsidRPr="00B812D1">
        <w:rPr>
          <w:rFonts w:ascii="Times New Roman" w:hAnsi="Times New Roman" w:cs="Times New Roman"/>
          <w:sz w:val="26"/>
          <w:szCs w:val="26"/>
        </w:rPr>
        <w:t xml:space="preserve">по </w:t>
      </w:r>
      <w:r w:rsidRPr="00801372">
        <w:rPr>
          <w:rFonts w:ascii="Times New Roman" w:hAnsi="Times New Roman" w:cs="Times New Roman"/>
          <w:sz w:val="26"/>
          <w:szCs w:val="26"/>
        </w:rPr>
        <w:t xml:space="preserve">содержанию </w:t>
      </w:r>
      <w:r>
        <w:rPr>
          <w:rFonts w:ascii="Times New Roman" w:hAnsi="Times New Roman" w:cs="Times New Roman"/>
          <w:sz w:val="26"/>
          <w:szCs w:val="26"/>
        </w:rPr>
        <w:t>мест захоронения</w:t>
      </w:r>
      <w:r w:rsidRPr="00801372">
        <w:rPr>
          <w:rFonts w:ascii="Times New Roman" w:hAnsi="Times New Roman" w:cs="Times New Roman"/>
          <w:sz w:val="26"/>
          <w:szCs w:val="26"/>
        </w:rPr>
        <w:t xml:space="preserve"> сельских поселений Фурмановского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44BA6" w:rsidRDefault="00244BA6" w:rsidP="00244B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4BA6" w:rsidRDefault="00244BA6" w:rsidP="00244B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МТ</w:t>
      </w:r>
      <w:proofErr w:type="spellStart"/>
      <w:proofErr w:type="gramStart"/>
      <w:r w:rsidRPr="00B630F6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7616D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ED2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6"/>
          <w:szCs w:val="26"/>
        </w:rPr>
        <w:t>, где:</w:t>
      </w:r>
    </w:p>
    <w:p w:rsidR="00244BA6" w:rsidRDefault="00244BA6" w:rsidP="00244B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7616D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количество мест захоронения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-го сельского поселения Фурмановского муниципального района;</w:t>
      </w:r>
    </w:p>
    <w:p w:rsidR="00244BA6" w:rsidRDefault="00244BA6" w:rsidP="00244B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размер расходов на содержание одного места захоронения (определяется исходя из уровня расходов последнего отчетного года) рассчитывается по формуле:</w:t>
      </w:r>
    </w:p>
    <w:p w:rsidR="00244BA6" w:rsidRDefault="00244BA6" w:rsidP="00244B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4BA6" w:rsidRDefault="00244BA6" w:rsidP="00244B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О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д </w:t>
      </w:r>
      <w:r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  <w:vertAlign w:val="subscript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>
        <w:rPr>
          <w:rFonts w:ascii="Times New Roman" w:hAnsi="Times New Roman" w:cs="Times New Roman"/>
          <w:sz w:val="26"/>
          <w:szCs w:val="26"/>
        </w:rPr>
        <w:t>)/</w:t>
      </w:r>
      <w:r w:rsidRPr="00761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, где:</w:t>
      </w:r>
    </w:p>
    <w:p w:rsidR="00244BA6" w:rsidRDefault="00244BA6" w:rsidP="00244B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мест захоронения на территории сельских поселений Фурмановского муниципального района;</w:t>
      </w:r>
    </w:p>
    <w:p w:rsidR="00244BA6" w:rsidRDefault="00244BA6" w:rsidP="00244B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размер расходов на уборку и вывоз мусора с мест захоронения;</w:t>
      </w:r>
    </w:p>
    <w:p w:rsidR="00244BA6" w:rsidRDefault="00244BA6" w:rsidP="00244B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  <w:vertAlign w:val="subscript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– размер расходов на опиловку аварийных деревьев;</w:t>
      </w:r>
    </w:p>
    <w:p w:rsidR="00244BA6" w:rsidRDefault="00244BA6" w:rsidP="00244B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  <w:vertAlign w:val="subscript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размер расходов на </w:t>
      </w:r>
      <w:r w:rsidRPr="004146A2">
        <w:rPr>
          <w:rFonts w:ascii="Times New Roman" w:hAnsi="Times New Roman" w:cs="Times New Roman"/>
          <w:sz w:val="26"/>
          <w:szCs w:val="26"/>
        </w:rPr>
        <w:t>содержание и ремонт дорог на территории мест захоронения;</w:t>
      </w:r>
    </w:p>
    <w:p w:rsidR="00726837" w:rsidRPr="00726837" w:rsidRDefault="00244BA6" w:rsidP="00244B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– размер прочих расходов на производство работ по благоустройству территории мест захоронения.</w:t>
      </w:r>
    </w:p>
    <w:p w:rsidR="00726837" w:rsidRPr="00726837" w:rsidRDefault="00726837" w:rsidP="00090AB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726837" w:rsidRPr="00726837" w:rsidSect="006B3F5D">
          <w:pgSz w:w="11906" w:h="16838"/>
          <w:pgMar w:top="1134" w:right="1276" w:bottom="1134" w:left="1361" w:header="720" w:footer="720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4743"/>
      </w:tblGrid>
      <w:tr w:rsidR="00726837" w:rsidRPr="00726837" w:rsidTr="00085709">
        <w:tc>
          <w:tcPr>
            <w:tcW w:w="4742" w:type="dxa"/>
          </w:tcPr>
          <w:p w:rsidR="00726837" w:rsidRPr="00726837" w:rsidRDefault="00726837" w:rsidP="00F95D1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3" w:type="dxa"/>
          </w:tcPr>
          <w:p w:rsidR="00726837" w:rsidRPr="00726837" w:rsidRDefault="00726837" w:rsidP="00F95D1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</w:p>
          <w:p w:rsidR="00726837" w:rsidRPr="00726837" w:rsidRDefault="00726837" w:rsidP="00F95D1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726837" w:rsidRPr="00726837" w:rsidRDefault="00726837" w:rsidP="00F95D1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Фурмановского муниципального района</w:t>
            </w:r>
          </w:p>
          <w:p w:rsidR="00726837" w:rsidRPr="00726837" w:rsidRDefault="00726837" w:rsidP="00B3162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3162C">
              <w:rPr>
                <w:rFonts w:ascii="Times New Roman" w:hAnsi="Times New Roman" w:cs="Times New Roman"/>
                <w:sz w:val="26"/>
                <w:szCs w:val="26"/>
              </w:rPr>
              <w:t>14.05.</w:t>
            </w: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 xml:space="preserve">2020 № </w:t>
            </w:r>
            <w:r w:rsidR="00B3162C"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</w:tr>
    </w:tbl>
    <w:p w:rsidR="00726837" w:rsidRPr="00726837" w:rsidRDefault="00726837" w:rsidP="00090AB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6837" w:rsidRPr="00726837" w:rsidRDefault="00726837" w:rsidP="00090AB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6837" w:rsidRPr="00726837" w:rsidRDefault="00726837" w:rsidP="00090AB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6837" w:rsidRPr="00726837" w:rsidRDefault="00726837" w:rsidP="007268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26837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726837" w:rsidRPr="00726837" w:rsidRDefault="00BA6A7B" w:rsidP="00726837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распределения иных межбюджетных трансфертов</w:t>
      </w:r>
      <w:r w:rsidR="00726837" w:rsidRPr="00726837">
        <w:rPr>
          <w:rFonts w:ascii="Times New Roman" w:hAnsi="Times New Roman" w:cs="Times New Roman"/>
          <w:b/>
          <w:sz w:val="26"/>
          <w:szCs w:val="26"/>
        </w:rPr>
        <w:t xml:space="preserve"> из бюджета Фурмановского муниципального района бюджетам сельских поселений на </w:t>
      </w:r>
      <w:r>
        <w:rPr>
          <w:rFonts w:ascii="Times New Roman" w:hAnsi="Times New Roman" w:cs="Times New Roman"/>
          <w:b/>
          <w:sz w:val="26"/>
          <w:szCs w:val="26"/>
        </w:rPr>
        <w:t>осуществление</w:t>
      </w:r>
      <w:r w:rsidR="00726837" w:rsidRPr="00726837">
        <w:rPr>
          <w:rFonts w:ascii="Times New Roman" w:hAnsi="Times New Roman" w:cs="Times New Roman"/>
          <w:b/>
          <w:sz w:val="26"/>
          <w:szCs w:val="26"/>
        </w:rPr>
        <w:t xml:space="preserve"> переданных полномочий по </w:t>
      </w:r>
      <w:r w:rsidR="00726837" w:rsidRPr="00726837">
        <w:rPr>
          <w:rFonts w:ascii="Times New Roman" w:hAnsi="Times New Roman" w:cs="Times New Roman"/>
          <w:b/>
          <w:bCs/>
          <w:sz w:val="26"/>
          <w:szCs w:val="26"/>
        </w:rPr>
        <w:t>организации в границах сельских поселений Фурмановского муниципального района газоснабжения населения</w:t>
      </w:r>
    </w:p>
    <w:p w:rsidR="00726837" w:rsidRPr="00726837" w:rsidRDefault="00726837" w:rsidP="00726837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26837" w:rsidRPr="00726837" w:rsidRDefault="00726837" w:rsidP="00726837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ab/>
        <w:t xml:space="preserve">1. Межбюджетные трансферты из бюджета Фурмановского муниципального района бюджетам сельских поселений на </w:t>
      </w:r>
      <w:r w:rsidR="00BA6A7B">
        <w:rPr>
          <w:rFonts w:ascii="Times New Roman" w:hAnsi="Times New Roman" w:cs="Times New Roman"/>
          <w:sz w:val="26"/>
          <w:szCs w:val="26"/>
        </w:rPr>
        <w:t>осуществление</w:t>
      </w:r>
      <w:r w:rsidRPr="00726837">
        <w:rPr>
          <w:rFonts w:ascii="Times New Roman" w:hAnsi="Times New Roman" w:cs="Times New Roman"/>
          <w:sz w:val="26"/>
          <w:szCs w:val="26"/>
        </w:rPr>
        <w:t xml:space="preserve"> переданных полномочий по </w:t>
      </w:r>
      <w:r w:rsidRPr="00726837">
        <w:rPr>
          <w:rFonts w:ascii="Times New Roman" w:hAnsi="Times New Roman" w:cs="Times New Roman"/>
          <w:bCs/>
          <w:sz w:val="26"/>
          <w:szCs w:val="26"/>
        </w:rPr>
        <w:t>организации в границах сельских поселений Фурмановского муниципального района газоснабжения населения</w:t>
      </w:r>
      <w:r w:rsidRPr="00726837">
        <w:rPr>
          <w:rFonts w:ascii="Times New Roman" w:hAnsi="Times New Roman" w:cs="Times New Roman"/>
          <w:sz w:val="26"/>
          <w:szCs w:val="26"/>
        </w:rPr>
        <w:t xml:space="preserve"> (далее – межбюджетные трансферты) предоставляются в пределах бюджетных ассигнований, предусмотренных решением о бюджете Фурмановского муниципального района на очередной финансовый год и на плановый период.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2. Объем межбюджетных трансфертов определяется по следующей формуле: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2.1. МТ =∑Р</w:t>
      </w:r>
      <w:proofErr w:type="spellStart"/>
      <w:proofErr w:type="gramStart"/>
      <w:r w:rsidRPr="0072683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>, где: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6837" w:rsidRPr="00726837" w:rsidRDefault="00726837" w:rsidP="0072683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ab/>
        <w:t xml:space="preserve">МТ – общий объем межбюджетных трансфертов из бюджета Фурмановского муниципального района на </w:t>
      </w:r>
      <w:r w:rsidR="00BA6A7B">
        <w:rPr>
          <w:rFonts w:ascii="Times New Roman" w:hAnsi="Times New Roman" w:cs="Times New Roman"/>
          <w:sz w:val="26"/>
          <w:szCs w:val="26"/>
        </w:rPr>
        <w:t>осуществление</w:t>
      </w:r>
      <w:r w:rsidRPr="00726837">
        <w:rPr>
          <w:rFonts w:ascii="Times New Roman" w:hAnsi="Times New Roman" w:cs="Times New Roman"/>
          <w:sz w:val="26"/>
          <w:szCs w:val="26"/>
        </w:rPr>
        <w:t xml:space="preserve"> переданных полномочий по </w:t>
      </w:r>
      <w:r w:rsidRPr="00726837">
        <w:rPr>
          <w:rFonts w:ascii="Times New Roman" w:hAnsi="Times New Roman" w:cs="Times New Roman"/>
          <w:bCs/>
          <w:sz w:val="26"/>
          <w:szCs w:val="26"/>
        </w:rPr>
        <w:t>организации в границах сельских поселений Фурмановского муниципального района газоснабжения населения;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Р</w:t>
      </w:r>
      <w:proofErr w:type="spellStart"/>
      <w:proofErr w:type="gramStart"/>
      <w:r w:rsidRPr="0072683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– расходы 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-го поселения, связанные с содержанием и эксплуатацией опасного производственного объекта (</w:t>
      </w:r>
      <w:r w:rsidRPr="00726837">
        <w:rPr>
          <w:rFonts w:ascii="Times New Roman" w:hAnsi="Times New Roman" w:cs="Times New Roman"/>
          <w:bCs/>
          <w:sz w:val="26"/>
          <w:szCs w:val="26"/>
        </w:rPr>
        <w:t>газопровода);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2.2. Р</w:t>
      </w:r>
      <w:proofErr w:type="spellStart"/>
      <w:proofErr w:type="gramStart"/>
      <w:r w:rsidRPr="0072683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26837">
        <w:rPr>
          <w:rFonts w:ascii="Times New Roman" w:hAnsi="Times New Roman" w:cs="Times New Roman"/>
          <w:sz w:val="26"/>
          <w:szCs w:val="26"/>
        </w:rPr>
        <w:t>= ОС</w:t>
      </w:r>
      <w:proofErr w:type="spellStart"/>
      <w:r w:rsidRPr="0072683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ППчс</w:t>
      </w:r>
      <w:r w:rsidRPr="0072683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+ Л</w:t>
      </w:r>
      <w:proofErr w:type="spellStart"/>
      <w:r w:rsidRPr="0072683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+ ОД</w:t>
      </w:r>
      <w:proofErr w:type="spellStart"/>
      <w:r w:rsidRPr="0072683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+ ТО</w:t>
      </w:r>
      <w:proofErr w:type="spellStart"/>
      <w:r w:rsidRPr="0072683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Нг</w:t>
      </w:r>
      <w:r w:rsidRPr="0072683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, где: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6837" w:rsidRPr="00726837" w:rsidRDefault="00726837" w:rsidP="0072683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26837">
        <w:rPr>
          <w:sz w:val="26"/>
          <w:szCs w:val="26"/>
        </w:rPr>
        <w:tab/>
        <w:t>ОС</w:t>
      </w:r>
      <w:proofErr w:type="spellStart"/>
      <w:proofErr w:type="gramStart"/>
      <w:r w:rsidRPr="00726837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726837">
        <w:rPr>
          <w:sz w:val="26"/>
          <w:szCs w:val="26"/>
          <w:vertAlign w:val="subscript"/>
        </w:rPr>
        <w:t xml:space="preserve"> </w:t>
      </w:r>
      <w:r w:rsidRPr="00726837">
        <w:rPr>
          <w:sz w:val="26"/>
          <w:szCs w:val="26"/>
        </w:rPr>
        <w:t xml:space="preserve">– расходы на обязательное страхование </w:t>
      </w:r>
      <w:r w:rsidRPr="00726837">
        <w:rPr>
          <w:rFonts w:eastAsia="Calibri"/>
          <w:sz w:val="26"/>
          <w:szCs w:val="26"/>
        </w:rPr>
        <w:t xml:space="preserve">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8" w:history="1">
        <w:r w:rsidRPr="00726837">
          <w:rPr>
            <w:rFonts w:eastAsia="Calibri"/>
            <w:sz w:val="26"/>
            <w:szCs w:val="26"/>
          </w:rPr>
          <w:t>законодательством</w:t>
        </w:r>
      </w:hyperlink>
      <w:r w:rsidRPr="00726837">
        <w:rPr>
          <w:rFonts w:eastAsia="Calibri"/>
          <w:sz w:val="26"/>
          <w:szCs w:val="26"/>
        </w:rPr>
        <w:t xml:space="preserve"> Российской Федерации</w:t>
      </w:r>
      <w:r w:rsidRPr="00726837">
        <w:rPr>
          <w:sz w:val="26"/>
          <w:szCs w:val="26"/>
        </w:rPr>
        <w:t>,</w:t>
      </w:r>
    </w:p>
    <w:p w:rsidR="00726837" w:rsidRPr="00726837" w:rsidRDefault="00726837" w:rsidP="00726837">
      <w:pPr>
        <w:jc w:val="both"/>
        <w:rPr>
          <w:sz w:val="26"/>
          <w:szCs w:val="26"/>
        </w:rPr>
      </w:pPr>
      <w:r w:rsidRPr="00726837">
        <w:rPr>
          <w:sz w:val="26"/>
          <w:szCs w:val="26"/>
        </w:rPr>
        <w:tab/>
      </w:r>
      <w:proofErr w:type="spellStart"/>
      <w:r w:rsidRPr="00726837">
        <w:rPr>
          <w:sz w:val="26"/>
          <w:szCs w:val="26"/>
        </w:rPr>
        <w:t>ППчс</w:t>
      </w:r>
      <w:proofErr w:type="gramStart"/>
      <w:r w:rsidRPr="00726837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726837">
        <w:rPr>
          <w:sz w:val="26"/>
          <w:szCs w:val="26"/>
          <w:vertAlign w:val="subscript"/>
        </w:rPr>
        <w:t xml:space="preserve"> </w:t>
      </w:r>
      <w:r w:rsidRPr="00726837">
        <w:rPr>
          <w:sz w:val="26"/>
          <w:szCs w:val="26"/>
        </w:rPr>
        <w:t>– расходы на обслуживание опасного производственного объекта в целях предупреждения и ликвидации чрезвычайных ситуаций природного и техногенного характера,</w:t>
      </w:r>
    </w:p>
    <w:p w:rsidR="00726837" w:rsidRPr="00726837" w:rsidRDefault="00726837" w:rsidP="00726837">
      <w:pPr>
        <w:jc w:val="both"/>
        <w:rPr>
          <w:sz w:val="26"/>
          <w:szCs w:val="26"/>
        </w:rPr>
      </w:pPr>
      <w:r w:rsidRPr="00726837">
        <w:rPr>
          <w:sz w:val="26"/>
          <w:szCs w:val="26"/>
        </w:rPr>
        <w:tab/>
        <w:t>Л</w:t>
      </w:r>
      <w:proofErr w:type="spellStart"/>
      <w:proofErr w:type="gramStart"/>
      <w:r w:rsidRPr="00726837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726837">
        <w:rPr>
          <w:sz w:val="26"/>
          <w:szCs w:val="26"/>
        </w:rPr>
        <w:t xml:space="preserve"> – расходы на получение лицензии на эксплуатацию взрывопожароопасного объекта,</w:t>
      </w:r>
    </w:p>
    <w:p w:rsidR="00726837" w:rsidRPr="00726837" w:rsidRDefault="00726837" w:rsidP="00726837">
      <w:pPr>
        <w:jc w:val="both"/>
        <w:rPr>
          <w:sz w:val="26"/>
          <w:szCs w:val="26"/>
        </w:rPr>
      </w:pPr>
      <w:r w:rsidRPr="00726837">
        <w:rPr>
          <w:sz w:val="26"/>
          <w:szCs w:val="26"/>
        </w:rPr>
        <w:tab/>
        <w:t>ОД</w:t>
      </w:r>
      <w:proofErr w:type="spellStart"/>
      <w:proofErr w:type="gramStart"/>
      <w:r w:rsidRPr="00726837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726837">
        <w:rPr>
          <w:sz w:val="26"/>
          <w:szCs w:val="26"/>
          <w:vertAlign w:val="subscript"/>
        </w:rPr>
        <w:t xml:space="preserve"> </w:t>
      </w:r>
      <w:r w:rsidRPr="00726837">
        <w:rPr>
          <w:sz w:val="26"/>
          <w:szCs w:val="26"/>
        </w:rPr>
        <w:t>– расходы на подготовку отчетной документации в области промышленной безопасности по эксплуатации опасного производственного объекта в Федеральную службу по экологическому, технологическому и атомному надзору,</w:t>
      </w:r>
    </w:p>
    <w:p w:rsidR="00726837" w:rsidRPr="00726837" w:rsidRDefault="00726837" w:rsidP="00726837">
      <w:pPr>
        <w:jc w:val="both"/>
        <w:rPr>
          <w:sz w:val="26"/>
          <w:szCs w:val="26"/>
        </w:rPr>
      </w:pPr>
      <w:r w:rsidRPr="00726837">
        <w:rPr>
          <w:sz w:val="26"/>
          <w:szCs w:val="26"/>
          <w:vertAlign w:val="subscript"/>
        </w:rPr>
        <w:tab/>
      </w:r>
      <w:r w:rsidRPr="00726837">
        <w:rPr>
          <w:sz w:val="26"/>
          <w:szCs w:val="26"/>
        </w:rPr>
        <w:t>ТО</w:t>
      </w:r>
      <w:proofErr w:type="spellStart"/>
      <w:proofErr w:type="gramStart"/>
      <w:r w:rsidRPr="00726837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726837">
        <w:rPr>
          <w:sz w:val="26"/>
          <w:szCs w:val="26"/>
          <w:vertAlign w:val="subscript"/>
        </w:rPr>
        <w:t xml:space="preserve"> </w:t>
      </w:r>
      <w:r w:rsidRPr="00726837">
        <w:rPr>
          <w:sz w:val="26"/>
          <w:szCs w:val="26"/>
        </w:rPr>
        <w:t>– техническое обслуживание газопровода,</w:t>
      </w:r>
    </w:p>
    <w:p w:rsidR="00726837" w:rsidRPr="00726837" w:rsidRDefault="00726837" w:rsidP="00726837">
      <w:pPr>
        <w:jc w:val="both"/>
        <w:rPr>
          <w:sz w:val="26"/>
          <w:szCs w:val="26"/>
        </w:rPr>
      </w:pPr>
      <w:r w:rsidRPr="00726837">
        <w:rPr>
          <w:sz w:val="26"/>
          <w:szCs w:val="26"/>
          <w:vertAlign w:val="subscript"/>
        </w:rPr>
        <w:lastRenderedPageBreak/>
        <w:tab/>
      </w:r>
      <w:proofErr w:type="spellStart"/>
      <w:r w:rsidRPr="00726837">
        <w:rPr>
          <w:sz w:val="26"/>
          <w:szCs w:val="26"/>
        </w:rPr>
        <w:t>Нг</w:t>
      </w:r>
      <w:proofErr w:type="gramStart"/>
      <w:r w:rsidRPr="00726837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726837">
        <w:rPr>
          <w:sz w:val="26"/>
          <w:szCs w:val="26"/>
          <w:vertAlign w:val="subscript"/>
        </w:rPr>
        <w:t xml:space="preserve"> </w:t>
      </w:r>
      <w:r w:rsidRPr="00726837">
        <w:rPr>
          <w:sz w:val="26"/>
          <w:szCs w:val="26"/>
        </w:rPr>
        <w:t>– расходы на уплату налогов, сборов и иных обязательных платежей, предусмотренных законодательством РФ.</w:t>
      </w:r>
    </w:p>
    <w:p w:rsidR="00726837" w:rsidRPr="00726837" w:rsidRDefault="00726837" w:rsidP="00726837">
      <w:pPr>
        <w:jc w:val="both"/>
        <w:rPr>
          <w:sz w:val="26"/>
          <w:szCs w:val="26"/>
        </w:rPr>
      </w:pPr>
      <w:r w:rsidRPr="00726837">
        <w:rPr>
          <w:sz w:val="26"/>
          <w:szCs w:val="26"/>
        </w:rPr>
        <w:tab/>
        <w:t>Предоставление межбюджетных трансфертов осуществляется сельским поселениям Фурмановского муниципального района, имеющим в собственности опасные производственные объекты (газопроводы). Размер межбюджетного трансферта бюджету сельского поселения зависит от количества газопроводов, их протяженности, оборудования, установленного на газопроводе, а также иных факторов, оказывающих влияние на размер расходов на содержание и эксплуатацию газопроводов.</w:t>
      </w:r>
    </w:p>
    <w:p w:rsidR="00726837" w:rsidRPr="00726837" w:rsidRDefault="00726837" w:rsidP="00726837">
      <w:pPr>
        <w:jc w:val="both"/>
        <w:rPr>
          <w:sz w:val="26"/>
          <w:szCs w:val="26"/>
        </w:rPr>
      </w:pPr>
      <w:r w:rsidRPr="00726837">
        <w:rPr>
          <w:sz w:val="26"/>
          <w:szCs w:val="26"/>
        </w:rPr>
        <w:tab/>
        <w:t>Расходы  конкретного поселения, связанные с содержанием и эксплуатацией опасного производственного объекта (газопровода) рассчитываются исходя из фактически произведенных затрат конкретного сельского поселения в отчетном финансовом году, и подлежат корректировке в течени</w:t>
      </w:r>
      <w:proofErr w:type="gramStart"/>
      <w:r w:rsidRPr="00726837">
        <w:rPr>
          <w:sz w:val="26"/>
          <w:szCs w:val="26"/>
        </w:rPr>
        <w:t>и</w:t>
      </w:r>
      <w:proofErr w:type="gramEnd"/>
      <w:r w:rsidRPr="00726837">
        <w:rPr>
          <w:sz w:val="26"/>
          <w:szCs w:val="26"/>
        </w:rPr>
        <w:t xml:space="preserve"> текущего финансового года в случае повышения действующих цен, тарифов на </w:t>
      </w:r>
      <w:r w:rsidR="00BA6A7B">
        <w:rPr>
          <w:sz w:val="26"/>
          <w:szCs w:val="26"/>
        </w:rPr>
        <w:t>выполняемые</w:t>
      </w:r>
      <w:r w:rsidRPr="00726837">
        <w:rPr>
          <w:sz w:val="26"/>
          <w:szCs w:val="26"/>
        </w:rPr>
        <w:t xml:space="preserve"> работы, </w:t>
      </w:r>
      <w:r w:rsidR="00BA6A7B" w:rsidRPr="00726837">
        <w:rPr>
          <w:sz w:val="26"/>
          <w:szCs w:val="26"/>
        </w:rPr>
        <w:t xml:space="preserve">оказываемые </w:t>
      </w:r>
      <w:r w:rsidRPr="00726837">
        <w:rPr>
          <w:sz w:val="26"/>
          <w:szCs w:val="26"/>
        </w:rPr>
        <w:t>услуги, связанные с содержанием и эксплуатацией газопроводов.</w:t>
      </w:r>
    </w:p>
    <w:p w:rsidR="00726837" w:rsidRPr="00726837" w:rsidRDefault="00726837" w:rsidP="00726837">
      <w:pPr>
        <w:jc w:val="both"/>
        <w:rPr>
          <w:sz w:val="26"/>
          <w:szCs w:val="26"/>
        </w:rPr>
      </w:pPr>
      <w:r w:rsidRPr="00726837">
        <w:rPr>
          <w:sz w:val="26"/>
          <w:szCs w:val="26"/>
        </w:rPr>
        <w:tab/>
        <w:t>Расходы на получение лицензии на эксплуатацию взрывопожароопасного объекта планируются только в случае введения в эксплуатацию газопровода.</w:t>
      </w:r>
    </w:p>
    <w:p w:rsidR="00726837" w:rsidRPr="00726837" w:rsidRDefault="00726837" w:rsidP="00090AB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6837" w:rsidRPr="00726837" w:rsidRDefault="00726837" w:rsidP="00090AB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726837" w:rsidRPr="00726837" w:rsidSect="006B3F5D">
          <w:pgSz w:w="11906" w:h="16838"/>
          <w:pgMar w:top="1134" w:right="1276" w:bottom="1134" w:left="1361" w:header="720" w:footer="720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5005"/>
      </w:tblGrid>
      <w:tr w:rsidR="00726837" w:rsidRPr="00726837" w:rsidTr="00085709">
        <w:tc>
          <w:tcPr>
            <w:tcW w:w="4742" w:type="dxa"/>
          </w:tcPr>
          <w:p w:rsidR="00726837" w:rsidRPr="00726837" w:rsidRDefault="00726837" w:rsidP="00F95D1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5" w:type="dxa"/>
          </w:tcPr>
          <w:p w:rsidR="00726837" w:rsidRPr="00726837" w:rsidRDefault="00726837" w:rsidP="00F95D1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Приложение 4</w:t>
            </w:r>
          </w:p>
          <w:p w:rsidR="00726837" w:rsidRPr="00726837" w:rsidRDefault="00726837" w:rsidP="00F95D1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726837" w:rsidRPr="00726837" w:rsidRDefault="00726837" w:rsidP="00F95D1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Фурмановского муниципального района</w:t>
            </w:r>
          </w:p>
          <w:p w:rsidR="00726837" w:rsidRPr="00726837" w:rsidRDefault="00726837" w:rsidP="00B3162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3162C">
              <w:rPr>
                <w:rFonts w:ascii="Times New Roman" w:hAnsi="Times New Roman" w:cs="Times New Roman"/>
                <w:sz w:val="26"/>
                <w:szCs w:val="26"/>
              </w:rPr>
              <w:t>14.05.</w:t>
            </w: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 xml:space="preserve">2020 № </w:t>
            </w:r>
            <w:r w:rsidR="00B3162C"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</w:tr>
    </w:tbl>
    <w:p w:rsidR="00726837" w:rsidRDefault="00726837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26837" w:rsidRDefault="00726837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C22FA" w:rsidRDefault="00EC22FA" w:rsidP="00F32AD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56A9" w:rsidRPr="000B56A9" w:rsidRDefault="000B56A9" w:rsidP="000B56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B56A9">
        <w:rPr>
          <w:rFonts w:ascii="Times New Roman" w:hAnsi="Times New Roman" w:cs="Times New Roman"/>
          <w:b/>
          <w:sz w:val="26"/>
          <w:szCs w:val="26"/>
        </w:rPr>
        <w:t>Методик</w:t>
      </w:r>
      <w:r w:rsidR="006649B9">
        <w:rPr>
          <w:rFonts w:ascii="Times New Roman" w:hAnsi="Times New Roman" w:cs="Times New Roman"/>
          <w:b/>
          <w:sz w:val="26"/>
          <w:szCs w:val="26"/>
        </w:rPr>
        <w:t>а</w:t>
      </w:r>
    </w:p>
    <w:p w:rsidR="00EC22FA" w:rsidRPr="009A1808" w:rsidRDefault="00AA4DA1" w:rsidP="008B29C3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распределения иных межбюджетных трансфертов</w:t>
      </w:r>
      <w:r w:rsidR="006649B9" w:rsidRPr="006649B9">
        <w:rPr>
          <w:rFonts w:ascii="Times New Roman" w:hAnsi="Times New Roman" w:cs="Times New Roman"/>
          <w:b/>
          <w:sz w:val="26"/>
          <w:szCs w:val="26"/>
        </w:rPr>
        <w:t xml:space="preserve"> из бюджета </w:t>
      </w:r>
      <w:r w:rsidR="006649B9" w:rsidRPr="00FE6126">
        <w:rPr>
          <w:rFonts w:ascii="Times New Roman" w:hAnsi="Times New Roman" w:cs="Times New Roman"/>
          <w:b/>
          <w:sz w:val="26"/>
          <w:szCs w:val="26"/>
        </w:rPr>
        <w:t xml:space="preserve">Фурмановского муниципального района </w:t>
      </w:r>
      <w:r w:rsidR="00FE6126" w:rsidRPr="00FE6126">
        <w:rPr>
          <w:rFonts w:ascii="Times New Roman" w:hAnsi="Times New Roman" w:cs="Times New Roman"/>
          <w:b/>
          <w:sz w:val="26"/>
          <w:szCs w:val="26"/>
        </w:rPr>
        <w:t xml:space="preserve">бюджетам сельских поселений на </w:t>
      </w:r>
      <w:r>
        <w:rPr>
          <w:rFonts w:ascii="Times New Roman" w:hAnsi="Times New Roman" w:cs="Times New Roman"/>
          <w:b/>
          <w:sz w:val="26"/>
          <w:szCs w:val="26"/>
        </w:rPr>
        <w:t>осуществление</w:t>
      </w:r>
      <w:r w:rsidR="00FE6126" w:rsidRPr="00FE6126">
        <w:rPr>
          <w:rFonts w:ascii="Times New Roman" w:hAnsi="Times New Roman" w:cs="Times New Roman"/>
          <w:b/>
          <w:sz w:val="26"/>
          <w:szCs w:val="26"/>
        </w:rPr>
        <w:t xml:space="preserve"> переданных полномочий по </w:t>
      </w:r>
      <w:r w:rsidR="00FE6126" w:rsidRPr="00FE6126">
        <w:rPr>
          <w:rFonts w:ascii="Times New Roman" w:hAnsi="Times New Roman" w:cs="Times New Roman"/>
          <w:b/>
          <w:bCs/>
          <w:sz w:val="26"/>
          <w:szCs w:val="26"/>
        </w:rPr>
        <w:t xml:space="preserve">осуществлению дорожной деятельности в отношении </w:t>
      </w:r>
      <w:r w:rsidR="00FE6126" w:rsidRPr="009A1808">
        <w:rPr>
          <w:rFonts w:ascii="Times New Roman" w:hAnsi="Times New Roman" w:cs="Times New Roman"/>
          <w:b/>
          <w:bCs/>
          <w:sz w:val="26"/>
          <w:szCs w:val="26"/>
        </w:rPr>
        <w:t xml:space="preserve">автомобильных дорог </w:t>
      </w:r>
      <w:r w:rsidR="009A1808" w:rsidRPr="009A1808">
        <w:rPr>
          <w:rFonts w:ascii="Times New Roman" w:hAnsi="Times New Roman" w:cs="Times New Roman"/>
          <w:b/>
          <w:bCs/>
          <w:sz w:val="26"/>
          <w:szCs w:val="26"/>
        </w:rPr>
        <w:t xml:space="preserve">общего пользования </w:t>
      </w:r>
      <w:r w:rsidR="00FE6126" w:rsidRPr="009A1808">
        <w:rPr>
          <w:rFonts w:ascii="Times New Roman" w:hAnsi="Times New Roman" w:cs="Times New Roman"/>
          <w:b/>
          <w:bCs/>
          <w:sz w:val="26"/>
          <w:szCs w:val="26"/>
        </w:rPr>
        <w:t xml:space="preserve">местного значения </w:t>
      </w:r>
    </w:p>
    <w:p w:rsidR="006649B9" w:rsidRPr="000B56A9" w:rsidRDefault="006649B9" w:rsidP="000B56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E3C48" w:rsidRPr="00B77CFD" w:rsidRDefault="00B77CFD" w:rsidP="00B77CFD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3C48">
        <w:rPr>
          <w:rFonts w:ascii="Times New Roman" w:hAnsi="Times New Roman" w:cs="Times New Roman"/>
          <w:sz w:val="26"/>
          <w:szCs w:val="26"/>
        </w:rPr>
        <w:t>1. М</w:t>
      </w:r>
      <w:r w:rsidR="005E3C48" w:rsidRPr="00B630F6">
        <w:rPr>
          <w:rFonts w:ascii="Times New Roman" w:hAnsi="Times New Roman" w:cs="Times New Roman"/>
          <w:sz w:val="26"/>
          <w:szCs w:val="26"/>
        </w:rPr>
        <w:t>ежбюджетны</w:t>
      </w:r>
      <w:r w:rsidR="005E3C48">
        <w:rPr>
          <w:rFonts w:ascii="Times New Roman" w:hAnsi="Times New Roman" w:cs="Times New Roman"/>
          <w:sz w:val="26"/>
          <w:szCs w:val="26"/>
        </w:rPr>
        <w:t>е</w:t>
      </w:r>
      <w:r w:rsidR="005E3C48" w:rsidRPr="00B630F6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5E3C48">
        <w:rPr>
          <w:rFonts w:ascii="Times New Roman" w:hAnsi="Times New Roman" w:cs="Times New Roman"/>
          <w:sz w:val="26"/>
          <w:szCs w:val="26"/>
        </w:rPr>
        <w:t>ы</w:t>
      </w:r>
      <w:r w:rsidR="005E3C48" w:rsidRPr="00B630F6">
        <w:rPr>
          <w:rFonts w:ascii="Times New Roman" w:hAnsi="Times New Roman" w:cs="Times New Roman"/>
          <w:sz w:val="26"/>
          <w:szCs w:val="26"/>
        </w:rPr>
        <w:t xml:space="preserve"> из бюджета Фурмановского муниципального района </w:t>
      </w:r>
      <w:r w:rsidR="00002AF4">
        <w:rPr>
          <w:rFonts w:ascii="Times New Roman" w:hAnsi="Times New Roman" w:cs="Times New Roman"/>
          <w:sz w:val="26"/>
          <w:szCs w:val="26"/>
        </w:rPr>
        <w:t xml:space="preserve">бюджетам сельских поселений </w:t>
      </w:r>
      <w:r w:rsidR="00AA4DA1" w:rsidRPr="00B630F6">
        <w:rPr>
          <w:rFonts w:ascii="Times New Roman" w:hAnsi="Times New Roman" w:cs="Times New Roman"/>
          <w:sz w:val="26"/>
          <w:szCs w:val="26"/>
        </w:rPr>
        <w:t xml:space="preserve">на </w:t>
      </w:r>
      <w:r w:rsidR="00AA4DA1">
        <w:rPr>
          <w:rFonts w:ascii="Times New Roman" w:hAnsi="Times New Roman" w:cs="Times New Roman"/>
          <w:sz w:val="26"/>
          <w:szCs w:val="26"/>
        </w:rPr>
        <w:t>осуществление</w:t>
      </w:r>
      <w:r w:rsidR="00AA4DA1" w:rsidRPr="00801372">
        <w:rPr>
          <w:rFonts w:ascii="Times New Roman" w:hAnsi="Times New Roman" w:cs="Times New Roman"/>
          <w:sz w:val="26"/>
          <w:szCs w:val="26"/>
        </w:rPr>
        <w:t xml:space="preserve"> </w:t>
      </w:r>
      <w:r w:rsidR="00AA4DA1" w:rsidRPr="00B77CFD">
        <w:rPr>
          <w:rFonts w:ascii="Times New Roman" w:hAnsi="Times New Roman" w:cs="Times New Roman"/>
          <w:sz w:val="26"/>
          <w:szCs w:val="26"/>
        </w:rPr>
        <w:t xml:space="preserve">переданных полномочий по </w:t>
      </w:r>
      <w:r w:rsidR="00AA4DA1" w:rsidRPr="00B77CFD">
        <w:rPr>
          <w:rFonts w:ascii="Times New Roman" w:hAnsi="Times New Roman" w:cs="Times New Roman"/>
          <w:bCs/>
          <w:sz w:val="26"/>
          <w:szCs w:val="26"/>
        </w:rPr>
        <w:t xml:space="preserve">осуществлению дорожной деятельности в отношении автомобильных дорог </w:t>
      </w:r>
      <w:r w:rsidR="00AA4DA1">
        <w:rPr>
          <w:rFonts w:ascii="Times New Roman" w:hAnsi="Times New Roman" w:cs="Times New Roman"/>
          <w:bCs/>
          <w:sz w:val="26"/>
          <w:szCs w:val="26"/>
        </w:rPr>
        <w:t xml:space="preserve">общего пользования </w:t>
      </w:r>
      <w:r w:rsidR="00AA4DA1" w:rsidRPr="00B77CFD">
        <w:rPr>
          <w:rFonts w:ascii="Times New Roman" w:hAnsi="Times New Roman" w:cs="Times New Roman"/>
          <w:bCs/>
          <w:sz w:val="26"/>
          <w:szCs w:val="26"/>
        </w:rPr>
        <w:t xml:space="preserve">местного значения </w:t>
      </w:r>
      <w:r w:rsidR="00AA4DA1" w:rsidRPr="00B77CFD">
        <w:rPr>
          <w:rFonts w:ascii="Times New Roman" w:hAnsi="Times New Roman" w:cs="Times New Roman"/>
          <w:sz w:val="26"/>
          <w:szCs w:val="26"/>
        </w:rPr>
        <w:t>(далее –</w:t>
      </w:r>
      <w:r w:rsidR="00AA4DA1">
        <w:rPr>
          <w:rFonts w:ascii="Times New Roman" w:hAnsi="Times New Roman" w:cs="Times New Roman"/>
          <w:sz w:val="26"/>
          <w:szCs w:val="26"/>
        </w:rPr>
        <w:t xml:space="preserve"> межбюджетные трансферты) предоставляются </w:t>
      </w:r>
      <w:r w:rsidR="006C1DF6" w:rsidRPr="00801372">
        <w:rPr>
          <w:rFonts w:ascii="Times New Roman" w:hAnsi="Times New Roman" w:cs="Times New Roman"/>
          <w:sz w:val="26"/>
          <w:szCs w:val="26"/>
        </w:rPr>
        <w:t>в пределах бюджетных ассигнований, предусмотренных</w:t>
      </w:r>
      <w:r w:rsidR="006C1DF6">
        <w:rPr>
          <w:rFonts w:ascii="Times New Roman" w:hAnsi="Times New Roman" w:cs="Times New Roman"/>
          <w:sz w:val="26"/>
          <w:szCs w:val="26"/>
        </w:rPr>
        <w:t xml:space="preserve"> решением о бюджете Фурмановского муниципального района на очередной финансовый год и на плановый период</w:t>
      </w:r>
      <w:r w:rsidR="005E3C48">
        <w:rPr>
          <w:rFonts w:ascii="Times New Roman" w:hAnsi="Times New Roman" w:cs="Times New Roman"/>
          <w:sz w:val="26"/>
          <w:szCs w:val="26"/>
        </w:rPr>
        <w:t>.</w:t>
      </w:r>
    </w:p>
    <w:p w:rsidR="006C0EAD" w:rsidRPr="00644CBA" w:rsidRDefault="005E3C48" w:rsidP="006C0EAD">
      <w:pPr>
        <w:ind w:firstLine="708"/>
        <w:jc w:val="both"/>
        <w:rPr>
          <w:sz w:val="26"/>
          <w:szCs w:val="26"/>
        </w:rPr>
      </w:pPr>
      <w:r w:rsidRPr="007C49D4">
        <w:rPr>
          <w:sz w:val="26"/>
          <w:szCs w:val="26"/>
        </w:rPr>
        <w:t>2.</w:t>
      </w:r>
      <w:r w:rsidR="00801372" w:rsidRPr="007C49D4">
        <w:rPr>
          <w:sz w:val="26"/>
          <w:szCs w:val="26"/>
        </w:rPr>
        <w:t xml:space="preserve"> </w:t>
      </w:r>
      <w:r w:rsidR="006C0EAD" w:rsidRPr="00644CBA">
        <w:rPr>
          <w:sz w:val="26"/>
          <w:szCs w:val="26"/>
        </w:rPr>
        <w:t>Размер межбюджетных трансфертов сельским поселениям рассчитывается следующим образом:</w:t>
      </w:r>
    </w:p>
    <w:p w:rsidR="006C0EAD" w:rsidRPr="00644CBA" w:rsidRDefault="006C0EAD" w:rsidP="006C0EAD">
      <w:pPr>
        <w:jc w:val="both"/>
        <w:rPr>
          <w:sz w:val="26"/>
          <w:szCs w:val="26"/>
        </w:rPr>
      </w:pPr>
      <w:r w:rsidRPr="00644CBA">
        <w:rPr>
          <w:sz w:val="26"/>
          <w:szCs w:val="26"/>
        </w:rPr>
        <w:tab/>
      </w:r>
    </w:p>
    <w:p w:rsidR="006C0EAD" w:rsidRDefault="006C0EAD" w:rsidP="006C0EA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44CBA">
        <w:rPr>
          <w:rFonts w:ascii="Times New Roman" w:hAnsi="Times New Roman" w:cs="Times New Roman"/>
          <w:sz w:val="26"/>
          <w:szCs w:val="26"/>
          <w:lang w:val="en-US"/>
        </w:rPr>
        <w:t>MT</w:t>
      </w:r>
      <w:r w:rsidRPr="00644CBA">
        <w:rPr>
          <w:rFonts w:ascii="Times New Roman" w:hAnsi="Times New Roman" w:cs="Times New Roman"/>
          <w:sz w:val="26"/>
          <w:szCs w:val="26"/>
        </w:rPr>
        <w:t xml:space="preserve"> = </w:t>
      </w:r>
      <w:r w:rsidRPr="00644CBA">
        <w:rPr>
          <w:rFonts w:ascii="Times New Roman" w:hAnsi="Times New Roman" w:cs="Times New Roman"/>
          <w:sz w:val="26"/>
          <w:szCs w:val="26"/>
          <w:lang w:val="en-US"/>
        </w:rPr>
        <w:t>MT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44CBA">
        <w:rPr>
          <w:rFonts w:ascii="Times New Roman" w:hAnsi="Times New Roman" w:cs="Times New Roman"/>
          <w:sz w:val="26"/>
          <w:szCs w:val="26"/>
        </w:rPr>
        <w:t xml:space="preserve"> + МТ</w:t>
      </w:r>
      <w:r>
        <w:rPr>
          <w:rFonts w:ascii="Times New Roman" w:hAnsi="Times New Roman" w:cs="Times New Roman"/>
          <w:sz w:val="26"/>
          <w:szCs w:val="26"/>
        </w:rPr>
        <w:t xml:space="preserve">р + </w:t>
      </w:r>
      <w:r w:rsidRPr="00644CBA">
        <w:rPr>
          <w:rFonts w:ascii="Times New Roman" w:hAnsi="Times New Roman" w:cs="Times New Roman"/>
          <w:sz w:val="26"/>
          <w:szCs w:val="26"/>
        </w:rPr>
        <w:t>МТ</w:t>
      </w:r>
      <w:r>
        <w:rPr>
          <w:rFonts w:ascii="Times New Roman" w:hAnsi="Times New Roman" w:cs="Times New Roman"/>
          <w:sz w:val="26"/>
          <w:szCs w:val="26"/>
        </w:rPr>
        <w:t xml:space="preserve">н, где </w:t>
      </w:r>
    </w:p>
    <w:p w:rsidR="006C0EAD" w:rsidRPr="00644CBA" w:rsidRDefault="006C0EAD" w:rsidP="006C0E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44CBA">
        <w:rPr>
          <w:sz w:val="26"/>
          <w:szCs w:val="26"/>
          <w:lang w:val="en-US"/>
        </w:rPr>
        <w:t>MT</w:t>
      </w:r>
      <w:r w:rsidRPr="00644CBA">
        <w:rPr>
          <w:sz w:val="26"/>
          <w:szCs w:val="26"/>
        </w:rPr>
        <w:t xml:space="preserve"> – общий объём межбюджетных трансфертов, предусмотренный бюджетом Фурмановского муниципального района,</w:t>
      </w:r>
    </w:p>
    <w:p w:rsidR="006C0EAD" w:rsidRPr="00644CBA" w:rsidRDefault="006C0EAD" w:rsidP="006C0EAD">
      <w:pPr>
        <w:jc w:val="both"/>
        <w:rPr>
          <w:sz w:val="26"/>
          <w:szCs w:val="26"/>
        </w:rPr>
      </w:pPr>
      <w:r w:rsidRPr="00644CBA">
        <w:rPr>
          <w:sz w:val="26"/>
          <w:szCs w:val="26"/>
        </w:rPr>
        <w:tab/>
      </w:r>
      <w:r w:rsidRPr="00644CBA">
        <w:rPr>
          <w:sz w:val="26"/>
          <w:szCs w:val="26"/>
          <w:lang w:val="en-US"/>
        </w:rPr>
        <w:t>MT</w:t>
      </w:r>
      <w:r>
        <w:rPr>
          <w:sz w:val="26"/>
          <w:szCs w:val="26"/>
        </w:rPr>
        <w:t>с</w:t>
      </w:r>
      <w:r w:rsidRPr="00644CBA">
        <w:rPr>
          <w:sz w:val="26"/>
          <w:szCs w:val="26"/>
        </w:rPr>
        <w:t xml:space="preserve"> – объём межбюджетных трансфертов на </w:t>
      </w:r>
      <w:r>
        <w:rPr>
          <w:sz w:val="26"/>
          <w:szCs w:val="26"/>
        </w:rPr>
        <w:t xml:space="preserve">содержание автомобильных дорог </w:t>
      </w:r>
      <w:r w:rsidRPr="00A0509D">
        <w:rPr>
          <w:bCs/>
          <w:sz w:val="26"/>
          <w:szCs w:val="26"/>
        </w:rPr>
        <w:t>общего пользования местного значения</w:t>
      </w:r>
      <w:r w:rsidRPr="00644CBA">
        <w:rPr>
          <w:sz w:val="26"/>
          <w:szCs w:val="26"/>
        </w:rPr>
        <w:t xml:space="preserve"> (далее – МБТ на </w:t>
      </w:r>
      <w:r>
        <w:rPr>
          <w:sz w:val="26"/>
          <w:szCs w:val="26"/>
        </w:rPr>
        <w:t>содержание дорог</w:t>
      </w:r>
      <w:r w:rsidRPr="00644CBA">
        <w:rPr>
          <w:sz w:val="26"/>
          <w:szCs w:val="26"/>
        </w:rPr>
        <w:t>);</w:t>
      </w:r>
    </w:p>
    <w:p w:rsidR="006C0EAD" w:rsidRDefault="006C0EAD" w:rsidP="006C0EAD">
      <w:pPr>
        <w:jc w:val="both"/>
        <w:rPr>
          <w:sz w:val="26"/>
          <w:szCs w:val="26"/>
        </w:rPr>
      </w:pPr>
      <w:r w:rsidRPr="00644CBA">
        <w:rPr>
          <w:sz w:val="26"/>
          <w:szCs w:val="26"/>
        </w:rPr>
        <w:tab/>
        <w:t>МТ</w:t>
      </w:r>
      <w:r>
        <w:rPr>
          <w:sz w:val="26"/>
          <w:szCs w:val="26"/>
        </w:rPr>
        <w:t>р</w:t>
      </w:r>
      <w:r w:rsidRPr="00644CBA">
        <w:rPr>
          <w:sz w:val="26"/>
          <w:szCs w:val="26"/>
        </w:rPr>
        <w:t xml:space="preserve"> - объём межбюджетных трансфертов на </w:t>
      </w:r>
      <w:r>
        <w:rPr>
          <w:sz w:val="26"/>
          <w:szCs w:val="26"/>
        </w:rPr>
        <w:t xml:space="preserve">ремонт, капитальный ремонт автомобильных дорог </w:t>
      </w:r>
      <w:r w:rsidRPr="00A0509D">
        <w:rPr>
          <w:bCs/>
          <w:sz w:val="26"/>
          <w:szCs w:val="26"/>
        </w:rPr>
        <w:t>общего пользования местного значения</w:t>
      </w:r>
      <w:r w:rsidRPr="00644CBA">
        <w:rPr>
          <w:sz w:val="26"/>
          <w:szCs w:val="26"/>
        </w:rPr>
        <w:t xml:space="preserve"> (далее – МБТ на </w:t>
      </w:r>
      <w:r>
        <w:rPr>
          <w:sz w:val="26"/>
          <w:szCs w:val="26"/>
        </w:rPr>
        <w:t>ремонт дорог);</w:t>
      </w:r>
    </w:p>
    <w:p w:rsidR="006C0EAD" w:rsidRPr="00AA4DA1" w:rsidRDefault="006C0EAD" w:rsidP="006C0EAD">
      <w:pPr>
        <w:jc w:val="both"/>
        <w:rPr>
          <w:sz w:val="26"/>
          <w:szCs w:val="26"/>
        </w:rPr>
      </w:pPr>
      <w:r w:rsidRPr="00AA4DA1">
        <w:rPr>
          <w:sz w:val="26"/>
          <w:szCs w:val="26"/>
        </w:rPr>
        <w:tab/>
        <w:t xml:space="preserve">МТн – объем межбюджетных трансфертов </w:t>
      </w:r>
      <w:r w:rsidR="00AA4DA1" w:rsidRPr="00AA4DA1">
        <w:rPr>
          <w:sz w:val="26"/>
          <w:szCs w:val="26"/>
        </w:rPr>
        <w:t>на выполнении мероприятий по реализации наказов избирателей по избирательным округам Фурмановского муниципального района</w:t>
      </w:r>
      <w:r w:rsidRPr="00AA4DA1">
        <w:rPr>
          <w:sz w:val="26"/>
          <w:szCs w:val="26"/>
        </w:rPr>
        <w:t xml:space="preserve"> (далее – МБТ по наказам избирателей).</w:t>
      </w:r>
    </w:p>
    <w:p w:rsidR="006C0EAD" w:rsidRPr="00644CBA" w:rsidRDefault="006C0EAD" w:rsidP="006C0EA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C0EAD" w:rsidRPr="0004306F" w:rsidRDefault="006C0EAD" w:rsidP="006C0EA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4306F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04306F">
        <w:rPr>
          <w:rFonts w:ascii="Times New Roman" w:hAnsi="Times New Roman" w:cs="Times New Roman"/>
          <w:sz w:val="26"/>
          <w:szCs w:val="26"/>
        </w:rPr>
        <w:t>МТс</w:t>
      </w:r>
      <w:proofErr w:type="gramStart"/>
      <w:r w:rsidRPr="0004306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04306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04306F">
        <w:rPr>
          <w:rFonts w:ascii="Times New Roman" w:hAnsi="Times New Roman" w:cs="Times New Roman"/>
          <w:sz w:val="26"/>
          <w:szCs w:val="26"/>
        </w:rPr>
        <w:t>= (</w:t>
      </w:r>
      <w:proofErr w:type="spellStart"/>
      <w:r w:rsidRPr="0004306F">
        <w:rPr>
          <w:rFonts w:ascii="Times New Roman" w:hAnsi="Times New Roman" w:cs="Times New Roman"/>
          <w:sz w:val="26"/>
          <w:szCs w:val="26"/>
        </w:rPr>
        <w:t>МТс</w:t>
      </w:r>
      <w:proofErr w:type="spellEnd"/>
      <w:r w:rsidRPr="0004306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04306F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04306F">
        <w:rPr>
          <w:rFonts w:ascii="Times New Roman" w:hAnsi="Times New Roman" w:cs="Times New Roman"/>
          <w:sz w:val="26"/>
          <w:szCs w:val="26"/>
        </w:rPr>
        <w:t xml:space="preserve"> </w:t>
      </w:r>
      <w:r w:rsidRPr="0004306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04306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04306F">
        <w:rPr>
          <w:rFonts w:ascii="Times New Roman" w:hAnsi="Times New Roman" w:cs="Times New Roman"/>
          <w:sz w:val="26"/>
          <w:szCs w:val="26"/>
        </w:rPr>
        <w:t xml:space="preserve">)/ </w:t>
      </w:r>
      <w:r w:rsidRPr="0004306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04306F">
        <w:rPr>
          <w:rFonts w:ascii="Times New Roman" w:hAnsi="Times New Roman" w:cs="Times New Roman"/>
          <w:sz w:val="26"/>
          <w:szCs w:val="26"/>
        </w:rPr>
        <w:t>, где</w:t>
      </w:r>
    </w:p>
    <w:p w:rsidR="006C0EAD" w:rsidRDefault="006C0EAD" w:rsidP="006C0EAD">
      <w:pPr>
        <w:ind w:firstLine="360"/>
        <w:jc w:val="both"/>
        <w:rPr>
          <w:sz w:val="26"/>
          <w:szCs w:val="26"/>
        </w:rPr>
      </w:pPr>
    </w:p>
    <w:p w:rsidR="006C0EAD" w:rsidRPr="00B86DDD" w:rsidRDefault="006C0EAD" w:rsidP="006C0EAD">
      <w:pPr>
        <w:ind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МТс</w:t>
      </w:r>
      <w:proofErr w:type="gramStart"/>
      <w:r w:rsidRPr="00B86DDD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B86DDD">
        <w:rPr>
          <w:sz w:val="26"/>
          <w:szCs w:val="26"/>
        </w:rPr>
        <w:t xml:space="preserve"> – размер </w:t>
      </w:r>
      <w:r w:rsidRPr="00644CBA">
        <w:rPr>
          <w:sz w:val="26"/>
          <w:szCs w:val="26"/>
        </w:rPr>
        <w:t xml:space="preserve">МБТ на </w:t>
      </w:r>
      <w:r>
        <w:rPr>
          <w:sz w:val="26"/>
          <w:szCs w:val="26"/>
        </w:rPr>
        <w:t>содержание дорог</w:t>
      </w:r>
      <w:r w:rsidRPr="00B86DDD">
        <w:rPr>
          <w:sz w:val="26"/>
          <w:szCs w:val="26"/>
        </w:rPr>
        <w:t xml:space="preserve">, предоставляемого бюджету </w:t>
      </w:r>
      <w:proofErr w:type="spellStart"/>
      <w:r w:rsidRPr="00B86DDD">
        <w:rPr>
          <w:sz w:val="26"/>
          <w:szCs w:val="26"/>
          <w:lang w:val="en-US"/>
        </w:rPr>
        <w:t>i</w:t>
      </w:r>
      <w:proofErr w:type="spellEnd"/>
      <w:r w:rsidRPr="00B86DDD">
        <w:rPr>
          <w:sz w:val="26"/>
          <w:szCs w:val="26"/>
        </w:rPr>
        <w:t>-го сельского поселения;</w:t>
      </w:r>
    </w:p>
    <w:p w:rsidR="006C0EAD" w:rsidRPr="00B86DDD" w:rsidRDefault="006C0EAD" w:rsidP="006C0EAD">
      <w:pPr>
        <w:ind w:firstLine="360"/>
        <w:jc w:val="both"/>
        <w:rPr>
          <w:sz w:val="26"/>
          <w:szCs w:val="26"/>
        </w:rPr>
      </w:pPr>
      <w:r w:rsidRPr="00B86DDD">
        <w:rPr>
          <w:sz w:val="26"/>
          <w:szCs w:val="26"/>
          <w:lang w:val="en-US"/>
        </w:rPr>
        <w:t>N</w:t>
      </w:r>
      <w:r w:rsidRPr="00B86DDD">
        <w:rPr>
          <w:sz w:val="26"/>
          <w:szCs w:val="26"/>
          <w:vertAlign w:val="subscript"/>
          <w:lang w:val="en-US"/>
        </w:rPr>
        <w:t>i</w:t>
      </w:r>
      <w:r w:rsidRPr="00B86DD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общая </w:t>
      </w:r>
      <w:r w:rsidRPr="00B86DDD">
        <w:rPr>
          <w:sz w:val="26"/>
          <w:szCs w:val="26"/>
        </w:rPr>
        <w:t xml:space="preserve">протяженность автомобильных дорог общего пользования местного значения между населенными пунктами и в границах населённых пунктов </w:t>
      </w:r>
      <w:proofErr w:type="spellStart"/>
      <w:r w:rsidRPr="00B86DDD"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>-го сельского поселения</w:t>
      </w:r>
      <w:r w:rsidRPr="00B86DDD">
        <w:rPr>
          <w:sz w:val="26"/>
          <w:szCs w:val="26"/>
        </w:rPr>
        <w:t xml:space="preserve"> Фурм</w:t>
      </w:r>
      <w:r>
        <w:rPr>
          <w:sz w:val="26"/>
          <w:szCs w:val="26"/>
        </w:rPr>
        <w:t>ановского муниципального района</w:t>
      </w:r>
      <w:r w:rsidRPr="00B86DDD">
        <w:rPr>
          <w:sz w:val="26"/>
          <w:szCs w:val="26"/>
        </w:rPr>
        <w:t>;</w:t>
      </w:r>
    </w:p>
    <w:p w:rsidR="006C0EAD" w:rsidRPr="00B86DDD" w:rsidRDefault="006C0EAD" w:rsidP="006C0EAD">
      <w:pPr>
        <w:pStyle w:val="a4"/>
        <w:ind w:firstLine="360"/>
        <w:jc w:val="both"/>
        <w:rPr>
          <w:b w:val="0"/>
          <w:szCs w:val="26"/>
        </w:rPr>
      </w:pPr>
      <w:r w:rsidRPr="00B86DDD">
        <w:rPr>
          <w:b w:val="0"/>
          <w:szCs w:val="26"/>
          <w:lang w:val="en-US"/>
        </w:rPr>
        <w:t>N</w:t>
      </w:r>
      <w:r w:rsidRPr="00B86DDD">
        <w:rPr>
          <w:b w:val="0"/>
          <w:szCs w:val="26"/>
        </w:rPr>
        <w:t xml:space="preserve"> – </w:t>
      </w:r>
      <w:proofErr w:type="gramStart"/>
      <w:r w:rsidRPr="00B86DDD">
        <w:rPr>
          <w:b w:val="0"/>
          <w:szCs w:val="26"/>
        </w:rPr>
        <w:t>суммарная</w:t>
      </w:r>
      <w:proofErr w:type="gramEnd"/>
      <w:r w:rsidRPr="00B86DDD">
        <w:rPr>
          <w:b w:val="0"/>
          <w:szCs w:val="26"/>
        </w:rPr>
        <w:t xml:space="preserve"> протяженность автомобильных дорог общего пользования местного значения между населенными пунктами и в границах населённых пунктов сельских поселений Фурмано</w:t>
      </w:r>
      <w:r>
        <w:rPr>
          <w:b w:val="0"/>
          <w:szCs w:val="26"/>
        </w:rPr>
        <w:t>вского муниципального района</w:t>
      </w:r>
      <w:r w:rsidRPr="00B86DDD">
        <w:rPr>
          <w:b w:val="0"/>
          <w:szCs w:val="26"/>
        </w:rPr>
        <w:t xml:space="preserve">. </w:t>
      </w:r>
    </w:p>
    <w:p w:rsidR="006C0EAD" w:rsidRDefault="006C0EAD" w:rsidP="006C0E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7B65A8">
        <w:rPr>
          <w:sz w:val="26"/>
          <w:szCs w:val="26"/>
        </w:rPr>
        <w:t xml:space="preserve">Общий размер </w:t>
      </w:r>
      <w:r w:rsidRPr="00644CBA">
        <w:rPr>
          <w:sz w:val="26"/>
          <w:szCs w:val="26"/>
        </w:rPr>
        <w:t xml:space="preserve">МБТ на </w:t>
      </w:r>
      <w:r>
        <w:rPr>
          <w:sz w:val="26"/>
          <w:szCs w:val="26"/>
        </w:rPr>
        <w:t>содержание дорог</w:t>
      </w:r>
      <w:r w:rsidRPr="007B65A8">
        <w:rPr>
          <w:sz w:val="26"/>
          <w:szCs w:val="26"/>
        </w:rPr>
        <w:t xml:space="preserve">, </w:t>
      </w:r>
      <w:r>
        <w:rPr>
          <w:sz w:val="26"/>
          <w:szCs w:val="26"/>
        </w:rPr>
        <w:t>предусмотренных настоящим пунктом</w:t>
      </w:r>
      <w:r w:rsidRPr="007B65A8">
        <w:rPr>
          <w:sz w:val="26"/>
          <w:szCs w:val="26"/>
        </w:rPr>
        <w:t xml:space="preserve">, </w:t>
      </w:r>
      <w:r>
        <w:rPr>
          <w:sz w:val="26"/>
          <w:szCs w:val="26"/>
        </w:rPr>
        <w:t>планируется</w:t>
      </w:r>
      <w:r w:rsidRPr="007B65A8">
        <w:rPr>
          <w:sz w:val="26"/>
          <w:szCs w:val="26"/>
        </w:rPr>
        <w:t xml:space="preserve"> в соответствии с расчетами расходов по зимнему и летнему содержанию </w:t>
      </w:r>
      <w:r>
        <w:rPr>
          <w:sz w:val="26"/>
          <w:szCs w:val="26"/>
        </w:rPr>
        <w:t xml:space="preserve">дорог внутри населенных пунктов сельских поселений и межселенных дорог, </w:t>
      </w:r>
      <w:r w:rsidRPr="007B65A8">
        <w:rPr>
          <w:sz w:val="26"/>
          <w:szCs w:val="26"/>
        </w:rPr>
        <w:t>либо</w:t>
      </w:r>
      <w:r>
        <w:rPr>
          <w:sz w:val="26"/>
          <w:szCs w:val="26"/>
        </w:rPr>
        <w:t>,</w:t>
      </w:r>
      <w:r w:rsidRPr="007B65A8">
        <w:rPr>
          <w:sz w:val="26"/>
          <w:szCs w:val="26"/>
        </w:rPr>
        <w:t xml:space="preserve"> исходя из уровня расходов на указанные цели последнего отчетного года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с учетом поступления в бюджет Фурмановского муниципального района доходов, являющихся источниками формирования дорожного фонда Фурмановского муниципального района</w:t>
      </w:r>
      <w:r w:rsidRPr="007B65A8">
        <w:rPr>
          <w:sz w:val="26"/>
          <w:szCs w:val="26"/>
        </w:rPr>
        <w:t>.</w:t>
      </w:r>
      <w:proofErr w:type="gramEnd"/>
    </w:p>
    <w:p w:rsidR="006C0EAD" w:rsidRDefault="006C0EAD" w:rsidP="006C0EAD">
      <w:pPr>
        <w:jc w:val="both"/>
        <w:rPr>
          <w:sz w:val="26"/>
          <w:szCs w:val="26"/>
        </w:rPr>
      </w:pPr>
    </w:p>
    <w:p w:rsidR="006C0EAD" w:rsidRPr="008C26D6" w:rsidRDefault="006C0EAD" w:rsidP="006C0EAD">
      <w:pPr>
        <w:jc w:val="both"/>
        <w:rPr>
          <w:sz w:val="26"/>
          <w:szCs w:val="26"/>
        </w:rPr>
      </w:pPr>
      <w:r w:rsidRPr="008C26D6">
        <w:rPr>
          <w:sz w:val="26"/>
          <w:szCs w:val="26"/>
        </w:rPr>
        <w:tab/>
        <w:t xml:space="preserve">2) МТр = </w:t>
      </w:r>
      <w:r>
        <w:rPr>
          <w:rFonts w:ascii="Calibri" w:hAnsi="Calibri"/>
          <w:sz w:val="26"/>
          <w:szCs w:val="26"/>
        </w:rPr>
        <w:t>∑</w:t>
      </w:r>
      <w:r>
        <w:rPr>
          <w:sz w:val="26"/>
          <w:szCs w:val="26"/>
          <w:vertAlign w:val="subscript"/>
          <w:lang w:val="en-US"/>
        </w:rPr>
        <w:t>n</w:t>
      </w:r>
      <w:r>
        <w:rPr>
          <w:sz w:val="26"/>
          <w:szCs w:val="26"/>
          <w:vertAlign w:val="subscript"/>
        </w:rPr>
        <w:t xml:space="preserve"> </w:t>
      </w:r>
      <w:r w:rsidRPr="008C26D6">
        <w:rPr>
          <w:sz w:val="26"/>
          <w:szCs w:val="26"/>
        </w:rPr>
        <w:t>МТр</w:t>
      </w:r>
      <w:proofErr w:type="spellStart"/>
      <w:proofErr w:type="gramStart"/>
      <w:r w:rsidRPr="008C26D6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8C26D6">
        <w:rPr>
          <w:sz w:val="26"/>
          <w:szCs w:val="26"/>
        </w:rPr>
        <w:t>, где</w:t>
      </w:r>
    </w:p>
    <w:p w:rsidR="006C0EAD" w:rsidRDefault="006C0EAD" w:rsidP="006C0EAD">
      <w:pPr>
        <w:ind w:firstLine="360"/>
        <w:jc w:val="both"/>
        <w:rPr>
          <w:sz w:val="26"/>
          <w:szCs w:val="26"/>
        </w:rPr>
      </w:pPr>
      <w:r w:rsidRPr="008C26D6">
        <w:rPr>
          <w:sz w:val="26"/>
          <w:szCs w:val="26"/>
        </w:rPr>
        <w:tab/>
        <w:t xml:space="preserve"> </w:t>
      </w:r>
    </w:p>
    <w:p w:rsidR="006C0EAD" w:rsidRPr="00B86DDD" w:rsidRDefault="006C0EAD" w:rsidP="006C0E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C26D6">
        <w:rPr>
          <w:sz w:val="26"/>
          <w:szCs w:val="26"/>
        </w:rPr>
        <w:t>МТр</w:t>
      </w:r>
      <w:proofErr w:type="spellStart"/>
      <w:proofErr w:type="gramStart"/>
      <w:r w:rsidRPr="008C26D6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8C26D6">
        <w:rPr>
          <w:sz w:val="26"/>
          <w:szCs w:val="26"/>
        </w:rPr>
        <w:t xml:space="preserve"> </w:t>
      </w:r>
      <w:r w:rsidRPr="00644CBA">
        <w:rPr>
          <w:sz w:val="26"/>
          <w:szCs w:val="26"/>
        </w:rPr>
        <w:t xml:space="preserve">- </w:t>
      </w:r>
      <w:r>
        <w:rPr>
          <w:sz w:val="26"/>
          <w:szCs w:val="26"/>
        </w:rPr>
        <w:t>размер</w:t>
      </w:r>
      <w:r w:rsidRPr="00644CBA">
        <w:rPr>
          <w:sz w:val="26"/>
          <w:szCs w:val="26"/>
        </w:rPr>
        <w:t xml:space="preserve"> МБТ на </w:t>
      </w:r>
      <w:r>
        <w:rPr>
          <w:sz w:val="26"/>
          <w:szCs w:val="26"/>
        </w:rPr>
        <w:t xml:space="preserve">ремонт дорог, </w:t>
      </w:r>
      <w:r w:rsidRPr="00B86DDD">
        <w:rPr>
          <w:sz w:val="26"/>
          <w:szCs w:val="26"/>
        </w:rPr>
        <w:t xml:space="preserve">предоставляемого бюджету </w:t>
      </w:r>
      <w:proofErr w:type="spellStart"/>
      <w:r w:rsidRPr="00B86DDD">
        <w:rPr>
          <w:sz w:val="26"/>
          <w:szCs w:val="26"/>
          <w:lang w:val="en-US"/>
        </w:rPr>
        <w:t>i</w:t>
      </w:r>
      <w:proofErr w:type="spellEnd"/>
      <w:r w:rsidRPr="00B86DDD">
        <w:rPr>
          <w:sz w:val="26"/>
          <w:szCs w:val="26"/>
        </w:rPr>
        <w:t>-го сельского поселения;</w:t>
      </w:r>
    </w:p>
    <w:p w:rsidR="006C0EAD" w:rsidRPr="008C26D6" w:rsidRDefault="006C0EAD" w:rsidP="006C0EAD">
      <w:pPr>
        <w:jc w:val="both"/>
        <w:rPr>
          <w:sz w:val="26"/>
          <w:szCs w:val="26"/>
        </w:rPr>
      </w:pPr>
      <w:r w:rsidRPr="008C26D6">
        <w:rPr>
          <w:sz w:val="26"/>
          <w:szCs w:val="26"/>
        </w:rPr>
        <w:tab/>
      </w:r>
      <w:r w:rsidRPr="008C26D6">
        <w:rPr>
          <w:sz w:val="26"/>
          <w:szCs w:val="26"/>
          <w:lang w:val="en-US"/>
        </w:rPr>
        <w:t>n</w:t>
      </w:r>
      <w:r w:rsidRPr="008C26D6">
        <w:rPr>
          <w:sz w:val="26"/>
          <w:szCs w:val="26"/>
        </w:rPr>
        <w:t xml:space="preserve"> – </w:t>
      </w:r>
      <w:proofErr w:type="gramStart"/>
      <w:r w:rsidRPr="008C26D6">
        <w:rPr>
          <w:sz w:val="26"/>
          <w:szCs w:val="26"/>
        </w:rPr>
        <w:t>количество</w:t>
      </w:r>
      <w:proofErr w:type="gramEnd"/>
      <w:r w:rsidRPr="008C26D6">
        <w:rPr>
          <w:sz w:val="26"/>
          <w:szCs w:val="26"/>
        </w:rPr>
        <w:t xml:space="preserve"> сельских поселений Фурм</w:t>
      </w:r>
      <w:r>
        <w:rPr>
          <w:sz w:val="26"/>
          <w:szCs w:val="26"/>
        </w:rPr>
        <w:t>ановского муниципального района.</w:t>
      </w:r>
    </w:p>
    <w:p w:rsidR="006C0EAD" w:rsidRDefault="006C0EAD" w:rsidP="006C0EAD">
      <w:pPr>
        <w:jc w:val="both"/>
        <w:rPr>
          <w:sz w:val="26"/>
          <w:szCs w:val="26"/>
        </w:rPr>
      </w:pPr>
    </w:p>
    <w:p w:rsidR="006C0EAD" w:rsidRDefault="006C0EAD" w:rsidP="006C0E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7B65A8">
        <w:rPr>
          <w:sz w:val="26"/>
          <w:szCs w:val="26"/>
        </w:rPr>
        <w:t xml:space="preserve">Общий размер </w:t>
      </w:r>
      <w:r w:rsidRPr="00644CBA">
        <w:rPr>
          <w:sz w:val="26"/>
          <w:szCs w:val="26"/>
        </w:rPr>
        <w:t xml:space="preserve">МБТ на </w:t>
      </w:r>
      <w:r w:rsidRPr="007B65A8">
        <w:rPr>
          <w:sz w:val="26"/>
          <w:szCs w:val="26"/>
        </w:rPr>
        <w:t>ремонт дорог</w:t>
      </w:r>
      <w:r>
        <w:rPr>
          <w:sz w:val="26"/>
          <w:szCs w:val="26"/>
        </w:rPr>
        <w:t xml:space="preserve"> планируется на основании ходатайств получателей МБТ - администраций сельских поселений с приложением  смет, локальных сметных расчетов и (или) проектно-сметной документации (в зависимости от вида работ)</w:t>
      </w:r>
      <w:r w:rsidRPr="00524AA8">
        <w:rPr>
          <w:sz w:val="26"/>
          <w:szCs w:val="26"/>
        </w:rPr>
        <w:t xml:space="preserve"> </w:t>
      </w:r>
      <w:r>
        <w:rPr>
          <w:sz w:val="26"/>
          <w:szCs w:val="26"/>
        </w:rPr>
        <w:t>с заключением государственной экспертизы на ПСД, в случае, когда это предусмотрено законодательством Российской Федерации.</w:t>
      </w:r>
      <w:proofErr w:type="gramEnd"/>
      <w:r>
        <w:rPr>
          <w:sz w:val="26"/>
          <w:szCs w:val="26"/>
        </w:rPr>
        <w:t xml:space="preserve"> Документы (проекты документов), предусмотренные настоящим пунктом, </w:t>
      </w:r>
      <w:r w:rsidRPr="007B65A8">
        <w:rPr>
          <w:sz w:val="26"/>
          <w:szCs w:val="26"/>
        </w:rPr>
        <w:t xml:space="preserve"> </w:t>
      </w:r>
      <w:r>
        <w:rPr>
          <w:sz w:val="26"/>
          <w:szCs w:val="26"/>
        </w:rPr>
        <w:t>разрабатываются администрациями сельских поселений.</w:t>
      </w:r>
      <w:r w:rsidRPr="007B65A8">
        <w:rPr>
          <w:sz w:val="26"/>
          <w:szCs w:val="26"/>
        </w:rPr>
        <w:t xml:space="preserve"> </w:t>
      </w:r>
    </w:p>
    <w:p w:rsidR="006C0EAD" w:rsidRDefault="006C0EAD" w:rsidP="006C0E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При планировании проекта бюджета Фурмановского муниципального района на очередной финансовый год и на плановый период о</w:t>
      </w:r>
      <w:r w:rsidRPr="007B65A8">
        <w:rPr>
          <w:sz w:val="26"/>
          <w:szCs w:val="26"/>
        </w:rPr>
        <w:t xml:space="preserve">бщий размер </w:t>
      </w:r>
      <w:r w:rsidRPr="00644CBA">
        <w:rPr>
          <w:sz w:val="26"/>
          <w:szCs w:val="26"/>
        </w:rPr>
        <w:t xml:space="preserve">МБТ на </w:t>
      </w:r>
      <w:r w:rsidRPr="007B65A8">
        <w:rPr>
          <w:sz w:val="26"/>
          <w:szCs w:val="26"/>
        </w:rPr>
        <w:t>ремонт дорог</w:t>
      </w:r>
      <w:r>
        <w:rPr>
          <w:sz w:val="26"/>
          <w:szCs w:val="26"/>
        </w:rPr>
        <w:t xml:space="preserve"> может рассчитываться </w:t>
      </w:r>
      <w:r w:rsidRPr="007B65A8">
        <w:rPr>
          <w:sz w:val="26"/>
          <w:szCs w:val="26"/>
        </w:rPr>
        <w:t xml:space="preserve">исходя из уровня расходов на указанные цели </w:t>
      </w:r>
      <w:r>
        <w:rPr>
          <w:sz w:val="26"/>
          <w:szCs w:val="26"/>
        </w:rPr>
        <w:t xml:space="preserve">в </w:t>
      </w:r>
      <w:r w:rsidRPr="007B65A8">
        <w:rPr>
          <w:sz w:val="26"/>
          <w:szCs w:val="26"/>
        </w:rPr>
        <w:t>последне</w:t>
      </w:r>
      <w:r>
        <w:rPr>
          <w:sz w:val="26"/>
          <w:szCs w:val="26"/>
        </w:rPr>
        <w:t>м</w:t>
      </w:r>
      <w:r w:rsidRPr="007B65A8">
        <w:rPr>
          <w:sz w:val="26"/>
          <w:szCs w:val="26"/>
        </w:rPr>
        <w:t xml:space="preserve"> отчетно</w:t>
      </w:r>
      <w:r>
        <w:rPr>
          <w:sz w:val="26"/>
          <w:szCs w:val="26"/>
        </w:rPr>
        <w:t>м</w:t>
      </w:r>
      <w:r w:rsidRPr="007B65A8">
        <w:rPr>
          <w:sz w:val="26"/>
          <w:szCs w:val="26"/>
        </w:rPr>
        <w:t xml:space="preserve"> год</w:t>
      </w:r>
      <w:r>
        <w:rPr>
          <w:sz w:val="26"/>
          <w:szCs w:val="26"/>
        </w:rPr>
        <w:t>у с учетом поступления в бюджет Фурмановского муниципального района доходов, являющихся источниками формирования дорожного фонда Фурмановского муниципального района.</w:t>
      </w:r>
      <w:proofErr w:type="gramEnd"/>
    </w:p>
    <w:p w:rsidR="007B65A8" w:rsidRDefault="006C0EAD" w:rsidP="00AA4DA1">
      <w:pPr>
        <w:ind w:firstLine="708"/>
        <w:jc w:val="both"/>
        <w:rPr>
          <w:sz w:val="26"/>
          <w:szCs w:val="26"/>
        </w:rPr>
      </w:pPr>
      <w:r w:rsidRPr="00AF4738">
        <w:rPr>
          <w:sz w:val="26"/>
          <w:szCs w:val="26"/>
        </w:rPr>
        <w:t xml:space="preserve">3) Размер </w:t>
      </w:r>
      <w:r>
        <w:rPr>
          <w:sz w:val="26"/>
          <w:szCs w:val="26"/>
        </w:rPr>
        <w:t>МБТ по наказам избирателей</w:t>
      </w:r>
      <w:r w:rsidRPr="00AF4738">
        <w:rPr>
          <w:sz w:val="26"/>
          <w:szCs w:val="26"/>
        </w:rPr>
        <w:t xml:space="preserve"> и направление расходования </w:t>
      </w:r>
      <w:r w:rsidRPr="00AA4DA1">
        <w:rPr>
          <w:sz w:val="26"/>
          <w:szCs w:val="26"/>
        </w:rPr>
        <w:t xml:space="preserve">выделенных средств устанавливается </w:t>
      </w:r>
      <w:r w:rsidR="00AA4DA1" w:rsidRPr="00AA4DA1">
        <w:rPr>
          <w:sz w:val="26"/>
          <w:szCs w:val="26"/>
        </w:rPr>
        <w:t xml:space="preserve">в соответствии с Планом мероприятий по реализации наказов избирателей по избирательным округам Фурмановского муниципального района, требующих расходования средств бюджета Фурмановского муниципального района, </w:t>
      </w:r>
      <w:r w:rsidR="00AA4DA1">
        <w:rPr>
          <w:sz w:val="26"/>
          <w:szCs w:val="26"/>
        </w:rPr>
        <w:t>утвержденным</w:t>
      </w:r>
      <w:r w:rsidR="00AA4DA1" w:rsidRPr="00AA4DA1">
        <w:rPr>
          <w:sz w:val="26"/>
          <w:szCs w:val="26"/>
        </w:rPr>
        <w:t xml:space="preserve"> Решением Совета Фурмановского муниципального района на соответствующий финансовый год</w:t>
      </w:r>
      <w:r w:rsidR="00AA4DA1">
        <w:rPr>
          <w:sz w:val="26"/>
          <w:szCs w:val="26"/>
        </w:rPr>
        <w:t xml:space="preserve"> </w:t>
      </w:r>
      <w:r w:rsidRPr="00AF4738">
        <w:rPr>
          <w:sz w:val="26"/>
          <w:szCs w:val="26"/>
        </w:rPr>
        <w:t>конкретному сельскому поселению Фурмановского муниципального района</w:t>
      </w:r>
      <w:r w:rsidR="00F03089">
        <w:rPr>
          <w:sz w:val="26"/>
          <w:szCs w:val="26"/>
        </w:rPr>
        <w:t>.</w:t>
      </w:r>
    </w:p>
    <w:p w:rsidR="007B65A8" w:rsidRDefault="007B65A8" w:rsidP="007B65A8">
      <w:pPr>
        <w:jc w:val="both"/>
        <w:rPr>
          <w:sz w:val="26"/>
          <w:szCs w:val="26"/>
        </w:rPr>
      </w:pPr>
    </w:p>
    <w:p w:rsidR="007B65A8" w:rsidRDefault="007B65A8" w:rsidP="007B65A8">
      <w:pPr>
        <w:jc w:val="both"/>
        <w:rPr>
          <w:sz w:val="26"/>
          <w:szCs w:val="26"/>
        </w:rPr>
      </w:pPr>
    </w:p>
    <w:p w:rsidR="007B65A8" w:rsidRDefault="007B65A8" w:rsidP="007B65A8">
      <w:pPr>
        <w:jc w:val="both"/>
        <w:rPr>
          <w:sz w:val="26"/>
          <w:szCs w:val="26"/>
        </w:rPr>
      </w:pPr>
    </w:p>
    <w:p w:rsidR="007B65A8" w:rsidRDefault="007B65A8" w:rsidP="007B65A8">
      <w:pPr>
        <w:jc w:val="both"/>
        <w:rPr>
          <w:sz w:val="26"/>
          <w:szCs w:val="26"/>
        </w:rPr>
      </w:pPr>
    </w:p>
    <w:p w:rsidR="00726837" w:rsidRDefault="00726837" w:rsidP="007B65A8">
      <w:pPr>
        <w:jc w:val="both"/>
        <w:rPr>
          <w:sz w:val="26"/>
          <w:szCs w:val="26"/>
        </w:rPr>
        <w:sectPr w:rsidR="00726837" w:rsidSect="00726837">
          <w:pgSz w:w="11906" w:h="16838"/>
          <w:pgMar w:top="1134" w:right="851" w:bottom="1134" w:left="1418" w:header="720" w:footer="720" w:gutter="0"/>
          <w:cols w:space="720"/>
          <w:noEndnote/>
          <w:docGrid w:linePitch="272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5005"/>
      </w:tblGrid>
      <w:tr w:rsidR="00726837" w:rsidTr="00085709">
        <w:tc>
          <w:tcPr>
            <w:tcW w:w="4742" w:type="dxa"/>
          </w:tcPr>
          <w:p w:rsidR="00726837" w:rsidRDefault="00726837" w:rsidP="00F95D1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</w:tcPr>
          <w:p w:rsidR="00726837" w:rsidRPr="00726837" w:rsidRDefault="00726837" w:rsidP="00F95D1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26837" w:rsidRPr="00726837" w:rsidRDefault="00726837" w:rsidP="00F95D1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726837" w:rsidRPr="00726837" w:rsidRDefault="00726837" w:rsidP="00F95D1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Фурмановского муниципального района</w:t>
            </w:r>
          </w:p>
          <w:p w:rsidR="00726837" w:rsidRPr="00726837" w:rsidRDefault="00726837" w:rsidP="00B3162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3162C">
              <w:rPr>
                <w:rFonts w:ascii="Times New Roman" w:hAnsi="Times New Roman" w:cs="Times New Roman"/>
                <w:sz w:val="26"/>
                <w:szCs w:val="26"/>
              </w:rPr>
              <w:t>14.05.</w:t>
            </w: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 xml:space="preserve">2020 № </w:t>
            </w:r>
            <w:r w:rsidR="00B3162C"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</w:tr>
    </w:tbl>
    <w:p w:rsidR="007B65A8" w:rsidRDefault="007B65A8" w:rsidP="007B65A8">
      <w:pPr>
        <w:jc w:val="both"/>
        <w:rPr>
          <w:sz w:val="26"/>
          <w:szCs w:val="26"/>
        </w:rPr>
      </w:pPr>
    </w:p>
    <w:p w:rsidR="007B65A8" w:rsidRDefault="007B65A8" w:rsidP="007B65A8">
      <w:pPr>
        <w:jc w:val="both"/>
        <w:rPr>
          <w:sz w:val="26"/>
          <w:szCs w:val="26"/>
        </w:rPr>
      </w:pPr>
    </w:p>
    <w:p w:rsidR="00726837" w:rsidRDefault="00726837" w:rsidP="007268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726837" w:rsidRDefault="00324445" w:rsidP="00726837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распределения иных межбюджетных трансфертов</w:t>
      </w:r>
      <w:r w:rsidR="00726837">
        <w:rPr>
          <w:rFonts w:ascii="Times New Roman" w:hAnsi="Times New Roman" w:cs="Times New Roman"/>
          <w:b/>
          <w:sz w:val="26"/>
          <w:szCs w:val="26"/>
        </w:rPr>
        <w:t xml:space="preserve"> из бюджета Фурмановского муниципального района бюджетам сельских поселений на осуществление переданных полномочий по содержанию муниципального жилищного фонда </w:t>
      </w:r>
    </w:p>
    <w:p w:rsidR="00726837" w:rsidRDefault="00726837" w:rsidP="007268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Межбюджетные трансферты из бюджета Фурмановского муниципального района бюджетам сельских поселений на осуществление переданных полномочий по содержанию муниципального жилищного фонда (далее – межбюджетные трансферты) предоставляются в пределах бюджетных ассигнований, предусмотренных решением о бюджете Фурмановского муниципального района</w:t>
      </w:r>
      <w:r w:rsidR="00324445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6837" w:rsidRDefault="00726837" w:rsidP="0072683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Объем межбюджетных трансфертов определяется по следующей формуле:</w:t>
      </w:r>
    </w:p>
    <w:p w:rsid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МТ = ∑ МТ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где:</w:t>
      </w:r>
    </w:p>
    <w:p w:rsid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МТ – общий объем межбюджетных трансфертов Фурмановского муниципального района на осуществление переданных полномочий по содержанию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жилищного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фонда сельских поселений Фурмановского муниципального района;</w:t>
      </w:r>
    </w:p>
    <w:p w:rsid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МТ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объем межбюджетных трансфертов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сельскому поселению Фурмановского муниципального района на осуществление переданных полномочий по содержанию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жилищного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фонда сельских поселений Фурмановского муниципального района;</w:t>
      </w:r>
    </w:p>
    <w:p w:rsid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МТ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= КУ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КР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A82609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+ КП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A82609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+ КН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, где:</w:t>
      </w:r>
    </w:p>
    <w:p w:rsid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размер расходов на оплату коммунальных услуг (отопления) пустующих жилых помещений муниципального жилищного фонда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-го сельского поселения (определяется исходя из уровня расходов последнего отчетного года);</w:t>
      </w:r>
    </w:p>
    <w:p w:rsid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расходы на оплату взносов на капитальный ремонт общего имущества в многоквартирных домах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-го сельского поселения (определяется исходя из уровня расходов последнего отчетного года).</w:t>
      </w:r>
    </w:p>
    <w:p w:rsid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КП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A82609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расходы на ремонт и содержание жилых помещений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жилищного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фонда (определяется исходя из сметных расчетов на указанные работы);</w:t>
      </w:r>
    </w:p>
    <w:p w:rsid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КН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расходы на исполнение иных полномочий, включая ведение в установленном порядке 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использования, </w:t>
      </w:r>
      <w:r w:rsidR="00324445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определяется по формуле:</w:t>
      </w:r>
      <w:proofErr w:type="gramEnd"/>
    </w:p>
    <w:p w:rsidR="009E2651" w:rsidRDefault="009E2651" w:rsidP="009E265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E2651" w:rsidRDefault="00726837" w:rsidP="009E265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КН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A82609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A82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A82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>
        <w:rPr>
          <w:rFonts w:ascii="Times New Roman" w:hAnsi="Times New Roman" w:cs="Times New Roman"/>
          <w:sz w:val="26"/>
          <w:szCs w:val="26"/>
        </w:rPr>
        <w:t>, где</w:t>
      </w:r>
    </w:p>
    <w:p w:rsid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N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A82609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норматив финансовых затрат по исполнению иных полномочий</w:t>
      </w:r>
      <w:r w:rsidR="009E2651">
        <w:rPr>
          <w:rFonts w:ascii="Times New Roman" w:hAnsi="Times New Roman" w:cs="Times New Roman"/>
          <w:sz w:val="26"/>
          <w:szCs w:val="26"/>
        </w:rPr>
        <w:t xml:space="preserve"> устанавливается в размере 100 руб.</w:t>
      </w:r>
      <w:proofErr w:type="gramEnd"/>
      <w:r w:rsidR="009E2651">
        <w:rPr>
          <w:rFonts w:ascii="Times New Roman" w:hAnsi="Times New Roman" w:cs="Times New Roman"/>
          <w:sz w:val="26"/>
          <w:szCs w:val="26"/>
        </w:rPr>
        <w:t xml:space="preserve"> на одно сельское поселение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сельских поселений на территории Фурмановского муниципального района.</w:t>
      </w:r>
    </w:p>
    <w:p w:rsidR="00726837" w:rsidRDefault="00726837" w:rsidP="007B65A8">
      <w:pPr>
        <w:jc w:val="both"/>
        <w:rPr>
          <w:sz w:val="26"/>
          <w:szCs w:val="26"/>
        </w:rPr>
        <w:sectPr w:rsidR="00726837" w:rsidSect="00726837">
          <w:pgSz w:w="11906" w:h="16838"/>
          <w:pgMar w:top="1134" w:right="851" w:bottom="1134" w:left="1418" w:header="720" w:footer="720" w:gutter="0"/>
          <w:cols w:space="720"/>
          <w:noEndnote/>
          <w:docGrid w:linePitch="272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5005"/>
      </w:tblGrid>
      <w:tr w:rsidR="00726837" w:rsidRPr="00726837" w:rsidTr="00085709">
        <w:tc>
          <w:tcPr>
            <w:tcW w:w="4742" w:type="dxa"/>
          </w:tcPr>
          <w:p w:rsidR="00726837" w:rsidRPr="00726837" w:rsidRDefault="00726837" w:rsidP="00F95D1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5" w:type="dxa"/>
          </w:tcPr>
          <w:p w:rsidR="00726837" w:rsidRPr="00726837" w:rsidRDefault="00726837" w:rsidP="00F95D1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Приложение 6</w:t>
            </w:r>
          </w:p>
          <w:p w:rsidR="00726837" w:rsidRPr="00726837" w:rsidRDefault="00726837" w:rsidP="00F95D1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726837" w:rsidRPr="00726837" w:rsidRDefault="00726837" w:rsidP="00F95D1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Фурмановского муниципального района</w:t>
            </w:r>
          </w:p>
          <w:p w:rsidR="00726837" w:rsidRPr="00726837" w:rsidRDefault="00726837" w:rsidP="00B3162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3162C">
              <w:rPr>
                <w:rFonts w:ascii="Times New Roman" w:hAnsi="Times New Roman" w:cs="Times New Roman"/>
                <w:sz w:val="26"/>
                <w:szCs w:val="26"/>
              </w:rPr>
              <w:t>14.05.</w:t>
            </w: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 xml:space="preserve">2020 № </w:t>
            </w:r>
            <w:r w:rsidR="00B3162C"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</w:tr>
    </w:tbl>
    <w:p w:rsidR="00726837" w:rsidRPr="00726837" w:rsidRDefault="00726837" w:rsidP="007B65A8">
      <w:pPr>
        <w:jc w:val="both"/>
        <w:rPr>
          <w:sz w:val="26"/>
          <w:szCs w:val="26"/>
        </w:rPr>
      </w:pPr>
    </w:p>
    <w:p w:rsidR="00726837" w:rsidRPr="00726837" w:rsidRDefault="00726837" w:rsidP="007B65A8">
      <w:pPr>
        <w:jc w:val="both"/>
        <w:rPr>
          <w:sz w:val="26"/>
          <w:szCs w:val="26"/>
        </w:rPr>
      </w:pPr>
    </w:p>
    <w:p w:rsidR="00726837" w:rsidRPr="00726837" w:rsidRDefault="00726837" w:rsidP="007B65A8">
      <w:pPr>
        <w:jc w:val="both"/>
        <w:rPr>
          <w:sz w:val="26"/>
          <w:szCs w:val="26"/>
        </w:rPr>
      </w:pPr>
    </w:p>
    <w:p w:rsidR="00726837" w:rsidRPr="00726837" w:rsidRDefault="00726837" w:rsidP="007268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26837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726837" w:rsidRPr="00726837" w:rsidRDefault="006C5558" w:rsidP="00726837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распределения иных межбюджетных трансфертов</w:t>
      </w:r>
      <w:r w:rsidR="00726837" w:rsidRPr="00726837">
        <w:rPr>
          <w:rFonts w:ascii="Times New Roman" w:hAnsi="Times New Roman" w:cs="Times New Roman"/>
          <w:b/>
          <w:sz w:val="26"/>
          <w:szCs w:val="26"/>
        </w:rPr>
        <w:t xml:space="preserve"> из бюджета Фурмановского муниципального района бюджетам сельских поселений на </w:t>
      </w:r>
      <w:r>
        <w:rPr>
          <w:rFonts w:ascii="Times New Roman" w:hAnsi="Times New Roman" w:cs="Times New Roman"/>
          <w:b/>
          <w:sz w:val="26"/>
          <w:szCs w:val="26"/>
        </w:rPr>
        <w:t>осуществление</w:t>
      </w:r>
      <w:r w:rsidR="00726837" w:rsidRPr="00726837">
        <w:rPr>
          <w:rFonts w:ascii="Times New Roman" w:hAnsi="Times New Roman" w:cs="Times New Roman"/>
          <w:b/>
          <w:sz w:val="26"/>
          <w:szCs w:val="26"/>
        </w:rPr>
        <w:t xml:space="preserve">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</w:r>
    </w:p>
    <w:p w:rsidR="00726837" w:rsidRPr="00726837" w:rsidRDefault="00726837" w:rsidP="00726837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26837">
        <w:rPr>
          <w:rFonts w:ascii="Times New Roman" w:hAnsi="Times New Roman" w:cs="Times New Roman"/>
          <w:sz w:val="26"/>
          <w:szCs w:val="26"/>
        </w:rPr>
        <w:t xml:space="preserve">Межбюджетные трансферты из бюджета Фурмановского муниципального района бюджетам сельских поселений на </w:t>
      </w:r>
      <w:r w:rsidR="006C5558">
        <w:rPr>
          <w:rFonts w:ascii="Times New Roman" w:hAnsi="Times New Roman" w:cs="Times New Roman"/>
          <w:sz w:val="26"/>
          <w:szCs w:val="26"/>
        </w:rPr>
        <w:t>осуществление</w:t>
      </w:r>
      <w:r w:rsidRPr="00726837">
        <w:rPr>
          <w:rFonts w:ascii="Times New Roman" w:hAnsi="Times New Roman" w:cs="Times New Roman"/>
          <w:sz w:val="26"/>
          <w:szCs w:val="26"/>
        </w:rPr>
        <w:t xml:space="preserve">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(далее – межбюджетные трансферты) предоставляются в пределах бюджетных ассигнований, предусмотренных решением о бюджете Фурмановского муниципального района на очередной</w:t>
      </w:r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финансовый год и на плановый период.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2. Объем межбюджетных трансфертов определяется по следующей формуле: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2.1. МТ =∑Р</w:t>
      </w:r>
      <w:proofErr w:type="spellStart"/>
      <w:proofErr w:type="gramStart"/>
      <w:r w:rsidRPr="0072683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>, где: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6837" w:rsidRPr="00726837" w:rsidRDefault="00726837" w:rsidP="00726837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ab/>
        <w:t>МТ – общий объем межбюджетных трансфертов;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Р</w:t>
      </w:r>
      <w:proofErr w:type="spellStart"/>
      <w:proofErr w:type="gramStart"/>
      <w:r w:rsidRPr="0072683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– расходы 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-го поселения, связанные с содержанием мест массового отдыха на водных объектах, разрешенных для купания, в границах сельских поселений, в соответствии с санитарными требованиями. </w:t>
      </w:r>
    </w:p>
    <w:p w:rsidR="00726837" w:rsidRPr="00726837" w:rsidRDefault="00726837" w:rsidP="00726837">
      <w:pPr>
        <w:jc w:val="both"/>
        <w:rPr>
          <w:sz w:val="26"/>
          <w:szCs w:val="26"/>
        </w:rPr>
      </w:pPr>
      <w:r w:rsidRPr="00726837">
        <w:rPr>
          <w:sz w:val="26"/>
          <w:szCs w:val="26"/>
        </w:rPr>
        <w:tab/>
        <w:t>Предоставление межбюджетных трансфертов осуществляется сельским поселениям Фурмановского муниципального района, имеющим разрешенные для купания водоемы.</w:t>
      </w:r>
    </w:p>
    <w:p w:rsidR="00726837" w:rsidRPr="00726837" w:rsidRDefault="00726837" w:rsidP="00726837">
      <w:pPr>
        <w:jc w:val="both"/>
        <w:rPr>
          <w:sz w:val="26"/>
          <w:szCs w:val="26"/>
        </w:rPr>
      </w:pPr>
      <w:r w:rsidRPr="00726837">
        <w:rPr>
          <w:sz w:val="26"/>
          <w:szCs w:val="26"/>
        </w:rPr>
        <w:tab/>
        <w:t xml:space="preserve">3. </w:t>
      </w:r>
      <w:proofErr w:type="gramStart"/>
      <w:r w:rsidRPr="00726837">
        <w:rPr>
          <w:sz w:val="26"/>
          <w:szCs w:val="26"/>
        </w:rPr>
        <w:t>Расходы  конкретного поселения, связанные с содержанием мест массового отдыха на водных объектах, разрешенных для купания, рассчитываются исходя из фактически произведенных затрат конкретного сельского поселения в отчетном финансовом году, и подлежат корректировке в течени</w:t>
      </w:r>
      <w:r w:rsidR="003D1CC0">
        <w:rPr>
          <w:sz w:val="26"/>
          <w:szCs w:val="26"/>
        </w:rPr>
        <w:t>е</w:t>
      </w:r>
      <w:r w:rsidRPr="00726837">
        <w:rPr>
          <w:sz w:val="26"/>
          <w:szCs w:val="26"/>
        </w:rPr>
        <w:t xml:space="preserve"> текущего финансового года в случае повышения действующих цен, тарифов на оказываемые работы, предоставляемые услуги.</w:t>
      </w:r>
      <w:proofErr w:type="gramEnd"/>
    </w:p>
    <w:p w:rsidR="00726837" w:rsidRPr="00726837" w:rsidRDefault="00726837" w:rsidP="007B65A8">
      <w:pPr>
        <w:jc w:val="both"/>
        <w:rPr>
          <w:sz w:val="26"/>
          <w:szCs w:val="26"/>
        </w:rPr>
        <w:sectPr w:rsidR="00726837" w:rsidRPr="00726837" w:rsidSect="00726837">
          <w:pgSz w:w="11906" w:h="16838"/>
          <w:pgMar w:top="1134" w:right="851" w:bottom="1134" w:left="1418" w:header="720" w:footer="720" w:gutter="0"/>
          <w:cols w:space="720"/>
          <w:noEndnote/>
          <w:docGrid w:linePitch="272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4743"/>
      </w:tblGrid>
      <w:tr w:rsidR="00726837" w:rsidRPr="00726837" w:rsidTr="00085709">
        <w:tc>
          <w:tcPr>
            <w:tcW w:w="4742" w:type="dxa"/>
          </w:tcPr>
          <w:p w:rsidR="00726837" w:rsidRPr="00726837" w:rsidRDefault="00726837" w:rsidP="00F95D1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3" w:type="dxa"/>
          </w:tcPr>
          <w:p w:rsidR="00726837" w:rsidRPr="00726837" w:rsidRDefault="00726837" w:rsidP="00F95D1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Приложение 7</w:t>
            </w:r>
          </w:p>
          <w:p w:rsidR="00726837" w:rsidRPr="00726837" w:rsidRDefault="00726837" w:rsidP="00F95D1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726837" w:rsidRPr="00726837" w:rsidRDefault="00726837" w:rsidP="00F95D1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Фурмановского муниципального района</w:t>
            </w:r>
          </w:p>
          <w:p w:rsidR="00726837" w:rsidRPr="00726837" w:rsidRDefault="00726837" w:rsidP="00B3162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3162C">
              <w:rPr>
                <w:rFonts w:ascii="Times New Roman" w:hAnsi="Times New Roman" w:cs="Times New Roman"/>
                <w:sz w:val="26"/>
                <w:szCs w:val="26"/>
              </w:rPr>
              <w:t>14.05.</w:t>
            </w: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 xml:space="preserve">2020 № </w:t>
            </w:r>
            <w:r w:rsidR="00B3162C"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</w:tr>
    </w:tbl>
    <w:p w:rsidR="00726837" w:rsidRPr="00726837" w:rsidRDefault="00726837" w:rsidP="007B65A8">
      <w:pPr>
        <w:jc w:val="both"/>
        <w:rPr>
          <w:sz w:val="26"/>
          <w:szCs w:val="26"/>
        </w:rPr>
      </w:pPr>
    </w:p>
    <w:p w:rsidR="007B65A8" w:rsidRDefault="007B65A8" w:rsidP="007B65A8">
      <w:pPr>
        <w:jc w:val="both"/>
        <w:rPr>
          <w:sz w:val="26"/>
          <w:szCs w:val="26"/>
        </w:rPr>
      </w:pPr>
    </w:p>
    <w:p w:rsidR="005B0AFB" w:rsidRPr="00726837" w:rsidRDefault="005B0AFB" w:rsidP="007B65A8">
      <w:pPr>
        <w:jc w:val="both"/>
        <w:rPr>
          <w:sz w:val="26"/>
          <w:szCs w:val="26"/>
        </w:rPr>
      </w:pPr>
    </w:p>
    <w:p w:rsidR="00726837" w:rsidRPr="00726837" w:rsidRDefault="00726837" w:rsidP="007268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26837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726837" w:rsidRPr="00726837" w:rsidRDefault="005B0AFB" w:rsidP="005B0AFB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распределения иных межбюджетных трансфертов</w:t>
      </w:r>
      <w:r w:rsidR="00726837" w:rsidRPr="00726837">
        <w:rPr>
          <w:rFonts w:ascii="Times New Roman" w:hAnsi="Times New Roman" w:cs="Times New Roman"/>
          <w:b/>
          <w:sz w:val="26"/>
          <w:szCs w:val="26"/>
        </w:rPr>
        <w:t xml:space="preserve"> из бюджета Фурмановского муниципального района бюджетам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сельских </w:t>
      </w:r>
      <w:r w:rsidR="00726837" w:rsidRPr="00726837">
        <w:rPr>
          <w:rFonts w:ascii="Times New Roman" w:hAnsi="Times New Roman" w:cs="Times New Roman"/>
          <w:b/>
          <w:sz w:val="26"/>
          <w:szCs w:val="26"/>
        </w:rPr>
        <w:t xml:space="preserve">поселений на осуществление переданных полномочий по созданию условий для обеспечения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сельских </w:t>
      </w:r>
      <w:r w:rsidR="00726837" w:rsidRPr="00726837">
        <w:rPr>
          <w:rFonts w:ascii="Times New Roman" w:hAnsi="Times New Roman" w:cs="Times New Roman"/>
          <w:b/>
          <w:sz w:val="26"/>
          <w:szCs w:val="26"/>
        </w:rPr>
        <w:t>поселений, входящих в состав Фурмановского муниципального района, услугами организаций культуры</w:t>
      </w:r>
    </w:p>
    <w:p w:rsidR="00726837" w:rsidRPr="00726837" w:rsidRDefault="00726837" w:rsidP="007268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26837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 из бюджета Фурмановского муниципального района бюджетам </w:t>
      </w:r>
      <w:r w:rsidR="005B0AFB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726837">
        <w:rPr>
          <w:rFonts w:ascii="Times New Roman" w:hAnsi="Times New Roman" w:cs="Times New Roman"/>
          <w:sz w:val="26"/>
          <w:szCs w:val="26"/>
        </w:rPr>
        <w:t xml:space="preserve">поселений на осуществление переданных полномочий по созданию условий для обеспечения </w:t>
      </w:r>
      <w:r w:rsidR="005B0AFB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726837">
        <w:rPr>
          <w:rFonts w:ascii="Times New Roman" w:hAnsi="Times New Roman" w:cs="Times New Roman"/>
          <w:sz w:val="26"/>
          <w:szCs w:val="26"/>
        </w:rPr>
        <w:t>поселений, входящих в состав Фурмановского муниципального района, услугами организаций культуры (далее – межбюджетные трансферты) предоставляются в пределах бюджетных ассигнований, предусмотренных решением о бюджете Фурмановского муниципального района на очередной финансовый год и на плановый период.</w:t>
      </w:r>
      <w:proofErr w:type="gramEnd"/>
    </w:p>
    <w:p w:rsidR="00726837" w:rsidRPr="00726837" w:rsidRDefault="00726837" w:rsidP="00726837">
      <w:pPr>
        <w:jc w:val="both"/>
        <w:rPr>
          <w:sz w:val="26"/>
          <w:szCs w:val="26"/>
        </w:rPr>
      </w:pPr>
      <w:r w:rsidRPr="00726837">
        <w:rPr>
          <w:sz w:val="26"/>
          <w:szCs w:val="26"/>
        </w:rPr>
        <w:tab/>
        <w:t xml:space="preserve">2. Критериями отбора поселений Фурмановского муниципального района (далее – поселения), на основании которых </w:t>
      </w:r>
      <w:proofErr w:type="gramStart"/>
      <w:r w:rsidRPr="00726837">
        <w:rPr>
          <w:sz w:val="26"/>
          <w:szCs w:val="26"/>
        </w:rPr>
        <w:t>принимается решение о предоставлении бюджету поселения межбюджетных трансфертов являются</w:t>
      </w:r>
      <w:proofErr w:type="gramEnd"/>
      <w:r w:rsidRPr="00726837">
        <w:rPr>
          <w:sz w:val="26"/>
          <w:szCs w:val="26"/>
        </w:rPr>
        <w:t>:</w:t>
      </w:r>
    </w:p>
    <w:p w:rsidR="00726837" w:rsidRPr="00726837" w:rsidRDefault="00726837" w:rsidP="00726837">
      <w:pPr>
        <w:jc w:val="both"/>
        <w:rPr>
          <w:sz w:val="26"/>
          <w:szCs w:val="26"/>
        </w:rPr>
      </w:pPr>
      <w:r w:rsidRPr="00726837">
        <w:rPr>
          <w:sz w:val="26"/>
          <w:szCs w:val="26"/>
        </w:rPr>
        <w:t>- наличие в поселении муниципального учреждения, обеспечивающего жителей услугами в области культуры;</w:t>
      </w:r>
    </w:p>
    <w:p w:rsidR="00726837" w:rsidRPr="00726837" w:rsidRDefault="00726837" w:rsidP="00726837">
      <w:pPr>
        <w:jc w:val="both"/>
        <w:rPr>
          <w:sz w:val="26"/>
          <w:szCs w:val="26"/>
        </w:rPr>
      </w:pPr>
      <w:r w:rsidRPr="00726837">
        <w:rPr>
          <w:sz w:val="26"/>
          <w:szCs w:val="26"/>
        </w:rPr>
        <w:t>- планируемый объем доходов бюджета поселения на очередной финансовый год (без учета целевых межбюджетных трансфертов) в расчете на одного жителя, не превышающий 5500 рублей. Для расчета принимается численность населения, проживающего на территории поселения, по состоянию на 1 января текущего финансового года по данным территориального органа Федеральной службы государственной статистики.</w:t>
      </w:r>
    </w:p>
    <w:p w:rsidR="00726837" w:rsidRPr="00726837" w:rsidRDefault="00726837" w:rsidP="00726837">
      <w:pPr>
        <w:jc w:val="both"/>
        <w:rPr>
          <w:sz w:val="26"/>
          <w:szCs w:val="26"/>
        </w:rPr>
      </w:pPr>
      <w:r w:rsidRPr="00726837">
        <w:rPr>
          <w:sz w:val="26"/>
          <w:szCs w:val="26"/>
        </w:rPr>
        <w:tab/>
        <w:t>3. Поселения в срок до 10 октября текущего года направляют в финансовое управление администрации Фурмановского муниципального района заявку на получение межбюджетных трансфертов с приложением следующих документов:</w:t>
      </w:r>
    </w:p>
    <w:p w:rsidR="00726837" w:rsidRPr="00726837" w:rsidRDefault="00726837" w:rsidP="00726837">
      <w:pPr>
        <w:jc w:val="both"/>
        <w:rPr>
          <w:sz w:val="26"/>
          <w:szCs w:val="26"/>
        </w:rPr>
      </w:pPr>
      <w:r w:rsidRPr="00726837">
        <w:rPr>
          <w:sz w:val="26"/>
          <w:szCs w:val="26"/>
        </w:rPr>
        <w:t>- справку о наличии в поселении муниципального учреждения, обеспечивающего жителей услугами в области культуры;</w:t>
      </w:r>
    </w:p>
    <w:p w:rsidR="00726837" w:rsidRPr="00726837" w:rsidRDefault="00726837" w:rsidP="00726837">
      <w:pPr>
        <w:jc w:val="both"/>
        <w:rPr>
          <w:sz w:val="26"/>
          <w:szCs w:val="26"/>
        </w:rPr>
      </w:pPr>
      <w:r w:rsidRPr="00726837">
        <w:rPr>
          <w:sz w:val="26"/>
          <w:szCs w:val="26"/>
        </w:rPr>
        <w:t>- расчет объемов расходов на содержание учреждений культуры на очередной финансовый год в соответствии с требованиями пункта 5 настоящей Методики.</w:t>
      </w:r>
    </w:p>
    <w:p w:rsidR="00726837" w:rsidRPr="00726837" w:rsidRDefault="00726837" w:rsidP="00726837">
      <w:pPr>
        <w:jc w:val="both"/>
        <w:rPr>
          <w:sz w:val="26"/>
          <w:szCs w:val="26"/>
        </w:rPr>
      </w:pPr>
      <w:r w:rsidRPr="00726837">
        <w:rPr>
          <w:sz w:val="26"/>
          <w:szCs w:val="26"/>
        </w:rPr>
        <w:tab/>
        <w:t>4. Финансовое управление администрации Фурмановского муниципального района осуществляет расчет планируемого объема доходов бюджета поселения на очередной финансовый год (без учета целевых межбюджетных трансфертов) в расчете на одного жителя в соответствии с пунктом 3 настоящей Методики и по результатам отбора готовит расчет   распределения межбюджетных трансфертов.</w:t>
      </w:r>
    </w:p>
    <w:p w:rsidR="00726837" w:rsidRPr="00726837" w:rsidRDefault="00726837" w:rsidP="00726837">
      <w:pPr>
        <w:jc w:val="both"/>
        <w:rPr>
          <w:sz w:val="26"/>
          <w:szCs w:val="26"/>
        </w:rPr>
      </w:pPr>
      <w:r w:rsidRPr="00726837">
        <w:rPr>
          <w:sz w:val="26"/>
          <w:szCs w:val="26"/>
        </w:rPr>
        <w:tab/>
        <w:t>Расчет   распределения межбюджетных трансфертов направляется в Совет Фурмановского муниципального района вместе с документами к проекту бюджета Фурмановского муниципального района на очередной финансовый год и на плановый период.</w:t>
      </w:r>
    </w:p>
    <w:p w:rsidR="00726837" w:rsidRPr="00726837" w:rsidRDefault="00726837" w:rsidP="00726837">
      <w:pPr>
        <w:jc w:val="both"/>
        <w:rPr>
          <w:sz w:val="26"/>
          <w:szCs w:val="26"/>
        </w:rPr>
      </w:pPr>
      <w:r w:rsidRPr="00726837">
        <w:rPr>
          <w:sz w:val="26"/>
          <w:szCs w:val="26"/>
        </w:rPr>
        <w:lastRenderedPageBreak/>
        <w:tab/>
        <w:t>5. Размер межбюджетных трансфертов определяется по формуле: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МБТ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= </w:t>
      </w:r>
      <w:r w:rsidRPr="00726837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726837">
        <w:rPr>
          <w:rFonts w:ascii="Times New Roman" w:hAnsi="Times New Roman" w:cs="Times New Roman"/>
          <w:sz w:val="26"/>
          <w:szCs w:val="26"/>
        </w:rPr>
        <w:t>Б</w:t>
      </w:r>
      <w:r w:rsidRPr="00726837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726837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К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Start"/>
      <w:r w:rsidRPr="00726837">
        <w:rPr>
          <w:rFonts w:ascii="Times New Roman" w:hAnsi="Times New Roman" w:cs="Times New Roman"/>
          <w:sz w:val="26"/>
          <w:szCs w:val="26"/>
        </w:rPr>
        <w:t xml:space="preserve">  / ∑К</w:t>
      </w:r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ij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, где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МБТ</w:t>
      </w:r>
      <w:proofErr w:type="spellStart"/>
      <w:proofErr w:type="gram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-  расчетный объём межбюджетных трансфертов на создание условий для обеспечения услугами учреждений культуры 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-ого поселения. Размер расчетного объема межбюджетного трансферта бюджету 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-того поселения  не должен превышать плановые затраты поселения на очередной финансовый год на  содержание учреждений культуры поселения  (без целевых межбюджетных трансфертов) по подстатьям классификации операций сектора государственного управления: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- 211 «Заработная плата»;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-213 «Начисления на выплаты по оплате труда»;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- 221 «Услуги связи»;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- 223 «Коммунальные услуги»;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- 225 «Работы, услуги по содержанию имущества» без учета средств на ремонт (текущий и капитальный), реставрацию нефинансовых активов;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 xml:space="preserve">- 226 «Прочие работы, услуги» в части расходов на услуги в области информационных технологий, типографские работы и услуги, медицинские услуги, услуги по демеркуризации, работы по распиловке, колке, уборке дров, уборке угля, услуги по утилизации отходов, по оплате договоров 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– правового характера на оказание услуг по содержанию зданий и помещений;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-291 «Налоги, пошлины, сборы»;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-343 «Увеличение стоимости горюче-смазочных материалов»;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- 346 «Увеличение стоимости прочих оборотных запасов (материалов)»;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726837">
        <w:rPr>
          <w:rFonts w:ascii="Times New Roman" w:hAnsi="Times New Roman" w:cs="Times New Roman"/>
          <w:sz w:val="26"/>
          <w:szCs w:val="26"/>
        </w:rPr>
        <w:t>Б</w:t>
      </w:r>
      <w:r w:rsidRPr="00726837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726837">
        <w:rPr>
          <w:rFonts w:ascii="Times New Roman" w:hAnsi="Times New Roman" w:cs="Times New Roman"/>
          <w:sz w:val="26"/>
          <w:szCs w:val="26"/>
        </w:rPr>
        <w:t>о – прогнозный общий объем межбюджетных трансфертов поселениям на создание условий для обеспечения поселений услугами учреждений культуры;</w:t>
      </w:r>
    </w:p>
    <w:p w:rsidR="00726837" w:rsidRPr="00726837" w:rsidRDefault="00726837" w:rsidP="00726837">
      <w:pPr>
        <w:jc w:val="both"/>
        <w:rPr>
          <w:sz w:val="26"/>
          <w:szCs w:val="26"/>
        </w:rPr>
      </w:pPr>
      <w:r w:rsidRPr="00726837">
        <w:rPr>
          <w:sz w:val="26"/>
          <w:szCs w:val="26"/>
        </w:rPr>
        <w:tab/>
        <w:t>К</w:t>
      </w:r>
      <w:proofErr w:type="spellStart"/>
      <w:proofErr w:type="gramStart"/>
      <w:r w:rsidRPr="00726837">
        <w:rPr>
          <w:sz w:val="26"/>
          <w:szCs w:val="26"/>
          <w:lang w:val="en-US"/>
        </w:rPr>
        <w:t>i</w:t>
      </w:r>
      <w:proofErr w:type="spellEnd"/>
      <w:proofErr w:type="gramEnd"/>
      <w:r w:rsidRPr="00726837">
        <w:rPr>
          <w:sz w:val="26"/>
          <w:szCs w:val="26"/>
        </w:rPr>
        <w:t xml:space="preserve"> – объем расходов </w:t>
      </w:r>
      <w:proofErr w:type="spellStart"/>
      <w:r w:rsidRPr="00726837">
        <w:rPr>
          <w:sz w:val="26"/>
          <w:szCs w:val="26"/>
          <w:lang w:val="en-US"/>
        </w:rPr>
        <w:t>i</w:t>
      </w:r>
      <w:proofErr w:type="spellEnd"/>
      <w:r w:rsidRPr="00726837">
        <w:rPr>
          <w:sz w:val="26"/>
          <w:szCs w:val="26"/>
        </w:rPr>
        <w:t>-ого поселения по классификации операций сектора государственного управления 223 «Коммунальные услуги» на очередной  финансовый год, рассчитанный по фактическим объемам потребления за отчетный финансовый год в ценах по состоянию на 1 октября текущего финансового года;</w:t>
      </w:r>
    </w:p>
    <w:p w:rsidR="00726837" w:rsidRPr="00726837" w:rsidRDefault="00726837" w:rsidP="00726837">
      <w:pPr>
        <w:jc w:val="both"/>
        <w:rPr>
          <w:sz w:val="26"/>
          <w:szCs w:val="26"/>
        </w:rPr>
      </w:pPr>
      <w:r w:rsidRPr="00726837">
        <w:rPr>
          <w:sz w:val="26"/>
          <w:szCs w:val="26"/>
        </w:rPr>
        <w:tab/>
        <w:t xml:space="preserve">∑К </w:t>
      </w:r>
      <w:proofErr w:type="spellStart"/>
      <w:r w:rsidRPr="00726837">
        <w:rPr>
          <w:sz w:val="26"/>
          <w:szCs w:val="26"/>
          <w:lang w:val="en-US"/>
        </w:rPr>
        <w:t>ij</w:t>
      </w:r>
      <w:proofErr w:type="spellEnd"/>
      <w:r w:rsidRPr="00726837">
        <w:rPr>
          <w:sz w:val="26"/>
          <w:szCs w:val="26"/>
        </w:rPr>
        <w:t xml:space="preserve">  -  общий объем расходов поселений, соответствующих критериям отбора, по классификации операций сектора государственного управления 223 «Коммунальные услуги» на очередной  финансовый год, рассчитанный по фактическим объемам потребления за отчетный финансовый год в ценах по состоянию на 1 октября текущего финансового года;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Общий объем  превышения расчетных  объемов межбюджетных  трансфертов бюджетам поселений над плановыми затратами  поселения (без целевых межбюджетных трансфертов) по подстатьям классификации операций сектора государственного управления распределяется между поселениями, у которых площадь помещений, занимаемых учреждениями культуры поселений по состоянию на 1 октября текущего финансового года превышает 1500 квадратных метров, по формуле: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72683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= (∑П 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ij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// 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Sij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726837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</w:t>
      </w:r>
      <w:r w:rsidRPr="00726837">
        <w:rPr>
          <w:rFonts w:ascii="Times New Roman" w:hAnsi="Times New Roman" w:cs="Times New Roman"/>
          <w:sz w:val="26"/>
          <w:szCs w:val="26"/>
          <w:lang w:val="en-US"/>
        </w:rPr>
        <w:t>Si</w:t>
      </w:r>
      <w:r w:rsidRPr="00726837">
        <w:rPr>
          <w:rFonts w:ascii="Times New Roman" w:hAnsi="Times New Roman" w:cs="Times New Roman"/>
          <w:sz w:val="26"/>
          <w:szCs w:val="26"/>
        </w:rPr>
        <w:t>, где</w:t>
      </w:r>
    </w:p>
    <w:p w:rsidR="00726837" w:rsidRPr="00726837" w:rsidRDefault="00726837" w:rsidP="00726837">
      <w:pPr>
        <w:jc w:val="both"/>
        <w:rPr>
          <w:sz w:val="26"/>
          <w:szCs w:val="26"/>
        </w:rPr>
      </w:pP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∑</w:t>
      </w:r>
      <w:proofErr w:type="gramStart"/>
      <w:r w:rsidRPr="0072683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ij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– общий объем  превышения расчетных  объемов межбюджетных  трансфертов бюджетам поселений над плановыми затратами  поселения (без целевых </w:t>
      </w:r>
      <w:r w:rsidRPr="00726837">
        <w:rPr>
          <w:rFonts w:ascii="Times New Roman" w:hAnsi="Times New Roman" w:cs="Times New Roman"/>
          <w:sz w:val="26"/>
          <w:szCs w:val="26"/>
        </w:rPr>
        <w:lastRenderedPageBreak/>
        <w:t>межбюджетных трансфертов) по подстатьям классификации операций сектора государственного управления;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Sij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 xml:space="preserve"> – общая площадь помещений занимаемых учреждениями культуры поселений, по состоянию на 1 октября текущего года превышающих 1500 квадратных метров;</w:t>
      </w:r>
    </w:p>
    <w:p w:rsidR="00726837" w:rsidRPr="00726837" w:rsidRDefault="00726837" w:rsidP="007268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726837">
        <w:rPr>
          <w:rFonts w:ascii="Times New Roman" w:hAnsi="Times New Roman" w:cs="Times New Roman"/>
          <w:sz w:val="26"/>
          <w:szCs w:val="26"/>
          <w:lang w:val="en-US"/>
        </w:rPr>
        <w:t>Si</w:t>
      </w:r>
      <w:r w:rsidRPr="00726837">
        <w:rPr>
          <w:rFonts w:ascii="Times New Roman" w:hAnsi="Times New Roman" w:cs="Times New Roman"/>
          <w:sz w:val="26"/>
          <w:szCs w:val="26"/>
        </w:rPr>
        <w:t xml:space="preserve">, - площадь помещений, занимаемых учреждениями культуры, </w:t>
      </w:r>
      <w:proofErr w:type="spellStart"/>
      <w:r w:rsidRPr="0072683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6837">
        <w:rPr>
          <w:rFonts w:ascii="Times New Roman" w:hAnsi="Times New Roman" w:cs="Times New Roman"/>
          <w:sz w:val="26"/>
          <w:szCs w:val="26"/>
        </w:rPr>
        <w:t>-того сельского поселения, соответствующая критериям отбора.</w:t>
      </w:r>
      <w:proofErr w:type="gramEnd"/>
    </w:p>
    <w:p w:rsidR="007B65A8" w:rsidRPr="00726837" w:rsidRDefault="007B65A8" w:rsidP="007B65A8">
      <w:pPr>
        <w:jc w:val="both"/>
        <w:rPr>
          <w:sz w:val="26"/>
          <w:szCs w:val="26"/>
        </w:rPr>
      </w:pPr>
    </w:p>
    <w:p w:rsidR="007B65A8" w:rsidRPr="00726837" w:rsidRDefault="007B65A8" w:rsidP="007B65A8">
      <w:pPr>
        <w:jc w:val="both"/>
        <w:rPr>
          <w:sz w:val="26"/>
          <w:szCs w:val="26"/>
        </w:rPr>
      </w:pPr>
    </w:p>
    <w:p w:rsidR="007B65A8" w:rsidRPr="00726837" w:rsidRDefault="007B65A8" w:rsidP="007B65A8">
      <w:pPr>
        <w:jc w:val="both"/>
        <w:rPr>
          <w:sz w:val="26"/>
          <w:szCs w:val="26"/>
        </w:rPr>
      </w:pPr>
    </w:p>
    <w:p w:rsidR="007B65A8" w:rsidRPr="00726837" w:rsidRDefault="007B65A8" w:rsidP="007B65A8">
      <w:pPr>
        <w:jc w:val="both"/>
        <w:rPr>
          <w:sz w:val="26"/>
          <w:szCs w:val="26"/>
        </w:rPr>
      </w:pPr>
    </w:p>
    <w:p w:rsidR="007B65A8" w:rsidRPr="00726837" w:rsidRDefault="007B65A8" w:rsidP="007B65A8">
      <w:pPr>
        <w:jc w:val="both"/>
        <w:rPr>
          <w:sz w:val="26"/>
          <w:szCs w:val="26"/>
        </w:rPr>
      </w:pPr>
    </w:p>
    <w:p w:rsidR="007B65A8" w:rsidRPr="00726837" w:rsidRDefault="007B65A8" w:rsidP="007B65A8">
      <w:pPr>
        <w:jc w:val="both"/>
        <w:rPr>
          <w:sz w:val="26"/>
          <w:szCs w:val="26"/>
        </w:rPr>
      </w:pPr>
    </w:p>
    <w:p w:rsidR="007B65A8" w:rsidRPr="00726837" w:rsidRDefault="007B65A8" w:rsidP="007B65A8">
      <w:pPr>
        <w:jc w:val="both"/>
        <w:rPr>
          <w:sz w:val="26"/>
          <w:szCs w:val="26"/>
        </w:rPr>
      </w:pPr>
    </w:p>
    <w:p w:rsidR="007B65A8" w:rsidRPr="00726837" w:rsidRDefault="007B65A8" w:rsidP="007B65A8">
      <w:pPr>
        <w:jc w:val="both"/>
        <w:rPr>
          <w:sz w:val="26"/>
          <w:szCs w:val="26"/>
        </w:rPr>
      </w:pPr>
    </w:p>
    <w:p w:rsidR="007B65A8" w:rsidRPr="00726837" w:rsidRDefault="007B65A8" w:rsidP="007B65A8">
      <w:pPr>
        <w:jc w:val="both"/>
        <w:rPr>
          <w:sz w:val="26"/>
          <w:szCs w:val="26"/>
        </w:rPr>
      </w:pPr>
    </w:p>
    <w:p w:rsidR="00A21DFC" w:rsidRPr="00726837" w:rsidRDefault="00A21DFC">
      <w:pPr>
        <w:rPr>
          <w:b/>
          <w:sz w:val="26"/>
          <w:szCs w:val="26"/>
        </w:rPr>
      </w:pPr>
    </w:p>
    <w:sectPr w:rsidR="00A21DFC" w:rsidRPr="00726837" w:rsidSect="00726837">
      <w:pgSz w:w="11906" w:h="16838"/>
      <w:pgMar w:top="1134" w:right="851" w:bottom="1134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8EB"/>
    <w:multiLevelType w:val="hybridMultilevel"/>
    <w:tmpl w:val="B0E6E2CA"/>
    <w:lvl w:ilvl="0" w:tplc="9A2ABA76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C1E90"/>
    <w:rsid w:val="00002AF4"/>
    <w:rsid w:val="00006841"/>
    <w:rsid w:val="00014A89"/>
    <w:rsid w:val="00017E50"/>
    <w:rsid w:val="00017E6B"/>
    <w:rsid w:val="00025748"/>
    <w:rsid w:val="00085709"/>
    <w:rsid w:val="00090AB2"/>
    <w:rsid w:val="000A3E8C"/>
    <w:rsid w:val="000A3F3E"/>
    <w:rsid w:val="000B56A9"/>
    <w:rsid w:val="000C649E"/>
    <w:rsid w:val="000F3A7D"/>
    <w:rsid w:val="00102822"/>
    <w:rsid w:val="00114901"/>
    <w:rsid w:val="0011586E"/>
    <w:rsid w:val="0012128D"/>
    <w:rsid w:val="00123615"/>
    <w:rsid w:val="0014430E"/>
    <w:rsid w:val="00162D54"/>
    <w:rsid w:val="00177402"/>
    <w:rsid w:val="00177ED6"/>
    <w:rsid w:val="00180F4A"/>
    <w:rsid w:val="00183BCB"/>
    <w:rsid w:val="0019078A"/>
    <w:rsid w:val="001A1943"/>
    <w:rsid w:val="001A2445"/>
    <w:rsid w:val="001E21EA"/>
    <w:rsid w:val="00227119"/>
    <w:rsid w:val="00244BA6"/>
    <w:rsid w:val="0026371E"/>
    <w:rsid w:val="002737A8"/>
    <w:rsid w:val="002779BD"/>
    <w:rsid w:val="002820DD"/>
    <w:rsid w:val="002857E2"/>
    <w:rsid w:val="00291EFB"/>
    <w:rsid w:val="002B0DEC"/>
    <w:rsid w:val="002C4A98"/>
    <w:rsid w:val="002D1AA2"/>
    <w:rsid w:val="002E2345"/>
    <w:rsid w:val="002F4B22"/>
    <w:rsid w:val="002F4D28"/>
    <w:rsid w:val="00313C50"/>
    <w:rsid w:val="00323803"/>
    <w:rsid w:val="00324445"/>
    <w:rsid w:val="00362EDF"/>
    <w:rsid w:val="003732FD"/>
    <w:rsid w:val="00391201"/>
    <w:rsid w:val="003C358C"/>
    <w:rsid w:val="003D1CC0"/>
    <w:rsid w:val="003E2110"/>
    <w:rsid w:val="0041265E"/>
    <w:rsid w:val="00413C6E"/>
    <w:rsid w:val="00427CE0"/>
    <w:rsid w:val="00433590"/>
    <w:rsid w:val="00435D2E"/>
    <w:rsid w:val="004420BB"/>
    <w:rsid w:val="0044420B"/>
    <w:rsid w:val="00445BB8"/>
    <w:rsid w:val="004966F5"/>
    <w:rsid w:val="004A090C"/>
    <w:rsid w:val="004A403F"/>
    <w:rsid w:val="004C15DE"/>
    <w:rsid w:val="004C3CE6"/>
    <w:rsid w:val="004C7C60"/>
    <w:rsid w:val="004E17F9"/>
    <w:rsid w:val="005048B5"/>
    <w:rsid w:val="00517593"/>
    <w:rsid w:val="005267E9"/>
    <w:rsid w:val="005318DA"/>
    <w:rsid w:val="0056645E"/>
    <w:rsid w:val="005705CB"/>
    <w:rsid w:val="005A11DF"/>
    <w:rsid w:val="005A1670"/>
    <w:rsid w:val="005A4881"/>
    <w:rsid w:val="005B0AFB"/>
    <w:rsid w:val="005C4210"/>
    <w:rsid w:val="005E3C48"/>
    <w:rsid w:val="006108CA"/>
    <w:rsid w:val="00627433"/>
    <w:rsid w:val="006403C2"/>
    <w:rsid w:val="006404AE"/>
    <w:rsid w:val="00661F82"/>
    <w:rsid w:val="006649B9"/>
    <w:rsid w:val="00674CF2"/>
    <w:rsid w:val="00675C9E"/>
    <w:rsid w:val="00691B09"/>
    <w:rsid w:val="006A0C52"/>
    <w:rsid w:val="006B1034"/>
    <w:rsid w:val="006B20BC"/>
    <w:rsid w:val="006B25DB"/>
    <w:rsid w:val="006B3F5D"/>
    <w:rsid w:val="006C0EAD"/>
    <w:rsid w:val="006C1DF6"/>
    <w:rsid w:val="006C5558"/>
    <w:rsid w:val="00704DBC"/>
    <w:rsid w:val="007146D6"/>
    <w:rsid w:val="007164FF"/>
    <w:rsid w:val="00726837"/>
    <w:rsid w:val="00737D93"/>
    <w:rsid w:val="007633FA"/>
    <w:rsid w:val="00774AED"/>
    <w:rsid w:val="00786240"/>
    <w:rsid w:val="00791FD1"/>
    <w:rsid w:val="007B5BBF"/>
    <w:rsid w:val="007B65A8"/>
    <w:rsid w:val="007C49D4"/>
    <w:rsid w:val="007C7BA4"/>
    <w:rsid w:val="007F4BB4"/>
    <w:rsid w:val="00801372"/>
    <w:rsid w:val="00835BC3"/>
    <w:rsid w:val="00841DD7"/>
    <w:rsid w:val="008451B8"/>
    <w:rsid w:val="00872FE4"/>
    <w:rsid w:val="00873197"/>
    <w:rsid w:val="00882039"/>
    <w:rsid w:val="008A5FB2"/>
    <w:rsid w:val="008B29C3"/>
    <w:rsid w:val="008C35AD"/>
    <w:rsid w:val="008C7F9D"/>
    <w:rsid w:val="008D2EB7"/>
    <w:rsid w:val="008E3376"/>
    <w:rsid w:val="00906C64"/>
    <w:rsid w:val="00922D04"/>
    <w:rsid w:val="00934D71"/>
    <w:rsid w:val="00955881"/>
    <w:rsid w:val="00986807"/>
    <w:rsid w:val="009874D3"/>
    <w:rsid w:val="00990189"/>
    <w:rsid w:val="0099503C"/>
    <w:rsid w:val="00996E4B"/>
    <w:rsid w:val="009A1808"/>
    <w:rsid w:val="009B3451"/>
    <w:rsid w:val="009C1918"/>
    <w:rsid w:val="009E2651"/>
    <w:rsid w:val="009E3F3F"/>
    <w:rsid w:val="009E42BB"/>
    <w:rsid w:val="00A035FB"/>
    <w:rsid w:val="00A21DFC"/>
    <w:rsid w:val="00A36613"/>
    <w:rsid w:val="00A40F92"/>
    <w:rsid w:val="00A45A38"/>
    <w:rsid w:val="00A63CF9"/>
    <w:rsid w:val="00A77C45"/>
    <w:rsid w:val="00AA4DA1"/>
    <w:rsid w:val="00B26A03"/>
    <w:rsid w:val="00B3162C"/>
    <w:rsid w:val="00B630F6"/>
    <w:rsid w:val="00B77CFD"/>
    <w:rsid w:val="00B812D1"/>
    <w:rsid w:val="00B96481"/>
    <w:rsid w:val="00BA6A7B"/>
    <w:rsid w:val="00BC4472"/>
    <w:rsid w:val="00BD163B"/>
    <w:rsid w:val="00BD4EFB"/>
    <w:rsid w:val="00BE3943"/>
    <w:rsid w:val="00C32A6E"/>
    <w:rsid w:val="00C50C06"/>
    <w:rsid w:val="00C54DA6"/>
    <w:rsid w:val="00C64584"/>
    <w:rsid w:val="00C80990"/>
    <w:rsid w:val="00C9498F"/>
    <w:rsid w:val="00CC79FE"/>
    <w:rsid w:val="00CD2E2D"/>
    <w:rsid w:val="00CE3CFF"/>
    <w:rsid w:val="00CF52D1"/>
    <w:rsid w:val="00D0645B"/>
    <w:rsid w:val="00D10AF6"/>
    <w:rsid w:val="00D2186E"/>
    <w:rsid w:val="00D22608"/>
    <w:rsid w:val="00D263AE"/>
    <w:rsid w:val="00D344D8"/>
    <w:rsid w:val="00D417B9"/>
    <w:rsid w:val="00D5310E"/>
    <w:rsid w:val="00D709DB"/>
    <w:rsid w:val="00D754E4"/>
    <w:rsid w:val="00D86D04"/>
    <w:rsid w:val="00D91312"/>
    <w:rsid w:val="00DA0EDA"/>
    <w:rsid w:val="00DB0BDF"/>
    <w:rsid w:val="00DB4094"/>
    <w:rsid w:val="00DC3083"/>
    <w:rsid w:val="00DE74F9"/>
    <w:rsid w:val="00DF1457"/>
    <w:rsid w:val="00E03DEA"/>
    <w:rsid w:val="00E128DD"/>
    <w:rsid w:val="00E269FD"/>
    <w:rsid w:val="00E50242"/>
    <w:rsid w:val="00E525D2"/>
    <w:rsid w:val="00E869B0"/>
    <w:rsid w:val="00E94E5B"/>
    <w:rsid w:val="00E979A0"/>
    <w:rsid w:val="00EA2754"/>
    <w:rsid w:val="00EA3356"/>
    <w:rsid w:val="00EB45CC"/>
    <w:rsid w:val="00EB53F5"/>
    <w:rsid w:val="00EB7952"/>
    <w:rsid w:val="00EC22FA"/>
    <w:rsid w:val="00EE14D0"/>
    <w:rsid w:val="00EE7D2E"/>
    <w:rsid w:val="00EF7DCB"/>
    <w:rsid w:val="00F03089"/>
    <w:rsid w:val="00F06400"/>
    <w:rsid w:val="00F15DB0"/>
    <w:rsid w:val="00F258AB"/>
    <w:rsid w:val="00F2762B"/>
    <w:rsid w:val="00F302B2"/>
    <w:rsid w:val="00F32AD9"/>
    <w:rsid w:val="00F51393"/>
    <w:rsid w:val="00F901D2"/>
    <w:rsid w:val="00FA6242"/>
    <w:rsid w:val="00FC020D"/>
    <w:rsid w:val="00FC1E90"/>
    <w:rsid w:val="00FD6BC4"/>
    <w:rsid w:val="00FE08F6"/>
    <w:rsid w:val="00FE5C37"/>
    <w:rsid w:val="00FE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63B"/>
  </w:style>
  <w:style w:type="paragraph" w:styleId="1">
    <w:name w:val="heading 1"/>
    <w:basedOn w:val="a"/>
    <w:next w:val="a"/>
    <w:qFormat/>
    <w:rsid w:val="00BD163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BD163B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E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D163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91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72FE4"/>
    <w:pPr>
      <w:jc w:val="center"/>
    </w:pPr>
    <w:rPr>
      <w:b/>
      <w:sz w:val="26"/>
    </w:rPr>
  </w:style>
  <w:style w:type="character" w:customStyle="1" w:styleId="a5">
    <w:name w:val="Основной текст Знак"/>
    <w:basedOn w:val="a0"/>
    <w:link w:val="a4"/>
    <w:rsid w:val="005705CB"/>
    <w:rPr>
      <w:b/>
      <w:sz w:val="26"/>
    </w:rPr>
  </w:style>
  <w:style w:type="character" w:styleId="a6">
    <w:name w:val="Hyperlink"/>
    <w:basedOn w:val="a0"/>
    <w:rsid w:val="002820DD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2820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82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FB716C636724E6B05EF29D256450BD67A24A539D7D49AC70F174FF9B5CA1C93678F6FD2D2D912ABD6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urmanov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A773-67D7-458E-B576-8D7C9F2A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4718</Words>
  <Characters>26898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31553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10</cp:revision>
  <cp:lastPrinted>2020-05-08T06:11:00Z</cp:lastPrinted>
  <dcterms:created xsi:type="dcterms:W3CDTF">2020-05-07T13:14:00Z</dcterms:created>
  <dcterms:modified xsi:type="dcterms:W3CDTF">2020-05-18T06:05:00Z</dcterms:modified>
</cp:coreProperties>
</file>