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FC" w:rsidRDefault="0098064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B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BFC" stroked="f"/>
            </w:pict>
          </mc:Fallback>
        </mc:AlternateContent>
      </w:r>
    </w:p>
    <w:p w:rsidR="00780DFC" w:rsidRDefault="00780DFC">
      <w:pPr>
        <w:spacing w:after="273" w:line="1" w:lineRule="exact"/>
      </w:pPr>
      <w:bookmarkStart w:id="0" w:name="_GoBack"/>
      <w:bookmarkEnd w:id="0"/>
    </w:p>
    <w:p w:rsidR="00780DFC" w:rsidRDefault="00780DFC">
      <w:pPr>
        <w:spacing w:line="1" w:lineRule="exact"/>
        <w:sectPr w:rsidR="00780DFC">
          <w:pgSz w:w="11900" w:h="16840"/>
          <w:pgMar w:top="2045" w:right="818" w:bottom="1323" w:left="1803" w:header="1617" w:footer="895" w:gutter="0"/>
          <w:pgNumType w:start="1"/>
          <w:cols w:space="720"/>
          <w:noEndnote/>
          <w:docGrid w:linePitch="360"/>
        </w:sectPr>
      </w:pPr>
    </w:p>
    <w:p w:rsidR="00780DFC" w:rsidRDefault="00780DFC">
      <w:pPr>
        <w:spacing w:line="139" w:lineRule="exact"/>
        <w:rPr>
          <w:sz w:val="11"/>
          <w:szCs w:val="11"/>
        </w:rPr>
      </w:pPr>
    </w:p>
    <w:p w:rsidR="00780DFC" w:rsidRDefault="00780DFC">
      <w:pPr>
        <w:spacing w:line="1" w:lineRule="exact"/>
        <w:sectPr w:rsidR="00780DFC">
          <w:type w:val="continuous"/>
          <w:pgSz w:w="11900" w:h="16840"/>
          <w:pgMar w:top="1708" w:right="0" w:bottom="1661" w:left="0" w:header="0" w:footer="3" w:gutter="0"/>
          <w:cols w:space="720"/>
          <w:noEndnote/>
          <w:docGrid w:linePitch="360"/>
        </w:sectPr>
      </w:pPr>
    </w:p>
    <w:p w:rsidR="00780DFC" w:rsidRDefault="00980644">
      <w:pPr>
        <w:pStyle w:val="20"/>
      </w:pPr>
      <w:r>
        <w:lastRenderedPageBreak/>
        <w:t>АДМИНИСТРАЦИЯ ФУРМАНОВСКОГО</w:t>
      </w:r>
      <w:r>
        <w:br/>
        <w:t>МУНИЦИПАЛЬНОГО РАЙОНА</w:t>
      </w:r>
    </w:p>
    <w:p w:rsidR="00780DFC" w:rsidRDefault="00980644">
      <w:pPr>
        <w:pStyle w:val="11"/>
        <w:keepNext/>
        <w:keepLines/>
      </w:pPr>
      <w:bookmarkStart w:id="1" w:name="bookmark0"/>
      <w:bookmarkStart w:id="2" w:name="bookmark1"/>
      <w:bookmarkStart w:id="3" w:name="bookmark2"/>
      <w:r>
        <w:t>ПОСТАНОВЛЕНИЕ</w:t>
      </w:r>
      <w:bookmarkEnd w:id="1"/>
      <w:bookmarkEnd w:id="2"/>
      <w:bookmarkEnd w:id="3"/>
    </w:p>
    <w:p w:rsidR="00780DFC" w:rsidRDefault="00980644">
      <w:pPr>
        <w:pStyle w:val="1"/>
        <w:tabs>
          <w:tab w:val="left" w:pos="7590"/>
        </w:tabs>
        <w:ind w:firstLine="760"/>
      </w:pPr>
      <w:r>
        <w:t xml:space="preserve">от </w:t>
      </w:r>
      <w:r>
        <w:rPr>
          <w:color w:val="756E86"/>
        </w:rPr>
        <w:t>07.07.2O22</w:t>
      </w:r>
      <w:r>
        <w:rPr>
          <w:color w:val="756E86"/>
        </w:rPr>
        <w:tab/>
      </w:r>
      <w:r>
        <w:t>№ 672</w:t>
      </w:r>
    </w:p>
    <w:p w:rsidR="00780DFC" w:rsidRDefault="00980644">
      <w:pPr>
        <w:pStyle w:val="1"/>
        <w:spacing w:after="280"/>
        <w:ind w:firstLine="0"/>
        <w:jc w:val="center"/>
      </w:pPr>
      <w:r>
        <w:rPr>
          <w:b/>
          <w:bCs/>
        </w:rPr>
        <w:t>г. Фурманов</w:t>
      </w:r>
    </w:p>
    <w:p w:rsidR="00780DFC" w:rsidRDefault="00980644">
      <w:pPr>
        <w:pStyle w:val="1"/>
        <w:spacing w:after="280"/>
        <w:ind w:firstLine="0"/>
        <w:jc w:val="both"/>
      </w:pPr>
      <w:r>
        <w:rPr>
          <w:b/>
          <w:bCs/>
        </w:rPr>
        <w:t>О внесении изменений в постановление администрации Фурмановского муниципального района от 29.12.2021 № 979 «Об утверждении нормативов затрат на оказание муниципальных услуг (работ) для муниципальных автономных и бюджетных учреждений Фурмановского муниципального района, находящихся в ведении муниципального учреждения отдела образования администрации Фурмановского муниципального района Ивановской области»</w:t>
      </w:r>
    </w:p>
    <w:p w:rsidR="00780DFC" w:rsidRDefault="00980644">
      <w:pPr>
        <w:pStyle w:val="1"/>
        <w:ind w:firstLine="540"/>
        <w:jc w:val="both"/>
      </w:pPr>
      <w:r>
        <w:t>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Фурмановского муниципального района и финансового обеспечения выполнения муниципального задания, утвержденным постановлением администрации Фурмановского муниципального района от 21.09.2015 N 602 "Об утверждении Порядка формирования муниципального задания на оказание муниципальных услуг (выполнение работ) в отношении муниципальных учреждений Фурмановского муниципального района и финансового обеспечения выполнения муниципального задания» в действующей редакции постановляет:</w:t>
      </w:r>
    </w:p>
    <w:p w:rsidR="00780DFC" w:rsidRDefault="00980644">
      <w:pPr>
        <w:pStyle w:val="1"/>
        <w:numPr>
          <w:ilvl w:val="0"/>
          <w:numId w:val="1"/>
        </w:numPr>
        <w:tabs>
          <w:tab w:val="left" w:pos="998"/>
        </w:tabs>
        <w:ind w:firstLine="540"/>
        <w:jc w:val="both"/>
      </w:pPr>
      <w:bookmarkStart w:id="4" w:name="bookmark3"/>
      <w:bookmarkEnd w:id="4"/>
      <w:r>
        <w:t>Внести изменения в приложение 1 к постановлению администрации Фурмановского муниципального района от 29.12.2021 № 979 «Об утверждении нормативов затрат на оказание муниципальных услуг (работ) для муниципальных автономных и бюджетных учреждений Фурмановского муниципального района, находящихся в ведении муниципального учреждения отдела образования администрации Фурмановского муниципального района Ивановской области» и п.1; п.2 приложения в части 2022 года изложить в новой редакции, согласно приложению (приложение 1).</w:t>
      </w:r>
    </w:p>
    <w:p w:rsidR="00780DFC" w:rsidRDefault="00980644">
      <w:pPr>
        <w:pStyle w:val="1"/>
        <w:numPr>
          <w:ilvl w:val="0"/>
          <w:numId w:val="1"/>
        </w:numPr>
        <w:tabs>
          <w:tab w:val="left" w:pos="998"/>
        </w:tabs>
        <w:ind w:firstLine="540"/>
        <w:jc w:val="both"/>
      </w:pPr>
      <w:bookmarkStart w:id="5" w:name="bookmark4"/>
      <w:bookmarkEnd w:id="5"/>
      <w:r>
        <w:t>Разместить постановление на официальном сайте администрации Фурмановского муниципального района Ивановской области в сети Интернет.</w:t>
      </w:r>
    </w:p>
    <w:p w:rsidR="00780DFC" w:rsidRDefault="00980644">
      <w:pPr>
        <w:pStyle w:val="1"/>
        <w:numPr>
          <w:ilvl w:val="0"/>
          <w:numId w:val="1"/>
        </w:numPr>
        <w:tabs>
          <w:tab w:val="left" w:pos="843"/>
        </w:tabs>
        <w:ind w:firstLine="540"/>
      </w:pPr>
      <w:bookmarkStart w:id="6" w:name="bookmark5"/>
      <w:bookmarkEnd w:id="6"/>
      <w:r>
        <w:t>Настоящее постановление вступает в силу с момента подписания.</w:t>
      </w:r>
    </w:p>
    <w:p w:rsidR="00780DFC" w:rsidRDefault="00980644">
      <w:pPr>
        <w:pStyle w:val="1"/>
        <w:numPr>
          <w:ilvl w:val="0"/>
          <w:numId w:val="1"/>
        </w:numPr>
        <w:tabs>
          <w:tab w:val="left" w:pos="769"/>
        </w:tabs>
        <w:spacing w:after="560" w:line="264" w:lineRule="auto"/>
        <w:ind w:firstLine="480"/>
        <w:jc w:val="both"/>
      </w:pPr>
      <w:bookmarkStart w:id="7" w:name="bookmark6"/>
      <w:bookmarkEnd w:id="7"/>
      <w:r>
        <w:t>Контроль за исполнением настоящего постановления возложить на начальника муниципального учреждения отдела образования администрации Фурмановского муниципального района Ивановской области И.Ю.Саломатину.</w:t>
      </w:r>
    </w:p>
    <w:p w:rsidR="00780DFC" w:rsidRDefault="00980644">
      <w:pPr>
        <w:pStyle w:val="1"/>
        <w:spacing w:after="28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ragraph">
                  <wp:posOffset>177800</wp:posOffset>
                </wp:positionV>
                <wp:extent cx="1170305" cy="18923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0DFC" w:rsidRDefault="00980644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П.Н.Колесников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40.55000000000001pt;margin-top:14.pt;width:92.150000000000006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П.Н.Колесников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Глава Фурмановского муниципального района</w:t>
      </w:r>
      <w:r>
        <w:br w:type="page"/>
      </w:r>
    </w:p>
    <w:p w:rsidR="00780DFC" w:rsidRDefault="00980644">
      <w:pPr>
        <w:pStyle w:val="1"/>
        <w:tabs>
          <w:tab w:val="left" w:pos="7706"/>
        </w:tabs>
        <w:spacing w:after="260"/>
        <w:ind w:left="5940" w:firstLine="0"/>
        <w:jc w:val="right"/>
      </w:pPr>
      <w:r>
        <w:lastRenderedPageBreak/>
        <w:t>Приложение 1 к постановлению администрации Фурмановского муниципального района от .</w:t>
      </w:r>
      <w:r>
        <w:tab/>
        <w:t>.2022 №</w:t>
      </w:r>
    </w:p>
    <w:p w:rsidR="00780DFC" w:rsidRDefault="00980644">
      <w:pPr>
        <w:pStyle w:val="1"/>
        <w:spacing w:after="260"/>
        <w:ind w:firstLine="0"/>
        <w:jc w:val="center"/>
      </w:pPr>
      <w:r>
        <w:rPr>
          <w:b/>
          <w:bCs/>
        </w:rPr>
        <w:t>Нормативы затрат на оказание муниципальных услуг (работ) на 2022 год для</w:t>
      </w:r>
      <w:r>
        <w:rPr>
          <w:b/>
          <w:bCs/>
        </w:rPr>
        <w:br/>
        <w:t>муниципальных автономных и бюджетных учреждений Фурмановского</w:t>
      </w:r>
      <w:r>
        <w:rPr>
          <w:b/>
          <w:bCs/>
        </w:rPr>
        <w:br/>
        <w:t>муниципального района, находящихся в ведении муниципального учреждения</w:t>
      </w:r>
      <w:r>
        <w:rPr>
          <w:b/>
          <w:bCs/>
        </w:rPr>
        <w:br/>
        <w:t>отдела образования администрации Фурмановского муниципального района</w:t>
      </w:r>
      <w:r>
        <w:rPr>
          <w:b/>
          <w:bCs/>
        </w:rPr>
        <w:br/>
        <w:t>Ивановской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6091"/>
        <w:gridCol w:w="1282"/>
        <w:gridCol w:w="1142"/>
      </w:tblGrid>
      <w:tr w:rsidR="00780DFC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980644">
            <w:pPr>
              <w:pStyle w:val="a5"/>
              <w:ind w:firstLine="0"/>
              <w:jc w:val="center"/>
            </w:pPr>
            <w:r>
              <w:t>N 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980644">
            <w:pPr>
              <w:pStyle w:val="a5"/>
              <w:ind w:firstLine="0"/>
              <w:jc w:val="center"/>
            </w:pPr>
            <w:r>
              <w:t>Направление оказания муниципальной услуги/норматив затрат и его составляющие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980644">
            <w:pPr>
              <w:pStyle w:val="a5"/>
              <w:ind w:firstLine="0"/>
              <w:jc w:val="center"/>
            </w:pPr>
            <w:r>
              <w:t>2022 год (руб.)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spacing w:line="262" w:lineRule="auto"/>
              <w:ind w:firstLine="0"/>
              <w:jc w:val="center"/>
            </w:pPr>
            <w:r>
              <w:t xml:space="preserve">Единица измере </w:t>
            </w:r>
            <w:r>
              <w:rPr>
                <w:b/>
                <w:bCs/>
                <w:sz w:val="16"/>
                <w:szCs w:val="16"/>
              </w:rPr>
              <w:t xml:space="preserve">НИЯ </w:t>
            </w:r>
            <w:r>
              <w:t>услуги</w:t>
            </w:r>
          </w:p>
        </w:tc>
      </w:tr>
      <w:tr w:rsidR="00780DFC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780DFC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1. Реализация дополнительных общеобразовательных общеразвивающих программ</w:t>
            </w:r>
          </w:p>
        </w:tc>
      </w:tr>
      <w:tr w:rsidR="00780DFC">
        <w:trPr>
          <w:trHeight w:hRule="exact" w:val="55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980644">
            <w:pPr>
              <w:pStyle w:val="a5"/>
              <w:ind w:firstLine="0"/>
            </w:pPr>
            <w:r>
              <w:t>1.1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both"/>
            </w:pPr>
            <w: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118,79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98064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человеке -часов</w:t>
            </w:r>
          </w:p>
        </w:tc>
      </w:tr>
      <w:tr w:rsidR="00780DFC">
        <w:trPr>
          <w:trHeight w:hRule="exact" w:val="566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both"/>
            </w:pPr>
            <w:r>
              <w:t>Оплата труда и страховые взносы на обязательное страхование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104,24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298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Коммунальные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 w:rsidP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3,33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283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Иные затраты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11,22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56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980644">
            <w:pPr>
              <w:pStyle w:val="a5"/>
              <w:ind w:firstLine="0"/>
            </w:pPr>
            <w:r>
              <w:t>1.2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980644">
            <w:pPr>
              <w:pStyle w:val="a5"/>
              <w:ind w:firstLine="0"/>
            </w:pPr>
            <w:r>
              <w:t>Средний норматив затрат на содержание имущества, 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421,75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98064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общей площади</w:t>
            </w:r>
          </w:p>
        </w:tc>
      </w:tr>
      <w:tr w:rsidR="00780DFC">
        <w:trPr>
          <w:trHeight w:hRule="exact" w:val="55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Оплата труда и страховые взносы на. обязательное страхование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283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Коммунальные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331,23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288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Налог на имущество организаций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2,55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283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980644">
            <w:pPr>
              <w:pStyle w:val="a5"/>
              <w:ind w:firstLine="0"/>
            </w:pPr>
            <w:r>
              <w:t>Земельный налог’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288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Иные затраты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87,97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780DFC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t>2. Реализация дополнительных общеобразовательных предпрофессиональных программ</w:t>
            </w:r>
          </w:p>
        </w:tc>
      </w:tr>
      <w:tr w:rsidR="00780DFC">
        <w:trPr>
          <w:trHeight w:hRule="exact" w:val="566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980644">
            <w:pPr>
              <w:pStyle w:val="a5"/>
              <w:ind w:firstLine="0"/>
            </w:pPr>
            <w:r>
              <w:t>2.1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both"/>
            </w:pPr>
            <w: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74,85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98064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человеке -часов</w:t>
            </w:r>
          </w:p>
        </w:tc>
      </w:tr>
      <w:tr w:rsidR="00780DFC">
        <w:trPr>
          <w:trHeight w:hRule="exact" w:val="56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both"/>
            </w:pPr>
            <w:r>
              <w:t>Оплата труда и страховые взносы на обязательное страхование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67,77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288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Коммунальные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1,44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283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Иные затраты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5,64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56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980644">
            <w:pPr>
              <w:pStyle w:val="a5"/>
              <w:ind w:firstLine="0"/>
            </w:pPr>
            <w:r>
              <w:t>2.2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DFC" w:rsidRDefault="00980644">
            <w:pPr>
              <w:pStyle w:val="a5"/>
              <w:ind w:firstLine="0"/>
              <w:jc w:val="both"/>
            </w:pPr>
            <w:r>
              <w:t>Средний норматив затрат на содержание имущества, 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922,36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98064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общей площади</w:t>
            </w:r>
          </w:p>
        </w:tc>
      </w:tr>
      <w:tr w:rsidR="00780DFC">
        <w:trPr>
          <w:trHeight w:hRule="exact" w:val="55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both"/>
            </w:pPr>
            <w:r>
              <w:t>Оплата труда и страховые взносы на обязательное страхование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288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Коммунальные услуги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554,77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283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Налог на имущество организаций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13,42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288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Земельный налог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  <w:tr w:rsidR="00780DFC">
        <w:trPr>
          <w:trHeight w:hRule="exact" w:val="307"/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DFC" w:rsidRDefault="00780DFC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</w:pPr>
            <w:r>
              <w:t>Иные затраты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DFC" w:rsidRDefault="0098064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354,17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FC" w:rsidRDefault="00780DFC"/>
        </w:tc>
      </w:tr>
    </w:tbl>
    <w:p w:rsidR="00780DFC" w:rsidRDefault="0098064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9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9FC" stroked="f"/>
            </w:pict>
          </mc:Fallback>
        </mc:AlternateContent>
      </w:r>
    </w:p>
    <w:p w:rsidR="00780DFC" w:rsidRDefault="00780DFC">
      <w:pPr>
        <w:spacing w:line="1" w:lineRule="exact"/>
      </w:pPr>
    </w:p>
    <w:sectPr w:rsidR="00780DFC">
      <w:type w:val="continuous"/>
      <w:pgSz w:w="11900" w:h="16840"/>
      <w:pgMar w:top="1708" w:right="1012" w:bottom="1661" w:left="1610" w:header="1280" w:footer="12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17" w:rsidRDefault="00980644">
      <w:r>
        <w:separator/>
      </w:r>
    </w:p>
  </w:endnote>
  <w:endnote w:type="continuationSeparator" w:id="0">
    <w:p w:rsidR="00456817" w:rsidRDefault="0098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FC" w:rsidRDefault="00780DFC"/>
  </w:footnote>
  <w:footnote w:type="continuationSeparator" w:id="0">
    <w:p w:rsidR="00780DFC" w:rsidRDefault="00780D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063AF"/>
    <w:multiLevelType w:val="multilevel"/>
    <w:tmpl w:val="EBF84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054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FC"/>
    <w:rsid w:val="00456817"/>
    <w:rsid w:val="00780DFC"/>
    <w:rsid w:val="00980644"/>
    <w:rsid w:val="00F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C733A-670A-4CA3-9834-EA15867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05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054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054"/>
      <w:sz w:val="40"/>
      <w:szCs w:val="4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0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535054"/>
    </w:rPr>
  </w:style>
  <w:style w:type="paragraph" w:customStyle="1" w:styleId="20">
    <w:name w:val="Основной текст (2)"/>
    <w:basedOn w:val="a"/>
    <w:link w:val="2"/>
    <w:pPr>
      <w:spacing w:after="360"/>
      <w:jc w:val="center"/>
    </w:pPr>
    <w:rPr>
      <w:rFonts w:ascii="Times New Roman" w:eastAsia="Times New Roman" w:hAnsi="Times New Roman" w:cs="Times New Roman"/>
      <w:b/>
      <w:bCs/>
      <w:color w:val="535054"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535054"/>
      <w:sz w:val="40"/>
      <w:szCs w:val="4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color w:val="5350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2022-07-12T05:58:00Z</dcterms:created>
  <dcterms:modified xsi:type="dcterms:W3CDTF">2022-07-12T06:00:00Z</dcterms:modified>
</cp:coreProperties>
</file>