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1F7D7F">
        <w:tc>
          <w:tcPr>
            <w:tcW w:w="4785" w:type="dxa"/>
            <w:vAlign w:val="center"/>
          </w:tcPr>
          <w:p w:rsidR="00D36E2B" w:rsidRPr="001F7D7F" w:rsidRDefault="00BC59F1" w:rsidP="00D36E2B">
            <w:pPr>
              <w:pStyle w:val="a3"/>
              <w:widowControl w:val="0"/>
              <w:jc w:val="left"/>
            </w:pPr>
            <w:r w:rsidRPr="001F7D7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1F7D7F">
              <w:t>«УТВЕРЖДАЮ»</w:t>
            </w:r>
          </w:p>
          <w:p w:rsidR="00D36E2B" w:rsidRPr="001F7D7F" w:rsidRDefault="00CB2DFE" w:rsidP="00D36E2B">
            <w:pPr>
              <w:pStyle w:val="a3"/>
              <w:widowControl w:val="0"/>
              <w:jc w:val="left"/>
            </w:pPr>
            <w:r w:rsidRPr="001F7D7F">
              <w:t>Г</w:t>
            </w:r>
            <w:r w:rsidR="00D36E2B" w:rsidRPr="001F7D7F">
              <w:t>лав</w:t>
            </w:r>
            <w:r w:rsidRPr="001F7D7F">
              <w:t>а</w:t>
            </w:r>
            <w:r w:rsidR="00D36E2B" w:rsidRPr="001F7D7F">
              <w:t xml:space="preserve"> </w:t>
            </w:r>
            <w:proofErr w:type="gramStart"/>
            <w:r w:rsidR="00D36E2B" w:rsidRPr="001F7D7F">
              <w:t>Фурмановского</w:t>
            </w:r>
            <w:proofErr w:type="gramEnd"/>
          </w:p>
          <w:p w:rsidR="00D36E2B" w:rsidRPr="001F7D7F" w:rsidRDefault="00D36E2B" w:rsidP="00D36E2B">
            <w:pPr>
              <w:pStyle w:val="a3"/>
              <w:widowControl w:val="0"/>
              <w:jc w:val="left"/>
            </w:pPr>
            <w:r w:rsidRPr="001F7D7F">
              <w:t>муниципального района</w:t>
            </w:r>
          </w:p>
          <w:p w:rsidR="00D36E2B" w:rsidRPr="001F7D7F" w:rsidRDefault="00D36E2B" w:rsidP="00D36E2B">
            <w:pPr>
              <w:pStyle w:val="a3"/>
              <w:widowControl w:val="0"/>
              <w:jc w:val="left"/>
            </w:pPr>
            <w:r w:rsidRPr="001F7D7F">
              <w:t>_____________________Р.А. Соловьев</w:t>
            </w:r>
          </w:p>
          <w:p w:rsidR="00D36E2B" w:rsidRPr="001F7D7F" w:rsidRDefault="00D36E2B" w:rsidP="00D36E2B">
            <w:pPr>
              <w:pStyle w:val="a3"/>
              <w:widowControl w:val="0"/>
              <w:jc w:val="left"/>
            </w:pPr>
            <w:r w:rsidRPr="001F7D7F">
              <w:t>« ___» _______________ 20</w:t>
            </w:r>
            <w:r w:rsidR="00EF63A1" w:rsidRPr="001F7D7F">
              <w:t>20</w:t>
            </w:r>
            <w:r w:rsidRPr="001F7D7F">
              <w:t xml:space="preserve"> года</w:t>
            </w:r>
          </w:p>
          <w:p w:rsidR="00BC59F1" w:rsidRPr="001F7D7F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1F7D7F" w:rsidRDefault="0074511C" w:rsidP="007B1517">
      <w:pPr>
        <w:pStyle w:val="a3"/>
        <w:widowControl w:val="0"/>
        <w:jc w:val="center"/>
        <w:rPr>
          <w:sz w:val="28"/>
        </w:rPr>
      </w:pPr>
      <w:r w:rsidRPr="001F7D7F">
        <w:rPr>
          <w:sz w:val="28"/>
        </w:rPr>
        <w:t>Аукционная документация</w:t>
      </w:r>
    </w:p>
    <w:p w:rsidR="0074511C" w:rsidRPr="001F7D7F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1F7D7F" w:rsidRDefault="00B37C4A" w:rsidP="007B1517">
      <w:pPr>
        <w:pStyle w:val="a3"/>
        <w:widowControl w:val="0"/>
        <w:jc w:val="center"/>
      </w:pPr>
      <w:r w:rsidRPr="001F7D7F">
        <w:t>по</w:t>
      </w:r>
      <w:r w:rsidR="0074511C" w:rsidRPr="001F7D7F">
        <w:t xml:space="preserve"> прод</w:t>
      </w:r>
      <w:r w:rsidR="00813A37" w:rsidRPr="001F7D7F">
        <w:t>аж</w:t>
      </w:r>
      <w:r w:rsidRPr="001F7D7F">
        <w:t>е</w:t>
      </w:r>
      <w:r w:rsidR="00813A37" w:rsidRPr="001F7D7F">
        <w:t xml:space="preserve"> </w:t>
      </w:r>
      <w:r w:rsidR="006C7A9C" w:rsidRPr="001F7D7F">
        <w:t>земельного участка</w:t>
      </w:r>
      <w:r w:rsidR="00813A37" w:rsidRPr="001F7D7F">
        <w:t>,</w:t>
      </w:r>
    </w:p>
    <w:p w:rsidR="0074511C" w:rsidRPr="001F7D7F" w:rsidRDefault="00813A37" w:rsidP="007B1517">
      <w:pPr>
        <w:pStyle w:val="a3"/>
        <w:widowControl w:val="0"/>
        <w:jc w:val="center"/>
      </w:pPr>
      <w:proofErr w:type="gramStart"/>
      <w:r w:rsidRPr="001F7D7F">
        <w:t>расположенн</w:t>
      </w:r>
      <w:r w:rsidR="00176073" w:rsidRPr="001F7D7F">
        <w:t>ого</w:t>
      </w:r>
      <w:proofErr w:type="gramEnd"/>
      <w:r w:rsidRPr="001F7D7F">
        <w:t xml:space="preserve"> по адресу:</w:t>
      </w:r>
    </w:p>
    <w:p w:rsidR="00F24458" w:rsidRPr="001F7D7F" w:rsidRDefault="006C7A9C" w:rsidP="007B1517">
      <w:pPr>
        <w:pStyle w:val="a3"/>
        <w:widowControl w:val="0"/>
        <w:jc w:val="center"/>
        <w:rPr>
          <w:color w:val="000000"/>
        </w:rPr>
      </w:pPr>
      <w:r w:rsidRPr="001F7D7F">
        <w:t>Ивановская область</w:t>
      </w:r>
      <w:r w:rsidR="00813A37" w:rsidRPr="001F7D7F">
        <w:t>,</w:t>
      </w:r>
      <w:r w:rsidR="007B4D20" w:rsidRPr="001F7D7F">
        <w:t xml:space="preserve"> </w:t>
      </w:r>
      <w:r w:rsidR="003801CD" w:rsidRPr="001F7D7F">
        <w:t>г. Фурманов</w:t>
      </w:r>
      <w:r w:rsidR="00D36E2B" w:rsidRPr="001F7D7F">
        <w:t>,</w:t>
      </w:r>
      <w:r w:rsidR="00B97E07" w:rsidRPr="001F7D7F">
        <w:t xml:space="preserve"> ул. </w:t>
      </w:r>
      <w:r w:rsidR="00341F54" w:rsidRPr="001F7D7F">
        <w:t>Карла Либкнехта, д</w:t>
      </w:r>
      <w:r w:rsidR="00192DBD" w:rsidRPr="001F7D7F">
        <w:t xml:space="preserve">ом </w:t>
      </w:r>
      <w:r w:rsidR="00341F54" w:rsidRPr="001F7D7F">
        <w:t>96/10</w:t>
      </w:r>
    </w:p>
    <w:p w:rsidR="006559AB" w:rsidRPr="001F7D7F" w:rsidRDefault="001B5E05" w:rsidP="007B1517">
      <w:pPr>
        <w:pStyle w:val="a3"/>
        <w:widowControl w:val="0"/>
        <w:jc w:val="center"/>
        <w:rPr>
          <w:color w:val="000000"/>
        </w:rPr>
      </w:pPr>
      <w:r w:rsidRPr="001F7D7F">
        <w:rPr>
          <w:color w:val="000000"/>
        </w:rPr>
        <w:t xml:space="preserve">кадастровый номер </w:t>
      </w:r>
      <w:r w:rsidR="00CA0913" w:rsidRPr="001F7D7F">
        <w:rPr>
          <w:color w:val="000000"/>
        </w:rPr>
        <w:t xml:space="preserve"> </w:t>
      </w:r>
      <w:r w:rsidR="00D36E2B" w:rsidRPr="001F7D7F">
        <w:rPr>
          <w:color w:val="000000"/>
        </w:rPr>
        <w:t>37:</w:t>
      </w:r>
      <w:r w:rsidR="003801CD" w:rsidRPr="001F7D7F">
        <w:rPr>
          <w:color w:val="000000"/>
        </w:rPr>
        <w:t>27</w:t>
      </w:r>
      <w:r w:rsidR="00D36E2B" w:rsidRPr="001F7D7F">
        <w:rPr>
          <w:color w:val="000000"/>
        </w:rPr>
        <w:t>:01</w:t>
      </w:r>
      <w:r w:rsidR="00341F54" w:rsidRPr="001F7D7F">
        <w:rPr>
          <w:color w:val="000000"/>
        </w:rPr>
        <w:t>1734</w:t>
      </w:r>
      <w:r w:rsidR="00D36E2B" w:rsidRPr="001F7D7F">
        <w:rPr>
          <w:color w:val="000000"/>
        </w:rPr>
        <w:t>:</w:t>
      </w:r>
      <w:r w:rsidR="00341F54" w:rsidRPr="001F7D7F">
        <w:rPr>
          <w:color w:val="000000"/>
        </w:rPr>
        <w:t>6</w:t>
      </w:r>
    </w:p>
    <w:p w:rsidR="006559AB" w:rsidRPr="00725B6F" w:rsidRDefault="00BD1C1D" w:rsidP="007B1517">
      <w:pPr>
        <w:pStyle w:val="a3"/>
        <w:widowControl w:val="0"/>
        <w:jc w:val="center"/>
      </w:pPr>
      <w:r w:rsidRPr="00725B6F">
        <w:t>(</w:t>
      </w:r>
      <w:r w:rsidR="00260517" w:rsidRPr="00725B6F">
        <w:t>для индивидуально</w:t>
      </w:r>
      <w:r w:rsidR="00034C5F">
        <w:t>го</w:t>
      </w:r>
      <w:r w:rsidR="00260517" w:rsidRPr="00725B6F">
        <w:t xml:space="preserve"> жило</w:t>
      </w:r>
      <w:r w:rsidR="00034C5F">
        <w:t>го</w:t>
      </w:r>
      <w:r w:rsidR="00260517" w:rsidRPr="00725B6F">
        <w:t xml:space="preserve"> </w:t>
      </w:r>
      <w:r w:rsidR="00034C5F">
        <w:t>дома</w:t>
      </w:r>
      <w:r w:rsidR="006559AB" w:rsidRPr="00725B6F">
        <w:t>)</w:t>
      </w: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color w:val="FF0000"/>
        </w:rPr>
      </w:pP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1F7D7F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1F7D7F" w:rsidRDefault="006A4AFA" w:rsidP="006A4AFA">
      <w:pPr>
        <w:pStyle w:val="210"/>
        <w:widowControl w:val="0"/>
        <w:overflowPunct/>
        <w:autoSpaceDE/>
        <w:adjustRightInd/>
        <w:jc w:val="left"/>
        <w:rPr>
          <w:color w:val="FF00FF"/>
        </w:rPr>
      </w:pPr>
      <w:r w:rsidRPr="001F7D7F">
        <w:t>Исполнитель</w:t>
      </w:r>
      <w:r w:rsidR="00AC0716" w:rsidRPr="001F7D7F">
        <w:t>:</w:t>
      </w:r>
      <w:r w:rsidR="00C87505" w:rsidRPr="001F7D7F">
        <w:t xml:space="preserve"> </w:t>
      </w:r>
      <w:proofErr w:type="spellStart"/>
      <w:r w:rsidR="00D36E2B" w:rsidRPr="001F7D7F">
        <w:t>Ю.В.Челышева</w:t>
      </w:r>
      <w:proofErr w:type="spellEnd"/>
    </w:p>
    <w:p w:rsidR="006A4AFA" w:rsidRPr="001F7D7F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1F7D7F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1F7D7F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1F7D7F">
        <w:t>Фурманов 20</w:t>
      </w:r>
      <w:r w:rsidR="00B723F7" w:rsidRPr="001F7D7F">
        <w:t>20</w:t>
      </w:r>
      <w:r w:rsidR="00ED7BB2" w:rsidRPr="001F7D7F">
        <w:t xml:space="preserve"> </w:t>
      </w:r>
      <w:r w:rsidR="0074511C" w:rsidRPr="001F7D7F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7473A9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0A0CED">
              <w:t>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515A58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земельный участок общей площадью </w:t>
            </w:r>
            <w:r w:rsidR="00341F54" w:rsidRPr="00192DBD">
              <w:rPr>
                <w:b/>
              </w:rPr>
              <w:t>738</w:t>
            </w:r>
            <w:r w:rsidRPr="00192DBD">
              <w:rPr>
                <w:b/>
              </w:rPr>
              <w:t xml:space="preserve"> </w:t>
            </w:r>
            <w:proofErr w:type="spellStart"/>
            <w:r w:rsidRPr="00192DBD">
              <w:rPr>
                <w:b/>
              </w:rPr>
              <w:t>кв.м</w:t>
            </w:r>
            <w:proofErr w:type="spellEnd"/>
            <w:r w:rsidRPr="000E1E8B">
              <w:t xml:space="preserve">.; </w:t>
            </w:r>
          </w:p>
          <w:p w:rsidR="00515A58" w:rsidRPr="00192DBD" w:rsidRDefault="00515A58" w:rsidP="000E1E8B">
            <w:pPr>
              <w:widowControl w:val="0"/>
              <w:suppressAutoHyphens/>
              <w:jc w:val="both"/>
              <w:rPr>
                <w:b/>
              </w:rPr>
            </w:pPr>
            <w:r w:rsidRPr="000E1E8B">
              <w:t xml:space="preserve">адрес: Ивановская область, </w:t>
            </w:r>
            <w:r w:rsidRPr="00192DBD">
              <w:rPr>
                <w:b/>
              </w:rPr>
              <w:t xml:space="preserve">г. Фурманов, ул. </w:t>
            </w:r>
            <w:r w:rsidR="00341F54" w:rsidRPr="00192DBD">
              <w:rPr>
                <w:b/>
              </w:rPr>
              <w:t>Карла Либкнехта, д</w:t>
            </w:r>
            <w:r w:rsidR="00192DBD" w:rsidRPr="00192DBD">
              <w:rPr>
                <w:b/>
              </w:rPr>
              <w:t xml:space="preserve">ом </w:t>
            </w:r>
            <w:r w:rsidR="00341F54" w:rsidRPr="00192DBD">
              <w:rPr>
                <w:b/>
              </w:rPr>
              <w:t>96/10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>кадастровый номер</w:t>
            </w:r>
            <w:r w:rsidRPr="00192DBD">
              <w:rPr>
                <w:b/>
              </w:rPr>
              <w:t>: 37:27:01</w:t>
            </w:r>
            <w:r w:rsidR="00341F54" w:rsidRPr="00192DBD">
              <w:rPr>
                <w:b/>
              </w:rPr>
              <w:t>1734</w:t>
            </w:r>
            <w:r w:rsidRPr="00192DBD">
              <w:rPr>
                <w:b/>
              </w:rPr>
              <w:t>:</w:t>
            </w:r>
            <w:r w:rsidR="00341F54" w:rsidRPr="00192DBD">
              <w:rPr>
                <w:b/>
              </w:rPr>
              <w:t>6</w:t>
            </w:r>
            <w:r w:rsidRPr="000E1E8B">
              <w:t>;</w:t>
            </w:r>
            <w:r w:rsidR="00D303DB">
              <w:t xml:space="preserve">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категория земель: земли населенных пунктов; </w:t>
            </w:r>
          </w:p>
          <w:p w:rsidR="00515A58" w:rsidRPr="000E1E8B" w:rsidRDefault="00515A58" w:rsidP="000E1E8B">
            <w:pPr>
              <w:widowControl w:val="0"/>
              <w:suppressAutoHyphens/>
              <w:jc w:val="both"/>
            </w:pPr>
            <w:r w:rsidRPr="000E1E8B">
              <w:t xml:space="preserve">разрешенное использование (назначение) – </w:t>
            </w:r>
            <w:r w:rsidR="00260517" w:rsidRPr="00260517">
              <w:t>для индивидуально</w:t>
            </w:r>
            <w:r w:rsidR="008F763A">
              <w:t>го</w:t>
            </w:r>
            <w:r w:rsidR="00260517" w:rsidRPr="00260517">
              <w:t xml:space="preserve"> жило</w:t>
            </w:r>
            <w:r w:rsidR="008F763A">
              <w:t>го</w:t>
            </w:r>
            <w:r w:rsidR="00260517" w:rsidRPr="00260517">
              <w:t xml:space="preserve"> </w:t>
            </w:r>
            <w:r w:rsidR="008F763A">
              <w:t>дома</w:t>
            </w:r>
            <w:r w:rsidR="00260517">
              <w:t>,</w:t>
            </w:r>
            <w:r w:rsidR="00341F54">
              <w:t xml:space="preserve"> </w:t>
            </w:r>
            <w:r w:rsidRPr="000E1E8B">
              <w:t xml:space="preserve">(согласно Выписке из Единого государственного реестра недвижимости об объекте недвижимости). </w:t>
            </w:r>
          </w:p>
          <w:p w:rsidR="00CE0A1F" w:rsidRDefault="000E1E8B" w:rsidP="00192DBD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E0A1F" w:rsidRPr="000E1E8B">
              <w:rPr>
                <w:color w:val="000000"/>
              </w:rPr>
              <w:t xml:space="preserve">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</w:t>
            </w:r>
            <w:proofErr w:type="gramStart"/>
            <w:r w:rsidR="00CE0A1F" w:rsidRPr="000E1E8B">
              <w:rPr>
                <w:color w:val="000000"/>
              </w:rPr>
              <w:t>застройки города</w:t>
            </w:r>
            <w:proofErr w:type="gramEnd"/>
            <w:r w:rsidR="00CE0A1F" w:rsidRPr="000E1E8B">
              <w:rPr>
                <w:color w:val="000000"/>
              </w:rPr>
              <w:t xml:space="preserve"> Фурманова» (в редакции от 2</w:t>
            </w:r>
            <w:r w:rsidR="00192DBD">
              <w:rPr>
                <w:color w:val="000000"/>
              </w:rPr>
              <w:t>2.08.2019 №32</w:t>
            </w:r>
            <w:r w:rsidR="00CE0A1F" w:rsidRPr="000E1E8B">
              <w:rPr>
                <w:color w:val="000000"/>
              </w:rPr>
              <w:t>), находится в</w:t>
            </w:r>
            <w:r w:rsidR="00CE0A1F" w:rsidRPr="00DC7D1F">
              <w:rPr>
                <w:color w:val="000000"/>
              </w:rPr>
              <w:t xml:space="preserve"> территориальной зоне </w:t>
            </w:r>
            <w:r w:rsidR="00CE0A1F" w:rsidRPr="00DC7D1F">
              <w:rPr>
                <w:b/>
                <w:color w:val="000000"/>
              </w:rPr>
              <w:t>Ж-</w:t>
            </w:r>
            <w:r w:rsidR="00192DBD">
              <w:rPr>
                <w:b/>
                <w:color w:val="000000"/>
              </w:rPr>
              <w:t>1</w:t>
            </w:r>
            <w:r w:rsidR="00CE0A1F" w:rsidRPr="00DC7D1F">
              <w:rPr>
                <w:b/>
                <w:color w:val="000000"/>
              </w:rPr>
              <w:t xml:space="preserve"> (</w:t>
            </w:r>
            <w:r w:rsidR="00CE0A1F" w:rsidRPr="00DC7D1F">
              <w:rPr>
                <w:b/>
                <w:lang w:val="az-Cyrl-AZ"/>
              </w:rPr>
              <w:t>зона застройки индивидуальными жилыми домами</w:t>
            </w:r>
            <w:r w:rsidR="00CE0A1F" w:rsidRPr="00DC7D1F">
              <w:rPr>
                <w:b/>
                <w:color w:val="000000"/>
              </w:rPr>
              <w:t>)</w:t>
            </w:r>
            <w:r w:rsidR="00CE0A1F" w:rsidRPr="00DC7D1F">
              <w:rPr>
                <w:color w:val="000000"/>
              </w:rPr>
              <w:t xml:space="preserve">. </w:t>
            </w:r>
          </w:p>
          <w:p w:rsidR="00192DBD" w:rsidRPr="00CE0A1F" w:rsidRDefault="00192DBD" w:rsidP="00192DBD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</w:p>
        </w:tc>
      </w:tr>
      <w:tr w:rsidR="00515A58" w:rsidTr="00CE0A1F">
        <w:trPr>
          <w:cantSplit/>
          <w:trHeight w:val="8034"/>
        </w:trPr>
        <w:tc>
          <w:tcPr>
            <w:tcW w:w="9924" w:type="dxa"/>
          </w:tcPr>
          <w:p w:rsidR="00CE0A1F" w:rsidRPr="00DC7D1F" w:rsidRDefault="00CE0A1F" w:rsidP="008A43F0">
            <w:pPr>
              <w:spacing w:line="276" w:lineRule="auto"/>
              <w:ind w:left="34" w:right="355" w:firstLine="540"/>
              <w:jc w:val="both"/>
              <w:rPr>
                <w:color w:val="000000"/>
              </w:rPr>
            </w:pPr>
            <w:proofErr w:type="gramStart"/>
            <w:r w:rsidRPr="00DC7D1F">
              <w:rPr>
                <w:b/>
                <w:color w:val="000000"/>
              </w:rPr>
              <w:t xml:space="preserve">Основными видами разрешенного использования </w:t>
            </w:r>
            <w:r w:rsidRPr="00DC7D1F">
              <w:rPr>
                <w:color w:val="000000"/>
              </w:rPr>
              <w:t>в территориальной зоне Ж-</w:t>
            </w:r>
            <w:r w:rsidR="00192DBD">
              <w:rPr>
                <w:color w:val="000000"/>
              </w:rPr>
              <w:t>1</w:t>
            </w:r>
            <w:r w:rsidRPr="00DC7D1F">
              <w:rPr>
                <w:color w:val="000000"/>
              </w:rPr>
              <w:t>, предусмотрены:</w:t>
            </w:r>
            <w:proofErr w:type="gramEnd"/>
          </w:p>
          <w:p w:rsidR="00CE0A1F" w:rsidRPr="008C391C" w:rsidRDefault="00CE0A1F" w:rsidP="008C391C">
            <w:pPr>
              <w:pStyle w:val="af3"/>
              <w:numPr>
                <w:ilvl w:val="0"/>
                <w:numId w:val="19"/>
              </w:numPr>
              <w:spacing w:line="276" w:lineRule="auto"/>
              <w:ind w:right="355"/>
              <w:jc w:val="both"/>
              <w:rPr>
                <w:color w:val="000000"/>
              </w:rPr>
            </w:pPr>
            <w:r w:rsidRPr="008C391C">
              <w:rPr>
                <w:color w:val="000000"/>
              </w:rPr>
              <w:t>- индивидуальные жилые дома;</w:t>
            </w:r>
          </w:p>
          <w:p w:rsidR="00CE0A1F" w:rsidRPr="008C391C" w:rsidRDefault="00CE0A1F" w:rsidP="008C391C">
            <w:pPr>
              <w:pStyle w:val="af3"/>
              <w:numPr>
                <w:ilvl w:val="0"/>
                <w:numId w:val="19"/>
              </w:numPr>
              <w:spacing w:line="276" w:lineRule="auto"/>
              <w:ind w:right="355"/>
              <w:jc w:val="both"/>
              <w:rPr>
                <w:color w:val="000000"/>
              </w:rPr>
            </w:pPr>
            <w:r w:rsidRPr="008C391C">
              <w:rPr>
                <w:color w:val="000000"/>
              </w:rPr>
              <w:t>- блокированные жилые дома;</w:t>
            </w:r>
            <w:r w:rsidR="008C6657">
              <w:rPr>
                <w:color w:val="000000"/>
              </w:rPr>
              <w:t xml:space="preserve">  </w:t>
            </w:r>
          </w:p>
          <w:p w:rsidR="00CE0A1F" w:rsidRPr="008C391C" w:rsidRDefault="008C391C" w:rsidP="008C391C">
            <w:pPr>
              <w:pStyle w:val="af3"/>
              <w:numPr>
                <w:ilvl w:val="0"/>
                <w:numId w:val="19"/>
              </w:numPr>
              <w:spacing w:line="276" w:lineRule="auto"/>
              <w:ind w:right="355"/>
              <w:jc w:val="both"/>
              <w:rPr>
                <w:color w:val="000000"/>
              </w:rPr>
            </w:pPr>
            <w:r w:rsidRPr="008C391C">
              <w:rPr>
                <w:color w:val="000000"/>
              </w:rPr>
              <w:t>-малоэтажные многоквартирные жилые дома;</w:t>
            </w:r>
          </w:p>
          <w:p w:rsidR="00CE0A1F" w:rsidRPr="002B490F" w:rsidRDefault="00CE0A1F" w:rsidP="00CE0A1F">
            <w:pPr>
              <w:pStyle w:val="af3"/>
              <w:numPr>
                <w:ilvl w:val="0"/>
                <w:numId w:val="19"/>
              </w:numPr>
              <w:spacing w:line="276" w:lineRule="auto"/>
              <w:ind w:right="355"/>
              <w:jc w:val="both"/>
              <w:rPr>
                <w:color w:val="000000"/>
              </w:rPr>
            </w:pPr>
            <w:r w:rsidRPr="008C391C">
              <w:rPr>
                <w:color w:val="000000"/>
              </w:rPr>
              <w:t>- культовые объекты;</w:t>
            </w:r>
          </w:p>
          <w:p w:rsidR="002B490F" w:rsidRDefault="002B490F" w:rsidP="002B490F">
            <w:pPr>
              <w:pStyle w:val="nienie"/>
              <w:numPr>
                <w:ilvl w:val="0"/>
                <w:numId w:val="0"/>
              </w:numPr>
              <w:spacing w:after="120" w:line="240" w:lineRule="atLeast"/>
              <w:ind w:left="566"/>
              <w:jc w:val="left"/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</w:pPr>
            <w:r w:rsidRPr="00435537"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2B490F" w:rsidRPr="00435537" w:rsidRDefault="002B490F" w:rsidP="002B490F">
            <w:pPr>
              <w:pStyle w:val="nienie"/>
              <w:numPr>
                <w:ilvl w:val="0"/>
                <w:numId w:val="0"/>
              </w:numPr>
              <w:spacing w:after="120" w:line="240" w:lineRule="atLeast"/>
              <w:ind w:left="566"/>
              <w:jc w:val="left"/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6946"/>
              <w:gridCol w:w="708"/>
              <w:gridCol w:w="1268"/>
              <w:gridCol w:w="8"/>
            </w:tblGrid>
            <w:tr w:rsidR="002B490F" w:rsidRPr="00DC7D1F" w:rsidTr="00206187">
              <w:trPr>
                <w:gridAfter w:val="1"/>
                <w:wAfter w:w="8" w:type="dxa"/>
              </w:trPr>
              <w:tc>
                <w:tcPr>
                  <w:tcW w:w="426" w:type="dxa"/>
                </w:tcPr>
                <w:p w:rsidR="002B490F" w:rsidRPr="00DC7D1F" w:rsidRDefault="002B490F" w:rsidP="00206187">
                  <w:pPr>
                    <w:numPr>
                      <w:ilvl w:val="0"/>
                      <w:numId w:val="15"/>
                    </w:num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6946" w:type="dxa"/>
                </w:tcPr>
                <w:p w:rsidR="002B490F" w:rsidRPr="00DC7D1F" w:rsidRDefault="002B490F" w:rsidP="00206187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от границ земельных участков</w:t>
                  </w:r>
                </w:p>
              </w:tc>
              <w:tc>
                <w:tcPr>
                  <w:tcW w:w="708" w:type="dxa"/>
                </w:tcPr>
                <w:p w:rsidR="002B490F" w:rsidRPr="00DC7D1F" w:rsidRDefault="002B490F" w:rsidP="00206187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68" w:type="dxa"/>
                </w:tcPr>
                <w:p w:rsidR="002B490F" w:rsidRPr="00DC7D1F" w:rsidRDefault="002B490F" w:rsidP="00206187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</w:t>
                  </w:r>
                </w:p>
              </w:tc>
            </w:tr>
            <w:tr w:rsidR="002B490F" w:rsidRPr="00DC7D1F" w:rsidTr="00206187">
              <w:trPr>
                <w:gridAfter w:val="1"/>
                <w:wAfter w:w="8" w:type="dxa"/>
              </w:trPr>
              <w:tc>
                <w:tcPr>
                  <w:tcW w:w="426" w:type="dxa"/>
                </w:tcPr>
                <w:p w:rsidR="002B490F" w:rsidRPr="00DC7D1F" w:rsidRDefault="002B490F" w:rsidP="00206187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:rsidR="002B490F" w:rsidRPr="00DC7D1F" w:rsidRDefault="002B490F" w:rsidP="00206187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Минимальный отступ встроенно-пристроенных к основному зданию вспомогательных строений, сооружений и гаражей от границ земельных участков</w:t>
                  </w:r>
                </w:p>
              </w:tc>
              <w:tc>
                <w:tcPr>
                  <w:tcW w:w="708" w:type="dxa"/>
                </w:tcPr>
                <w:p w:rsidR="002B490F" w:rsidRPr="00DC7D1F" w:rsidRDefault="002B490F" w:rsidP="00206187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68" w:type="dxa"/>
                </w:tcPr>
                <w:p w:rsidR="002B490F" w:rsidRPr="00DC7D1F" w:rsidRDefault="002B490F" w:rsidP="00206187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</w:t>
                  </w:r>
                </w:p>
              </w:tc>
            </w:tr>
            <w:tr w:rsidR="002B490F" w:rsidRPr="00DC7D1F" w:rsidTr="00BB4E08">
              <w:trPr>
                <w:gridAfter w:val="1"/>
                <w:wAfter w:w="8" w:type="dxa"/>
              </w:trPr>
              <w:tc>
                <w:tcPr>
                  <w:tcW w:w="426" w:type="dxa"/>
                </w:tcPr>
                <w:p w:rsidR="002B490F" w:rsidRPr="00DC7D1F" w:rsidRDefault="002B490F" w:rsidP="00BB4E08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:rsidR="002B490F" w:rsidRPr="00DC7D1F" w:rsidRDefault="002B490F" w:rsidP="00BB4E08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Предельное (максимальное) количество этажей</w:t>
                  </w:r>
                </w:p>
              </w:tc>
              <w:tc>
                <w:tcPr>
                  <w:tcW w:w="708" w:type="dxa"/>
                </w:tcPr>
                <w:p w:rsidR="002B490F" w:rsidRPr="00DC7D1F" w:rsidRDefault="002B490F" w:rsidP="00BB4E08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proofErr w:type="spellStart"/>
                  <w:r w:rsidRPr="00DC7D1F">
                    <w:rPr>
                      <w:lang w:eastAsia="ar-SA"/>
                    </w:rPr>
                    <w:t>эт</w:t>
                  </w:r>
                  <w:proofErr w:type="spellEnd"/>
                  <w:r w:rsidRPr="00DC7D1F">
                    <w:rPr>
                      <w:lang w:eastAsia="ar-SA"/>
                    </w:rPr>
                    <w:t>.</w:t>
                  </w:r>
                </w:p>
              </w:tc>
              <w:tc>
                <w:tcPr>
                  <w:tcW w:w="1268" w:type="dxa"/>
                </w:tcPr>
                <w:p w:rsidR="002B490F" w:rsidRPr="00DC7D1F" w:rsidRDefault="002B490F" w:rsidP="00BB4E08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</w:tr>
            <w:tr w:rsidR="002B490F" w:rsidRPr="00DC7D1F" w:rsidTr="00BB4E08">
              <w:tc>
                <w:tcPr>
                  <w:tcW w:w="426" w:type="dxa"/>
                </w:tcPr>
                <w:p w:rsidR="002B490F" w:rsidRPr="00DC7D1F" w:rsidRDefault="002B490F" w:rsidP="00BB4E08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4.</w:t>
                  </w:r>
                </w:p>
              </w:tc>
              <w:tc>
                <w:tcPr>
                  <w:tcW w:w="6946" w:type="dxa"/>
                </w:tcPr>
                <w:p w:rsidR="002B490F" w:rsidRPr="00DC7D1F" w:rsidRDefault="002B490F" w:rsidP="00BB4E08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Максимальная высота здания</w:t>
                  </w:r>
                </w:p>
              </w:tc>
              <w:tc>
                <w:tcPr>
                  <w:tcW w:w="708" w:type="dxa"/>
                </w:tcPr>
                <w:p w:rsidR="002B490F" w:rsidRPr="00DC7D1F" w:rsidRDefault="002B490F" w:rsidP="00BB4E08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</w:t>
                  </w:r>
                </w:p>
              </w:tc>
              <w:tc>
                <w:tcPr>
                  <w:tcW w:w="1276" w:type="dxa"/>
                  <w:gridSpan w:val="2"/>
                </w:tcPr>
                <w:p w:rsidR="002B490F" w:rsidRPr="00DC7D1F" w:rsidRDefault="002B490F" w:rsidP="00BB4E08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</w:t>
                  </w:r>
                </w:p>
              </w:tc>
            </w:tr>
            <w:tr w:rsidR="002B490F" w:rsidRPr="00DC7D1F" w:rsidTr="006D57B3">
              <w:tc>
                <w:tcPr>
                  <w:tcW w:w="426" w:type="dxa"/>
                </w:tcPr>
                <w:p w:rsidR="002B490F" w:rsidRPr="00DC7D1F" w:rsidRDefault="002B490F" w:rsidP="006D57B3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5.</w:t>
                  </w:r>
                </w:p>
              </w:tc>
              <w:tc>
                <w:tcPr>
                  <w:tcW w:w="6946" w:type="dxa"/>
                </w:tcPr>
                <w:p w:rsidR="002B490F" w:rsidRPr="00DC7D1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708" w:type="dxa"/>
                </w:tcPr>
                <w:p w:rsidR="002B490F" w:rsidRPr="00DC7D1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%</w:t>
                  </w:r>
                </w:p>
              </w:tc>
              <w:tc>
                <w:tcPr>
                  <w:tcW w:w="1276" w:type="dxa"/>
                  <w:gridSpan w:val="2"/>
                </w:tcPr>
                <w:p w:rsidR="002B490F" w:rsidRPr="00DC7D1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00490C">
                    <w:rPr>
                      <w:sz w:val="16"/>
                      <w:szCs w:val="16"/>
                      <w:lang w:eastAsia="ar-SA"/>
                    </w:rPr>
                    <w:t>Не более</w:t>
                  </w:r>
                  <w:r>
                    <w:rPr>
                      <w:lang w:eastAsia="ar-SA"/>
                    </w:rPr>
                    <w:t xml:space="preserve"> </w:t>
                  </w:r>
                  <w:r w:rsidRPr="00DC7D1F">
                    <w:rPr>
                      <w:lang w:eastAsia="ar-SA"/>
                    </w:rPr>
                    <w:t>60</w:t>
                  </w:r>
                </w:p>
              </w:tc>
            </w:tr>
            <w:tr w:rsidR="002B490F" w:rsidRPr="00BC1D3A" w:rsidTr="006D57B3">
              <w:tc>
                <w:tcPr>
                  <w:tcW w:w="426" w:type="dxa"/>
                </w:tcPr>
                <w:p w:rsidR="002B490F" w:rsidRPr="00DC7D1F" w:rsidRDefault="002B490F" w:rsidP="006D57B3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6.</w:t>
                  </w:r>
                </w:p>
              </w:tc>
              <w:tc>
                <w:tcPr>
                  <w:tcW w:w="6946" w:type="dxa"/>
                </w:tcPr>
                <w:p w:rsidR="002B490F" w:rsidRDefault="002B490F" w:rsidP="006D57B3">
                  <w:pPr>
                    <w:suppressAutoHyphens/>
                    <w:spacing w:before="80"/>
                    <w:jc w:val="both"/>
                    <w:rPr>
                      <w:lang w:val="az-Cyrl-AZ" w:eastAsia="ar-SA"/>
                    </w:rPr>
                  </w:pPr>
                  <w:r w:rsidRPr="00BC1D3A">
                    <w:rPr>
                      <w:lang w:val="az-Cyrl-AZ" w:eastAsia="ar-SA"/>
                    </w:rPr>
                    <w:t xml:space="preserve">Минимальная площадь земельного участка </w:t>
                  </w:r>
                </w:p>
                <w:p w:rsidR="002B490F" w:rsidRDefault="002B490F" w:rsidP="006D57B3">
                  <w:pPr>
                    <w:suppressAutoHyphens/>
                    <w:spacing w:before="80"/>
                    <w:jc w:val="both"/>
                    <w:rPr>
                      <w:lang w:val="az-Cyrl-AZ" w:eastAsia="ar-SA"/>
                    </w:rPr>
                  </w:pPr>
                  <w:r w:rsidRPr="00BC1D3A">
                    <w:rPr>
                      <w:lang w:val="az-Cyrl-AZ" w:eastAsia="ar-SA"/>
                    </w:rPr>
                    <w:t>Предельные размеры для объектов капитального строительства нежилого назначения минимальный размер земельного участка</w:t>
                  </w:r>
                </w:p>
                <w:p w:rsidR="002B490F" w:rsidRPr="00DC7D1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BC1D3A">
                    <w:rPr>
                      <w:lang w:val="az-Cyrl-AZ" w:eastAsia="ar-SA"/>
                    </w:rPr>
                    <w:t xml:space="preserve"> Для объектов коммунального назначения</w:t>
                  </w:r>
                </w:p>
              </w:tc>
              <w:tc>
                <w:tcPr>
                  <w:tcW w:w="708" w:type="dxa"/>
                </w:tcPr>
                <w:p w:rsidR="002B490F" w:rsidRPr="00DC7D1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</w:tc>
              <w:tc>
                <w:tcPr>
                  <w:tcW w:w="1276" w:type="dxa"/>
                  <w:gridSpan w:val="2"/>
                </w:tcPr>
                <w:p w:rsidR="002B490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400</w:t>
                  </w:r>
                </w:p>
                <w:p w:rsidR="002B490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200</w:t>
                  </w:r>
                </w:p>
                <w:p w:rsidR="002B490F" w:rsidRDefault="002B490F" w:rsidP="006D57B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  <w:p w:rsidR="002B490F" w:rsidRPr="00BC1D3A" w:rsidRDefault="002B490F" w:rsidP="006D57B3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BC1D3A">
                    <w:rPr>
                      <w:sz w:val="16"/>
                      <w:szCs w:val="16"/>
                      <w:lang w:eastAsia="ar-SA"/>
                    </w:rPr>
                    <w:t>Не подлежат установлению</w:t>
                  </w:r>
                </w:p>
              </w:tc>
            </w:tr>
          </w:tbl>
          <w:p w:rsidR="00515A58" w:rsidRPr="007D3A75" w:rsidRDefault="00515A58" w:rsidP="00515A58">
            <w:pPr>
              <w:widowControl w:val="0"/>
              <w:suppressAutoHyphens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B81B48" w:rsidRPr="006116BA" w:rsidTr="00CE0A1F">
        <w:trPr>
          <w:cantSplit/>
        </w:trPr>
        <w:tc>
          <w:tcPr>
            <w:tcW w:w="9924" w:type="dxa"/>
          </w:tcPr>
          <w:p w:rsidR="00CE0A1F" w:rsidRPr="00DC7D1F" w:rsidRDefault="00CE0A1F" w:rsidP="00CE0A1F">
            <w:pPr>
              <w:suppressAutoHyphens/>
              <w:spacing w:before="80"/>
              <w:ind w:firstLine="709"/>
              <w:jc w:val="both"/>
              <w:rPr>
                <w:lang w:eastAsia="ar-SA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6946"/>
              <w:gridCol w:w="708"/>
              <w:gridCol w:w="1276"/>
            </w:tblGrid>
            <w:tr w:rsidR="00CE0A1F" w:rsidRPr="00DC7D1F" w:rsidTr="00CE0A1F">
              <w:tc>
                <w:tcPr>
                  <w:tcW w:w="426" w:type="dxa"/>
                </w:tcPr>
                <w:p w:rsidR="00CE0A1F" w:rsidRPr="00DC7D1F" w:rsidRDefault="00CE0A1F" w:rsidP="00C90DD3">
                  <w:pPr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7.</w:t>
                  </w:r>
                </w:p>
              </w:tc>
              <w:tc>
                <w:tcPr>
                  <w:tcW w:w="6946" w:type="dxa"/>
                </w:tcPr>
                <w:p w:rsidR="00CE0A1F" w:rsidRDefault="00CE0A1F" w:rsidP="00C90DD3">
                  <w:pPr>
                    <w:suppressAutoHyphens/>
                    <w:spacing w:before="80"/>
                    <w:jc w:val="both"/>
                    <w:rPr>
                      <w:lang w:val="az-Cyrl-AZ" w:eastAsia="ar-SA"/>
                    </w:rPr>
                  </w:pPr>
                  <w:r w:rsidRPr="00DC7D1F">
                    <w:rPr>
                      <w:lang w:val="az-Cyrl-AZ" w:eastAsia="ar-SA"/>
                    </w:rPr>
                    <w:t>Максимальная площадь земельного участка</w:t>
                  </w:r>
                </w:p>
                <w:p w:rsidR="00BC1D3A" w:rsidRDefault="00BC1D3A" w:rsidP="00C90DD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BC1D3A">
                    <w:rPr>
                      <w:lang w:eastAsia="ar-SA"/>
                    </w:rPr>
                    <w:t>Максимальный размер для объектов капитального строительства нежилого на</w:t>
                  </w:r>
                  <w:r>
                    <w:rPr>
                      <w:lang w:eastAsia="ar-SA"/>
                    </w:rPr>
                    <w:t>з</w:t>
                  </w:r>
                  <w:r w:rsidRPr="00BC1D3A">
                    <w:rPr>
                      <w:lang w:eastAsia="ar-SA"/>
                    </w:rPr>
                    <w:t>начения - по расчету согласно норматив</w:t>
                  </w:r>
                  <w:r>
                    <w:rPr>
                      <w:lang w:eastAsia="ar-SA"/>
                    </w:rPr>
                    <w:t>ам</w:t>
                  </w:r>
                  <w:r w:rsidRPr="00BC1D3A">
                    <w:rPr>
                      <w:lang w:eastAsia="ar-SA"/>
                    </w:rPr>
                    <w:t xml:space="preserve"> градостроительного проектирования с учетом размеров земельного участка, необходимого для обслуживания объекта капитального строительства вида разрешенного использования, определенного данной зоной </w:t>
                  </w:r>
                </w:p>
                <w:p w:rsidR="00BC1D3A" w:rsidRPr="00DC7D1F" w:rsidRDefault="00BC1D3A" w:rsidP="00C90DD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BC1D3A">
                    <w:rPr>
                      <w:lang w:eastAsia="ar-SA"/>
                    </w:rPr>
                    <w:t>Для объектов коммунального назначения</w:t>
                  </w:r>
                </w:p>
              </w:tc>
              <w:tc>
                <w:tcPr>
                  <w:tcW w:w="708" w:type="dxa"/>
                </w:tcPr>
                <w:p w:rsidR="00CE0A1F" w:rsidRPr="00DC7D1F" w:rsidRDefault="00CE0A1F" w:rsidP="00C90DD3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кв. м</w:t>
                  </w:r>
                </w:p>
              </w:tc>
              <w:tc>
                <w:tcPr>
                  <w:tcW w:w="1276" w:type="dxa"/>
                </w:tcPr>
                <w:p w:rsidR="00BC1D3A" w:rsidRDefault="00CE0A1F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DC7D1F">
                    <w:rPr>
                      <w:lang w:eastAsia="ar-SA"/>
                    </w:rPr>
                    <w:t>1</w:t>
                  </w:r>
                  <w:r w:rsidR="00BC1D3A">
                    <w:rPr>
                      <w:lang w:eastAsia="ar-SA"/>
                    </w:rPr>
                    <w:t>800</w:t>
                  </w:r>
                  <w:r w:rsidR="00BC1D3A" w:rsidRPr="00BC1D3A">
                    <w:rPr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  <w:p w:rsidR="00BC1D3A" w:rsidRDefault="00BC1D3A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</w:p>
                <w:p w:rsidR="00CE0A1F" w:rsidRDefault="00BC1D3A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BC1D3A">
                    <w:rPr>
                      <w:sz w:val="16"/>
                      <w:szCs w:val="16"/>
                      <w:lang w:eastAsia="ar-SA"/>
                    </w:rPr>
                    <w:t>Не подлежат установлению</w:t>
                  </w:r>
                </w:p>
                <w:p w:rsidR="00BC1D3A" w:rsidRDefault="00BC1D3A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</w:p>
                <w:p w:rsidR="00BC1D3A" w:rsidRDefault="00BC1D3A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</w:p>
                <w:p w:rsidR="00BC1D3A" w:rsidRDefault="00BC1D3A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</w:p>
                <w:p w:rsidR="00BC1D3A" w:rsidRDefault="00BC1D3A" w:rsidP="00BC1D3A">
                  <w:pPr>
                    <w:suppressAutoHyphens/>
                    <w:spacing w:before="80"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BC1D3A">
                    <w:rPr>
                      <w:sz w:val="16"/>
                      <w:szCs w:val="16"/>
                      <w:lang w:eastAsia="ar-SA"/>
                    </w:rPr>
                    <w:t>Не подлежат установлению</w:t>
                  </w:r>
                </w:p>
                <w:p w:rsidR="00BC1D3A" w:rsidRPr="00DC7D1F" w:rsidRDefault="00BC1D3A" w:rsidP="00BC1D3A">
                  <w:pPr>
                    <w:suppressAutoHyphens/>
                    <w:spacing w:before="8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BC1D3A" w:rsidRPr="00BC1D3A" w:rsidRDefault="00BC1D3A" w:rsidP="00BC1D3A">
            <w:pPr>
              <w:suppressAutoHyphens/>
              <w:spacing w:before="80" w:line="276" w:lineRule="auto"/>
              <w:jc w:val="both"/>
              <w:rPr>
                <w:rFonts w:eastAsia="Arial"/>
                <w:b/>
                <w:bCs/>
                <w:lang w:val="az-Cyrl-AZ" w:eastAsia="ar-SA"/>
              </w:rPr>
            </w:pPr>
            <w:r w:rsidRPr="00BC1D3A">
              <w:rPr>
                <w:rFonts w:eastAsia="Arial"/>
                <w:b/>
                <w:bCs/>
                <w:lang w:val="az-Cyrl-AZ" w:eastAsia="ar-SA"/>
              </w:rPr>
              <w:t>Примечания:</w:t>
            </w:r>
          </w:p>
          <w:p w:rsidR="00BC1D3A" w:rsidRPr="00BC1D3A" w:rsidRDefault="00BC1D3A" w:rsidP="00BC1D3A">
            <w:pPr>
              <w:suppressAutoHyphens/>
              <w:spacing w:before="80" w:line="276" w:lineRule="auto"/>
              <w:jc w:val="both"/>
              <w:rPr>
                <w:rFonts w:eastAsia="Arial"/>
                <w:bCs/>
                <w:lang w:val="az-Cyrl-AZ" w:eastAsia="ar-SA"/>
              </w:rPr>
            </w:pPr>
          </w:p>
          <w:p w:rsidR="002B490F" w:rsidRDefault="00BC1D3A" w:rsidP="002B490F">
            <w:pPr>
              <w:pStyle w:val="af3"/>
              <w:numPr>
                <w:ilvl w:val="0"/>
                <w:numId w:val="21"/>
              </w:numPr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BC1D3A">
              <w:rPr>
                <w:rFonts w:eastAsia="Arial"/>
                <w:bCs/>
                <w:lang w:val="az-Cyrl-AZ" w:eastAsia="ar-SA"/>
              </w:rPr>
              <w:t>Минимальные отступы от красной линии жилых улиц до жилого дома не менее 5 метров.</w:t>
            </w:r>
          </w:p>
          <w:p w:rsidR="00BC1D3A" w:rsidRPr="002B490F" w:rsidRDefault="00BC1D3A" w:rsidP="002B490F">
            <w:pPr>
              <w:pStyle w:val="af3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2B490F">
              <w:rPr>
                <w:rFonts w:eastAsia="Arial"/>
                <w:bCs/>
                <w:lang w:val="az-Cyrl-AZ" w:eastAsia="ar-SA"/>
              </w:rPr>
              <w:t>Минимальные отступы от красной линии в условиях сложившейся застройки устанавливаются с учетом сложившейся линии застройки жилых улиц.</w:t>
            </w:r>
          </w:p>
          <w:p w:rsidR="00BC1D3A" w:rsidRPr="00BC1D3A" w:rsidRDefault="00BC1D3A" w:rsidP="00BC1D3A">
            <w:pPr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</w:p>
          <w:p w:rsidR="002B490F" w:rsidRDefault="00BC1D3A" w:rsidP="002B490F">
            <w:pPr>
              <w:pStyle w:val="af3"/>
              <w:numPr>
                <w:ilvl w:val="0"/>
                <w:numId w:val="20"/>
              </w:numPr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BC1D3A">
              <w:rPr>
                <w:rFonts w:eastAsia="Arial"/>
                <w:bCs/>
                <w:lang w:val="az-Cyrl-AZ" w:eastAsia="ar-SA"/>
              </w:rPr>
              <w:t>Для видов разрешенного использования: индивидуальные жилые дома; блокированные жилые дома ограждения по границе с соседними земельными участками должны быть проветриваемыми (заполнение не более 50%), высотой до 2,0 метров, отвечать требованиям показателя освещенности (инсоляции).</w:t>
            </w:r>
          </w:p>
          <w:p w:rsidR="002B490F" w:rsidRDefault="00BC1D3A" w:rsidP="002B490F">
            <w:pPr>
              <w:pStyle w:val="af3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2B490F">
              <w:rPr>
                <w:rFonts w:eastAsia="Arial"/>
                <w:bCs/>
                <w:lang w:val="az-Cyrl-AZ" w:eastAsia="ar-SA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BC1D3A" w:rsidRDefault="00BC1D3A" w:rsidP="002B490F">
            <w:pPr>
              <w:pStyle w:val="af3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  <w:r w:rsidRPr="002B490F">
              <w:rPr>
                <w:rFonts w:eastAsia="Arial"/>
                <w:bCs/>
                <w:lang w:val="az-Cyrl-AZ" w:eastAsia="ar-SA"/>
              </w:rPr>
              <w:t>Для вида разрешенного использования малоэтажные многоквартирные жилые дома ограждения устанавливаются в соответствии со Сводом Правил "СП 30-102-99. Планировка и застройка территорий малоэтажного жилищного строительства"</w:t>
            </w:r>
          </w:p>
          <w:p w:rsidR="002B490F" w:rsidRDefault="002B490F" w:rsidP="002B490F">
            <w:pPr>
              <w:pStyle w:val="af3"/>
              <w:suppressAutoHyphens/>
              <w:jc w:val="both"/>
              <w:rPr>
                <w:rFonts w:eastAsia="Arial"/>
                <w:bCs/>
                <w:lang w:val="az-Cyrl-AZ" w:eastAsia="ar-SA"/>
              </w:rPr>
            </w:pPr>
          </w:p>
          <w:p w:rsidR="002B490F" w:rsidRDefault="002B490F" w:rsidP="002B490F">
            <w:pPr>
              <w:pStyle w:val="nienie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— 1 м; от</w:t>
            </w:r>
            <w:r w:rsidR="004B3BBF">
              <w:rPr>
                <w:rFonts w:ascii="Times New Roman" w:hAnsi="Times New Roman"/>
                <w:szCs w:val="24"/>
                <w:lang w:val="az-Cyrl-AZ"/>
              </w:rPr>
              <w:t xml:space="preserve"> стволов высокорослых деревьев </w:t>
            </w:r>
            <w:r w:rsidRPr="00BC1D3A">
              <w:rPr>
                <w:rFonts w:ascii="Times New Roman" w:hAnsi="Times New Roman"/>
                <w:szCs w:val="24"/>
                <w:lang w:val="az-Cyrl-AZ"/>
              </w:rPr>
              <w:t>5 м; среднерослых — 2 м; от кустарника — 1м.</w:t>
            </w:r>
          </w:p>
          <w:p w:rsidR="002B490F" w:rsidRDefault="002B490F" w:rsidP="002B490F">
            <w:pPr>
              <w:pStyle w:val="nienie"/>
              <w:numPr>
                <w:ilvl w:val="0"/>
                <w:numId w:val="0"/>
              </w:numPr>
              <w:spacing w:line="240" w:lineRule="atLeast"/>
              <w:ind w:left="720"/>
              <w:rPr>
                <w:rFonts w:ascii="Times New Roman" w:hAnsi="Times New Roman"/>
                <w:szCs w:val="24"/>
                <w:lang w:val="az-Cyrl-AZ"/>
              </w:rPr>
            </w:pPr>
            <w:r w:rsidRPr="002B490F">
              <w:rPr>
                <w:rFonts w:ascii="Times New Roman" w:hAnsi="Times New Roman"/>
                <w:szCs w:val="24"/>
                <w:lang w:val="az-Cyrl-AZ"/>
              </w:rPr>
              <w:t>Расстояния измеряются до наружных граней стен зданий , строений, сооружений.</w:t>
            </w:r>
          </w:p>
          <w:p w:rsidR="00825BE1" w:rsidRDefault="002B490F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720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Расстояние от отстойников сточных вод, компостных и выгребных ям – 5 м.</w:t>
            </w:r>
          </w:p>
          <w:p w:rsidR="00825BE1" w:rsidRDefault="002B490F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720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Разрешается блокировка хозяйственных построек по взаимному согласию домовладельцев, с учетом противопожарных требова</w:t>
            </w:r>
            <w:r>
              <w:rPr>
                <w:rFonts w:ascii="Times New Roman" w:hAnsi="Times New Roman"/>
                <w:szCs w:val="24"/>
                <w:lang w:val="az-Cyrl-AZ"/>
              </w:rPr>
              <w:t>ний</w:t>
            </w:r>
          </w:p>
          <w:p w:rsidR="00BC1D3A" w:rsidRDefault="00825BE1" w:rsidP="00825BE1">
            <w:pPr>
              <w:pStyle w:val="nienie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      </w: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при строительстве отдельно стоящих вспомогательных строений и сооружений высотой более 3-х метров (до конька или иной наивысшей точки крыши), расстояние от границы участка, увеличивается на 50 см. на каждый метр превышения.</w:t>
            </w:r>
          </w:p>
          <w:p w:rsidR="00825BE1" w:rsidRPr="00BC1D3A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 xml:space="preserve"> 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825BE1" w:rsidRDefault="00825BE1" w:rsidP="00825BE1">
            <w:pPr>
              <w:pStyle w:val="af3"/>
              <w:rPr>
                <w:lang w:val="az-Cyrl-AZ"/>
              </w:rPr>
            </w:pPr>
          </w:p>
          <w:p w:rsidR="00825BE1" w:rsidRPr="00825BE1" w:rsidRDefault="00825BE1" w:rsidP="00825BE1">
            <w:pPr>
              <w:pStyle w:val="nienie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высота хозяйственных построек не должна нарушать условий инсоляции соседних земельных участков</w:t>
            </w:r>
            <w:r w:rsidRPr="00825BE1">
              <w:rPr>
                <w:rFonts w:ascii="Times New Roman" w:hAnsi="Times New Roman"/>
                <w:szCs w:val="24"/>
                <w:lang w:val="az-Cyrl-AZ"/>
              </w:rPr>
              <w:t>;</w:t>
            </w:r>
          </w:p>
          <w:p w:rsidR="00825BE1" w:rsidRPr="00BC1D3A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720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  <w:p w:rsidR="00825BE1" w:rsidRPr="00825BE1" w:rsidRDefault="00825BE1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ind w:left="283" w:hanging="283"/>
              <w:rPr>
                <w:rFonts w:ascii="Times New Roman" w:hAnsi="Times New Roman"/>
                <w:szCs w:val="24"/>
                <w:lang w:val="az-Cyrl-AZ"/>
              </w:rPr>
            </w:pPr>
          </w:p>
        </w:tc>
      </w:tr>
      <w:tr w:rsidR="00BC1D3A" w:rsidRPr="006116BA" w:rsidTr="00CE0A1F">
        <w:trPr>
          <w:cantSplit/>
        </w:trPr>
        <w:tc>
          <w:tcPr>
            <w:tcW w:w="9924" w:type="dxa"/>
          </w:tcPr>
          <w:p w:rsidR="00BC1D3A" w:rsidRPr="00BC1D3A" w:rsidRDefault="00BC1D3A" w:rsidP="00825BE1">
            <w:pPr>
              <w:pStyle w:val="nienie"/>
              <w:numPr>
                <w:ilvl w:val="0"/>
                <w:numId w:val="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</w:p>
          <w:p w:rsidR="00BC1D3A" w:rsidRDefault="00BC1D3A" w:rsidP="00BC1D3A">
            <w:pPr>
              <w:pStyle w:val="nienie"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При устройстве на участке колодцев и отстойников сточных вод следует руководствоваться т</w:t>
            </w:r>
            <w:r w:rsidR="00BE2191">
              <w:rPr>
                <w:rFonts w:ascii="Times New Roman" w:hAnsi="Times New Roman"/>
                <w:szCs w:val="24"/>
                <w:lang w:val="az-Cyrl-AZ"/>
              </w:rPr>
              <w:t>ребовниями СанПиН.</w:t>
            </w:r>
            <w:bookmarkStart w:id="0" w:name="_GoBack"/>
            <w:bookmarkEnd w:id="0"/>
          </w:p>
          <w:p w:rsidR="00BC1D3A" w:rsidRPr="00BC1D3A" w:rsidRDefault="00BC1D3A" w:rsidP="00BC1D3A">
            <w:pPr>
              <w:pStyle w:val="nienie"/>
              <w:numPr>
                <w:ilvl w:val="0"/>
                <w:numId w:val="0"/>
              </w:numPr>
              <w:spacing w:line="240" w:lineRule="atLeast"/>
              <w:ind w:left="720"/>
              <w:rPr>
                <w:rFonts w:ascii="Times New Roman" w:hAnsi="Times New Roman"/>
                <w:szCs w:val="24"/>
                <w:lang w:val="az-Cyrl-AZ"/>
              </w:rPr>
            </w:pPr>
          </w:p>
          <w:p w:rsidR="00BC1D3A" w:rsidRPr="00BC1D3A" w:rsidRDefault="00BC1D3A" w:rsidP="00BC1D3A">
            <w:pPr>
              <w:pStyle w:val="nienie"/>
              <w:numPr>
                <w:ilvl w:val="0"/>
                <w:numId w:val="20"/>
              </w:numPr>
              <w:spacing w:line="240" w:lineRule="atLeast"/>
              <w:jc w:val="left"/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</w:pPr>
            <w:r w:rsidRPr="00BC1D3A">
              <w:rPr>
                <w:rFonts w:ascii="Times New Roman" w:hAnsi="Times New Roman"/>
                <w:szCs w:val="24"/>
                <w:lang w:val="az-Cyrl-AZ"/>
              </w:rPr>
              <w:t>запрещается устройство индивидуальных отстойников за пределами своих участков.</w:t>
            </w:r>
          </w:p>
          <w:p w:rsidR="00417EC3" w:rsidRDefault="00417EC3" w:rsidP="00417EC3">
            <w:pPr>
              <w:pStyle w:val="nienie"/>
              <w:spacing w:line="240" w:lineRule="atLeast"/>
              <w:ind w:left="720"/>
              <w:jc w:val="center"/>
              <w:rPr>
                <w:rFonts w:ascii="Times New Roman" w:hAnsi="Times New Roman"/>
                <w:b/>
                <w:szCs w:val="24"/>
                <w:lang w:val="az-Cyrl-AZ"/>
              </w:rPr>
            </w:pPr>
          </w:p>
          <w:p w:rsidR="00417EC3" w:rsidRPr="009A7019" w:rsidRDefault="00417EC3" w:rsidP="00417EC3">
            <w:pPr>
              <w:pStyle w:val="nienie"/>
              <w:spacing w:line="240" w:lineRule="atLeast"/>
              <w:ind w:left="720"/>
              <w:jc w:val="center"/>
              <w:rPr>
                <w:rFonts w:ascii="Times New Roman" w:hAnsi="Times New Roman"/>
                <w:b/>
                <w:szCs w:val="24"/>
                <w:lang w:val="az-Cyrl-AZ"/>
              </w:rPr>
            </w:pPr>
            <w:r w:rsidRPr="009A7019">
              <w:rPr>
                <w:rFonts w:ascii="Times New Roman" w:hAnsi="Times New Roman"/>
                <w:b/>
                <w:szCs w:val="24"/>
                <w:lang w:val="az-Cyrl-AZ"/>
              </w:rPr>
              <w:t>Вспомогательные виды разрешенного использования:</w:t>
            </w:r>
          </w:p>
          <w:p w:rsidR="00417EC3" w:rsidRPr="009A7019" w:rsidRDefault="00417EC3" w:rsidP="00417EC3">
            <w:pPr>
              <w:pStyle w:val="nienie"/>
              <w:spacing w:line="240" w:lineRule="atLeast"/>
              <w:ind w:left="720"/>
              <w:rPr>
                <w:rFonts w:ascii="Times New Roman" w:hAnsi="Times New Roman"/>
                <w:szCs w:val="24"/>
                <w:lang w:val="az-Cyrl-AZ"/>
              </w:rPr>
            </w:pPr>
          </w:p>
          <w:p w:rsidR="00417EC3" w:rsidRPr="0011432F" w:rsidRDefault="00417EC3" w:rsidP="00417EC3">
            <w:pPr>
              <w:pStyle w:val="nienie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9A7019">
              <w:rPr>
                <w:rFonts w:ascii="Times New Roman" w:hAnsi="Times New Roman"/>
                <w:szCs w:val="24"/>
                <w:lang w:val="az-Cyrl-AZ"/>
              </w:rPr>
              <w:t>не требующие отдельного земельного участка: сады, огороды, индивидуальные гаражи и подсобные сооружения.</w:t>
            </w:r>
          </w:p>
          <w:p w:rsidR="00417EC3" w:rsidRDefault="00417EC3" w:rsidP="00417EC3">
            <w:pPr>
              <w:pStyle w:val="nienie"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/>
                <w:szCs w:val="24"/>
                <w:lang w:val="az-Cyrl-AZ"/>
              </w:rPr>
            </w:pPr>
            <w:r w:rsidRPr="009A7019">
              <w:rPr>
                <w:rFonts w:ascii="Times New Roman" w:hAnsi="Times New Roman"/>
                <w:szCs w:val="24"/>
                <w:lang w:val="az-Cyrl-AZ"/>
              </w:rPr>
              <w:t>открытые автостоянки для временного хранения индивидуальных автомобилей</w:t>
            </w:r>
            <w:r>
              <w:rPr>
                <w:rFonts w:ascii="Times New Roman" w:hAnsi="Times New Roman"/>
                <w:szCs w:val="24"/>
                <w:lang w:val="az-Cyrl-AZ"/>
              </w:rPr>
              <w:t>.</w:t>
            </w:r>
          </w:p>
          <w:p w:rsidR="00417EC3" w:rsidRPr="009A7019" w:rsidRDefault="00417EC3" w:rsidP="00417EC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A7019">
              <w:rPr>
                <w:b/>
                <w:color w:val="00000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BC1D3A" w:rsidRDefault="00BC1D3A" w:rsidP="00BC1D3A">
            <w:pPr>
              <w:pStyle w:val="af3"/>
              <w:rPr>
                <w:b/>
                <w:u w:val="single"/>
                <w:lang w:val="az-Cyrl-AZ"/>
              </w:rPr>
            </w:pPr>
          </w:p>
          <w:p w:rsidR="00417EC3" w:rsidRPr="009A7019" w:rsidRDefault="00417EC3" w:rsidP="00417EC3">
            <w:pPr>
              <w:rPr>
                <w:color w:val="000000"/>
              </w:rPr>
            </w:pPr>
            <w:r w:rsidRPr="009A7019">
              <w:rPr>
                <w:color w:val="000000"/>
              </w:rPr>
              <w:t>1. Минимальный отступ от границ земельных участков</w:t>
            </w:r>
            <w:r>
              <w:rPr>
                <w:color w:val="000000"/>
              </w:rPr>
              <w:t xml:space="preserve"> -</w:t>
            </w:r>
            <w:r w:rsidRPr="009A701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метр</w:t>
            </w:r>
          </w:p>
          <w:p w:rsidR="00417EC3" w:rsidRPr="009A7019" w:rsidRDefault="00417EC3" w:rsidP="00417EC3">
            <w:pPr>
              <w:rPr>
                <w:color w:val="000000"/>
              </w:rPr>
            </w:pPr>
            <w:r w:rsidRPr="009A7019">
              <w:rPr>
                <w:color w:val="000000"/>
              </w:rPr>
              <w:t xml:space="preserve">2. Предельное (максимальное) количество этажей </w:t>
            </w:r>
            <w:r>
              <w:rPr>
                <w:color w:val="000000"/>
              </w:rPr>
              <w:t xml:space="preserve">- </w:t>
            </w:r>
            <w:r w:rsidRPr="009A7019">
              <w:rPr>
                <w:color w:val="000000"/>
              </w:rPr>
              <w:t xml:space="preserve"> не подлежит установлению</w:t>
            </w:r>
          </w:p>
          <w:p w:rsidR="00417EC3" w:rsidRPr="009A7019" w:rsidRDefault="00417EC3" w:rsidP="00417EC3">
            <w:pPr>
              <w:rPr>
                <w:color w:val="000000"/>
              </w:rPr>
            </w:pPr>
            <w:r w:rsidRPr="009A7019">
              <w:rPr>
                <w:color w:val="000000"/>
              </w:rPr>
              <w:t xml:space="preserve">3. Максимальная высота здания </w:t>
            </w:r>
            <w:r>
              <w:rPr>
                <w:color w:val="000000"/>
              </w:rPr>
              <w:t>–</w:t>
            </w:r>
            <w:r w:rsidRPr="009A7019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метра.</w:t>
            </w:r>
          </w:p>
          <w:p w:rsidR="00417EC3" w:rsidRPr="009A7019" w:rsidRDefault="00417EC3" w:rsidP="00417EC3">
            <w:pPr>
              <w:rPr>
                <w:color w:val="000000"/>
              </w:rPr>
            </w:pPr>
            <w:r w:rsidRPr="009A7019">
              <w:rPr>
                <w:color w:val="000000"/>
              </w:rPr>
              <w:t xml:space="preserve">4. Максимальный процент застройки земельного участка % </w:t>
            </w:r>
            <w:r>
              <w:rPr>
                <w:color w:val="000000"/>
              </w:rPr>
              <w:t xml:space="preserve">- </w:t>
            </w:r>
            <w:r w:rsidRPr="009A7019">
              <w:rPr>
                <w:color w:val="000000"/>
              </w:rPr>
              <w:t>не подлежит установлению</w:t>
            </w:r>
          </w:p>
          <w:p w:rsidR="00417EC3" w:rsidRPr="009A7019" w:rsidRDefault="00417EC3" w:rsidP="00417EC3">
            <w:pPr>
              <w:rPr>
                <w:color w:val="000000"/>
              </w:rPr>
            </w:pPr>
            <w:r w:rsidRPr="009A7019">
              <w:rPr>
                <w:color w:val="000000"/>
              </w:rPr>
              <w:t>5. Минимальная площадь земельного участка кв. м</w:t>
            </w:r>
            <w:r>
              <w:rPr>
                <w:color w:val="000000"/>
              </w:rPr>
              <w:t>.-</w:t>
            </w:r>
            <w:r w:rsidRPr="009A7019">
              <w:rPr>
                <w:color w:val="000000"/>
              </w:rPr>
              <w:t xml:space="preserve"> не подлежит установлению</w:t>
            </w:r>
          </w:p>
          <w:p w:rsidR="00417EC3" w:rsidRPr="009A7019" w:rsidRDefault="00417EC3" w:rsidP="00417EC3">
            <w:pPr>
              <w:rPr>
                <w:color w:val="000000"/>
              </w:rPr>
            </w:pPr>
            <w:r w:rsidRPr="009A7019">
              <w:rPr>
                <w:color w:val="000000"/>
              </w:rPr>
              <w:t>6. Максимальная площадь земельного участка кв. м</w:t>
            </w:r>
            <w:r>
              <w:rPr>
                <w:color w:val="000000"/>
              </w:rPr>
              <w:t>.</w:t>
            </w:r>
            <w:r w:rsidRPr="009A70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не подлежит установлению</w:t>
            </w:r>
          </w:p>
          <w:p w:rsidR="00417EC3" w:rsidRDefault="00417EC3" w:rsidP="00F70A99">
            <w:pPr>
              <w:rPr>
                <w:b/>
                <w:color w:val="000000"/>
              </w:rPr>
            </w:pPr>
          </w:p>
          <w:p w:rsidR="00417EC3" w:rsidRDefault="00417EC3" w:rsidP="00417EC3">
            <w:pPr>
              <w:ind w:left="360"/>
              <w:jc w:val="center"/>
              <w:rPr>
                <w:b/>
                <w:color w:val="000000"/>
              </w:rPr>
            </w:pPr>
          </w:p>
          <w:p w:rsidR="00417EC3" w:rsidRDefault="00417EC3" w:rsidP="00417EC3">
            <w:pPr>
              <w:ind w:left="360"/>
              <w:jc w:val="center"/>
              <w:rPr>
                <w:b/>
                <w:color w:val="000000"/>
              </w:rPr>
            </w:pPr>
            <w:r w:rsidRPr="009A7019">
              <w:rPr>
                <w:b/>
                <w:color w:val="000000"/>
              </w:rPr>
              <w:t>Условно разрешенные виды использования недвижимости:</w:t>
            </w:r>
          </w:p>
          <w:p w:rsidR="00417EC3" w:rsidRPr="009A7019" w:rsidRDefault="00417EC3" w:rsidP="00417EC3">
            <w:pPr>
              <w:ind w:left="360"/>
              <w:rPr>
                <w:b/>
                <w:color w:val="000000"/>
              </w:rPr>
            </w:pP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магазины товаров первой необходимости общей площадью не более 150 кв. м;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детские сады,</w:t>
            </w:r>
            <w:r w:rsidRPr="009A7019">
              <w:rPr>
                <w:color w:val="000000"/>
              </w:rPr>
              <w:t xml:space="preserve"> иные</w:t>
            </w:r>
            <w:r>
              <w:rPr>
                <w:color w:val="000000"/>
              </w:rPr>
              <w:t xml:space="preserve"> объекты дошкольного воспитания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школы общеобразовательные;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медицинские учреждения общей площадью не более 600 м</w:t>
            </w:r>
            <w:proofErr w:type="gramStart"/>
            <w:r w:rsidRPr="009A7019">
              <w:rPr>
                <w:color w:val="000000"/>
              </w:rPr>
              <w:t>2</w:t>
            </w:r>
            <w:proofErr w:type="gramEnd"/>
            <w:r w:rsidRPr="009A7019">
              <w:rPr>
                <w:color w:val="000000"/>
              </w:rPr>
              <w:t>;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приемные пункты прачечных и химчисток;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аптеки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спортплощадки, теннисные корты;</w:t>
            </w:r>
          </w:p>
          <w:p w:rsidR="00417EC3" w:rsidRPr="009A7019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спортзалы;</w:t>
            </w:r>
          </w:p>
          <w:p w:rsidR="00417EC3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клубы многоцелевого и специализированного назначения с ограничением по времени работы;</w:t>
            </w:r>
          </w:p>
          <w:p w:rsidR="00417EC3" w:rsidRPr="00825BE1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отделения, участковые пункты полиции;</w:t>
            </w:r>
          </w:p>
          <w:p w:rsidR="00417EC3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жилищно-эксплуатационные и аварийно-диспетчерские службы;</w:t>
            </w:r>
          </w:p>
          <w:p w:rsidR="00417EC3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парковки перед объектами обслуживающих и коммерческих видов использования.</w:t>
            </w:r>
          </w:p>
          <w:p w:rsidR="00417EC3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 xml:space="preserve">объекты для малого предпринимательства в соответствии с разработанным проектом </w:t>
            </w:r>
          </w:p>
          <w:p w:rsidR="00417EC3" w:rsidRDefault="00417EC3" w:rsidP="00417EC3">
            <w:pPr>
              <w:pStyle w:val="af3"/>
              <w:rPr>
                <w:color w:val="000000"/>
              </w:rPr>
            </w:pPr>
            <w:r w:rsidRPr="009A7019">
              <w:rPr>
                <w:color w:val="000000"/>
              </w:rPr>
              <w:t>(при условии соблюдения санитарных и противопожарных норм и отношений добрососедства);</w:t>
            </w:r>
          </w:p>
          <w:p w:rsidR="00417EC3" w:rsidRDefault="00417EC3" w:rsidP="00417EC3">
            <w:pPr>
              <w:pStyle w:val="af3"/>
              <w:numPr>
                <w:ilvl w:val="0"/>
                <w:numId w:val="26"/>
              </w:numPr>
              <w:rPr>
                <w:color w:val="000000"/>
              </w:rPr>
            </w:pPr>
            <w:r w:rsidRPr="009A7019">
              <w:rPr>
                <w:color w:val="000000"/>
              </w:rPr>
              <w:t>сады и огороды.</w:t>
            </w:r>
          </w:p>
          <w:p w:rsidR="00417EC3" w:rsidRDefault="00417EC3" w:rsidP="00417EC3">
            <w:pPr>
              <w:pStyle w:val="af3"/>
              <w:ind w:left="785"/>
              <w:rPr>
                <w:color w:val="000000"/>
              </w:rPr>
            </w:pPr>
          </w:p>
          <w:p w:rsidR="00417EC3" w:rsidRPr="00FD0F19" w:rsidRDefault="00417EC3" w:rsidP="00417EC3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center"/>
              <w:rPr>
                <w:rFonts w:eastAsia="Arial"/>
                <w:b/>
                <w:bCs/>
                <w:lang w:eastAsia="ar-SA"/>
              </w:rPr>
            </w:pPr>
            <w:r w:rsidRPr="00FD0F19">
              <w:rPr>
                <w:rFonts w:eastAsia="Arial"/>
                <w:b/>
                <w:bCs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417EC3" w:rsidRPr="00FD0F19" w:rsidRDefault="00417EC3" w:rsidP="00417EC3">
            <w:pPr>
              <w:widowControl w:val="0"/>
              <w:tabs>
                <w:tab w:val="left" w:pos="360"/>
                <w:tab w:val="left" w:pos="8144"/>
              </w:tabs>
              <w:suppressAutoHyphens/>
              <w:spacing w:before="80" w:line="216" w:lineRule="auto"/>
              <w:ind w:left="360"/>
              <w:jc w:val="center"/>
              <w:rPr>
                <w:rFonts w:eastAsia="Arial"/>
                <w:b/>
                <w:bCs/>
                <w:lang w:eastAsia="ar-SA"/>
              </w:rPr>
            </w:pPr>
          </w:p>
          <w:p w:rsidR="00417EC3" w:rsidRPr="00FD0F19" w:rsidRDefault="00417EC3" w:rsidP="00417EC3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>Минимальный отступ от границ земельных участков – 3м</w:t>
            </w:r>
          </w:p>
          <w:p w:rsidR="00417EC3" w:rsidRPr="00FD0F19" w:rsidRDefault="00417EC3" w:rsidP="00417EC3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>Предельное (максимальное) количество этажей - 3м</w:t>
            </w:r>
          </w:p>
          <w:p w:rsidR="00BC1D3A" w:rsidRPr="00435537" w:rsidRDefault="00BC1D3A" w:rsidP="00BC1D3A">
            <w:pPr>
              <w:pStyle w:val="nienie"/>
              <w:numPr>
                <w:ilvl w:val="0"/>
                <w:numId w:val="0"/>
              </w:numPr>
              <w:spacing w:line="240" w:lineRule="atLeast"/>
              <w:ind w:left="720"/>
              <w:jc w:val="left"/>
              <w:rPr>
                <w:rFonts w:ascii="Times New Roman" w:hAnsi="Times New Roman"/>
                <w:b/>
                <w:szCs w:val="24"/>
                <w:u w:val="single"/>
                <w:lang w:val="az-Cyrl-AZ"/>
              </w:rPr>
            </w:pPr>
          </w:p>
        </w:tc>
      </w:tr>
      <w:tr w:rsidR="0089198F" w:rsidRPr="00E36ACC" w:rsidTr="00D916DD">
        <w:trPr>
          <w:cantSplit/>
          <w:trHeight w:val="4810"/>
        </w:trPr>
        <w:tc>
          <w:tcPr>
            <w:tcW w:w="9924" w:type="dxa"/>
          </w:tcPr>
          <w:p w:rsidR="00FD0F19" w:rsidRPr="00FD0F19" w:rsidRDefault="00FD0F19" w:rsidP="00FD0F19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lastRenderedPageBreak/>
              <w:t>Максимальная высота здания (м)- не подлежит установлению</w:t>
            </w:r>
          </w:p>
          <w:p w:rsidR="00FD0F19" w:rsidRPr="00FD0F19" w:rsidRDefault="00FD0F19" w:rsidP="00FD0F19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>Максимальный процент застройки земельного участка</w:t>
            </w:r>
            <w:proofErr w:type="gramStart"/>
            <w:r w:rsidRPr="00FD0F19">
              <w:rPr>
                <w:rFonts w:eastAsia="Arial"/>
                <w:bCs/>
                <w:lang w:eastAsia="ar-SA"/>
              </w:rPr>
              <w:t xml:space="preserve"> (%)- </w:t>
            </w:r>
            <w:proofErr w:type="gramEnd"/>
            <w:r w:rsidRPr="00FD0F19">
              <w:rPr>
                <w:rFonts w:eastAsia="Arial"/>
                <w:bCs/>
                <w:lang w:eastAsia="ar-SA"/>
              </w:rPr>
              <w:t>не подлежит</w:t>
            </w:r>
          </w:p>
          <w:p w:rsidR="00FD0F19" w:rsidRPr="00FD0F19" w:rsidRDefault="00FD0F19" w:rsidP="00FD0F19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 xml:space="preserve">Минимальная площадь земельного участка </w:t>
            </w:r>
            <w:r>
              <w:rPr>
                <w:rFonts w:eastAsia="Arial"/>
                <w:bCs/>
                <w:lang w:eastAsia="ar-SA"/>
              </w:rPr>
              <w:t>(</w:t>
            </w:r>
            <w:r w:rsidRPr="00FD0F19">
              <w:rPr>
                <w:rFonts w:eastAsia="Arial"/>
                <w:bCs/>
                <w:lang w:eastAsia="ar-SA"/>
              </w:rPr>
              <w:t>кв. м</w:t>
            </w:r>
            <w:r>
              <w:rPr>
                <w:rFonts w:eastAsia="Arial"/>
                <w:bCs/>
                <w:lang w:eastAsia="ar-SA"/>
              </w:rPr>
              <w:t>)</w:t>
            </w:r>
            <w:r w:rsidRPr="00FD0F19">
              <w:rPr>
                <w:rFonts w:eastAsia="Arial"/>
                <w:bCs/>
                <w:lang w:eastAsia="ar-SA"/>
              </w:rPr>
              <w:t xml:space="preserve"> </w:t>
            </w:r>
            <w:proofErr w:type="gramStart"/>
            <w:r>
              <w:rPr>
                <w:rFonts w:eastAsia="Arial"/>
                <w:bCs/>
                <w:lang w:eastAsia="ar-SA"/>
              </w:rPr>
              <w:t>-</w:t>
            </w:r>
            <w:r w:rsidRPr="00FD0F19">
              <w:rPr>
                <w:rFonts w:eastAsia="Arial"/>
                <w:bCs/>
                <w:lang w:eastAsia="ar-SA"/>
              </w:rPr>
              <w:t>н</w:t>
            </w:r>
            <w:proofErr w:type="gramEnd"/>
            <w:r w:rsidRPr="00FD0F19">
              <w:rPr>
                <w:rFonts w:eastAsia="Arial"/>
                <w:bCs/>
                <w:lang w:eastAsia="ar-SA"/>
              </w:rPr>
              <w:t>е подлежит установлению</w:t>
            </w:r>
          </w:p>
          <w:p w:rsidR="00FD0F19" w:rsidRPr="00FD0F19" w:rsidRDefault="00FD0F19" w:rsidP="00FD0F19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>Минимальная площадь земельного участка для ведения огородничества (осуществление деятельности, связанной с выращиванием ягодных, овощных, бахчевых или иных сельскохозяйственных культур и картофеля)</w:t>
            </w:r>
            <w:r>
              <w:rPr>
                <w:rFonts w:eastAsia="Arial"/>
                <w:bCs/>
                <w:lang w:eastAsia="ar-SA"/>
              </w:rPr>
              <w:t>-</w:t>
            </w:r>
            <w:r w:rsidRPr="00FD0F19">
              <w:rPr>
                <w:rFonts w:eastAsia="Arial"/>
                <w:bCs/>
                <w:lang w:eastAsia="ar-SA"/>
              </w:rPr>
              <w:t xml:space="preserve"> 0,01 га</w:t>
            </w:r>
          </w:p>
          <w:p w:rsidR="00154460" w:rsidRDefault="00FD0F19" w:rsidP="00FD0F19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 xml:space="preserve">Максимальная площадь земельного участка </w:t>
            </w:r>
          </w:p>
          <w:p w:rsidR="00FD0F19" w:rsidRPr="00154460" w:rsidRDefault="00FD0F19" w:rsidP="00154460">
            <w:pPr>
              <w:pStyle w:val="af3"/>
              <w:widowControl w:val="0"/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154460">
              <w:rPr>
                <w:rFonts w:eastAsia="Arial"/>
                <w:bCs/>
                <w:lang w:eastAsia="ar-SA"/>
              </w:rPr>
              <w:t>Максимальный размер - по расчету согласно норматив</w:t>
            </w:r>
            <w:r w:rsidR="00EB7F0F" w:rsidRPr="00154460">
              <w:rPr>
                <w:rFonts w:eastAsia="Arial"/>
                <w:bCs/>
                <w:lang w:eastAsia="ar-SA"/>
              </w:rPr>
              <w:t>ам</w:t>
            </w:r>
            <w:r w:rsidRPr="00154460">
              <w:rPr>
                <w:rFonts w:eastAsia="Arial"/>
                <w:bCs/>
                <w:lang w:eastAsia="ar-SA"/>
              </w:rPr>
              <w:t xml:space="preserve"> градостроительного проектирования с учетом размеров земельного участка, необходимого для обслуживания объекта капитального строительства вида разрешенного использования, определенного данной зоной кв. м</w:t>
            </w:r>
            <w:r w:rsidR="00154460">
              <w:rPr>
                <w:rFonts w:eastAsia="Arial"/>
                <w:bCs/>
                <w:lang w:eastAsia="ar-SA"/>
              </w:rPr>
              <w:t>. -</w:t>
            </w:r>
            <w:r w:rsidRPr="00154460">
              <w:rPr>
                <w:rFonts w:eastAsia="Arial"/>
                <w:bCs/>
                <w:lang w:eastAsia="ar-SA"/>
              </w:rPr>
              <w:t xml:space="preserve"> не подлежит установлению</w:t>
            </w:r>
          </w:p>
          <w:p w:rsidR="00154460" w:rsidRPr="00154460" w:rsidRDefault="00FD0F19" w:rsidP="00154460">
            <w:pPr>
              <w:pStyle w:val="af3"/>
              <w:widowControl w:val="0"/>
              <w:numPr>
                <w:ilvl w:val="0"/>
                <w:numId w:val="27"/>
              </w:numPr>
              <w:tabs>
                <w:tab w:val="left" w:pos="360"/>
                <w:tab w:val="left" w:pos="8144"/>
              </w:tabs>
              <w:suppressAutoHyphens/>
              <w:spacing w:before="80" w:line="276" w:lineRule="auto"/>
              <w:jc w:val="both"/>
              <w:rPr>
                <w:rFonts w:eastAsia="Arial"/>
                <w:bCs/>
                <w:lang w:eastAsia="ar-SA"/>
              </w:rPr>
            </w:pPr>
            <w:r w:rsidRPr="00FD0F19">
              <w:rPr>
                <w:rFonts w:eastAsia="Arial"/>
                <w:bCs/>
                <w:lang w:eastAsia="ar-SA"/>
              </w:rPr>
              <w:t xml:space="preserve"> Максимальная площадь земельного участка для ведения огородничества (осуществление деятельности, связанной с выращиванием ягодных, овощных, бахчевых или иных сельскохозяйственных культур и картофеля)</w:t>
            </w:r>
            <w:r w:rsidR="00154460">
              <w:rPr>
                <w:rFonts w:eastAsia="Arial"/>
                <w:bCs/>
                <w:lang w:eastAsia="ar-SA"/>
              </w:rPr>
              <w:t>-0,039</w:t>
            </w:r>
            <w:r w:rsidRPr="00FD0F19">
              <w:rPr>
                <w:rFonts w:eastAsia="Arial"/>
                <w:bCs/>
                <w:lang w:eastAsia="ar-SA"/>
              </w:rPr>
              <w:t xml:space="preserve"> га</w:t>
            </w:r>
            <w:r w:rsidR="00154460">
              <w:rPr>
                <w:rFonts w:eastAsia="Arial"/>
                <w:bCs/>
                <w:lang w:eastAsia="ar-SA"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43D76" w:rsidRPr="00ED1F3B" w:rsidRDefault="00943D76" w:rsidP="00943D76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ED1F3B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2B33D7" w:rsidRPr="00ED1F3B" w:rsidRDefault="002B33D7" w:rsidP="00943D76">
            <w:pPr>
              <w:widowControl w:val="0"/>
              <w:suppressAutoHyphens/>
              <w:ind w:firstLine="720"/>
              <w:jc w:val="both"/>
              <w:rPr>
                <w:b/>
              </w:rPr>
            </w:pPr>
          </w:p>
          <w:p w:rsidR="00943D76" w:rsidRPr="00ED1F3B" w:rsidRDefault="00943D76" w:rsidP="00943D76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ED1F3B">
              <w:rPr>
                <w:sz w:val="20"/>
                <w:szCs w:val="20"/>
              </w:rPr>
              <w:t xml:space="preserve">- </w:t>
            </w:r>
            <w:r w:rsidRPr="00ED1F3B">
              <w:rPr>
                <w:rFonts w:eastAsia="Arial"/>
                <w:bCs/>
                <w:lang w:val="az-Cyrl-AZ" w:eastAsia="ar-SA"/>
              </w:rPr>
              <w:t>имеется техническая возможность по</w:t>
            </w:r>
            <w:r w:rsidR="000E1E8B" w:rsidRPr="00ED1F3B">
              <w:rPr>
                <w:rFonts w:eastAsia="Arial"/>
                <w:bCs/>
                <w:lang w:val="az-Cyrl-AZ" w:eastAsia="ar-SA"/>
              </w:rPr>
              <w:t>дключения к сетям газоснабжения от существующего газопровода низкого давления. Максимальный расход газа для присоединяемого объекта не более 5м3час.</w:t>
            </w:r>
          </w:p>
          <w:p w:rsidR="00136D24" w:rsidRPr="00ED1F3B" w:rsidRDefault="00943D76" w:rsidP="00943D76">
            <w:pPr>
              <w:pStyle w:val="a3"/>
              <w:widowControl w:val="0"/>
              <w:rPr>
                <w:rFonts w:eastAsia="Arial"/>
                <w:bCs/>
                <w:lang w:val="az-Cyrl-AZ" w:eastAsia="ar-SA"/>
              </w:rPr>
            </w:pPr>
            <w:r w:rsidRPr="00ED1F3B"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 w:rsidRPr="00ED1F3B">
              <w:rPr>
                <w:rFonts w:eastAsia="Arial"/>
                <w:bCs/>
                <w:lang w:val="az-Cyrl-AZ" w:eastAsia="ar-SA"/>
              </w:rPr>
              <w:t xml:space="preserve"> </w:t>
            </w:r>
            <w:r w:rsidRPr="00ED1F3B">
              <w:rPr>
                <w:rFonts w:eastAsia="Arial"/>
                <w:bCs/>
                <w:lang w:val="az-Cyrl-AZ" w:eastAsia="ar-SA"/>
              </w:rPr>
              <w:t xml:space="preserve">техническая возможность подключения объекта к сетям водоснабжения </w:t>
            </w:r>
            <w:r w:rsidR="002B25A3" w:rsidRPr="00ED1F3B">
              <w:rPr>
                <w:rFonts w:eastAsia="Arial"/>
                <w:bCs/>
                <w:lang w:val="az-Cyrl-AZ" w:eastAsia="ar-SA"/>
              </w:rPr>
              <w:t xml:space="preserve"> и водоотведения отсутствует.</w:t>
            </w:r>
          </w:p>
          <w:p w:rsidR="00D916DD" w:rsidRPr="00380617" w:rsidRDefault="00136D24" w:rsidP="00943D76">
            <w:pPr>
              <w:pStyle w:val="a3"/>
              <w:widowControl w:val="0"/>
              <w:rPr>
                <w:b/>
              </w:rPr>
            </w:pPr>
            <w:r w:rsidRPr="00341F54">
              <w:rPr>
                <w:rFonts w:eastAsia="Arial"/>
                <w:bCs/>
                <w:color w:val="FF0000"/>
                <w:lang w:val="az-Cyrl-AZ" w:eastAsia="ar-SA"/>
              </w:rPr>
              <w:t xml:space="preserve">            </w:t>
            </w:r>
          </w:p>
        </w:tc>
      </w:tr>
      <w:tr w:rsidR="00952624" w:rsidTr="00CE0A1F">
        <w:trPr>
          <w:cantSplit/>
        </w:trPr>
        <w:tc>
          <w:tcPr>
            <w:tcW w:w="9924" w:type="dxa"/>
          </w:tcPr>
          <w:p w:rsidR="00952624" w:rsidRPr="00C90DD3" w:rsidRDefault="00952624" w:rsidP="00952624">
            <w:pPr>
              <w:pStyle w:val="a3"/>
              <w:widowControl w:val="0"/>
            </w:pPr>
            <w:r w:rsidRPr="00C90DD3">
              <w:rPr>
                <w:b/>
              </w:rPr>
              <w:t xml:space="preserve">Сведения об ограничении прав и обременений недвижимого имущества на объект недвижимости: </w:t>
            </w:r>
            <w:r w:rsidRPr="00C90DD3">
              <w:t>Ограничения прав на зе</w:t>
            </w:r>
            <w:r>
              <w:t xml:space="preserve">мельный участок, </w:t>
            </w:r>
            <w:proofErr w:type="spellStart"/>
            <w:r>
              <w:t>предусмотренны</w:t>
            </w:r>
            <w:proofErr w:type="spellEnd"/>
            <w:r w:rsidRPr="00C90DD3">
              <w:t xml:space="preserve"> статьями 56,56.1 Земельного кодекса Российской Федерации:</w:t>
            </w:r>
            <w:r>
              <w:t xml:space="preserve"> Охранная зона инженерных коммуникаций.</w:t>
            </w:r>
          </w:p>
          <w:p w:rsidR="00952624" w:rsidRPr="00C90DD3" w:rsidRDefault="00952624" w:rsidP="00952624">
            <w:pPr>
              <w:pStyle w:val="a3"/>
              <w:widowControl w:val="0"/>
              <w:numPr>
                <w:ilvl w:val="0"/>
                <w:numId w:val="26"/>
              </w:numPr>
              <w:rPr>
                <w:b/>
              </w:rPr>
            </w:pPr>
            <w:r w:rsidRPr="00C90DD3">
              <w:rPr>
                <w:b/>
              </w:rPr>
              <w:t xml:space="preserve">охранная зона </w:t>
            </w:r>
            <w:proofErr w:type="gramStart"/>
            <w:r w:rsidRPr="00C90DD3">
              <w:rPr>
                <w:b/>
              </w:rPr>
              <w:t>ВЛ</w:t>
            </w:r>
            <w:proofErr w:type="gramEnd"/>
            <w:r w:rsidRPr="00C90DD3">
              <w:rPr>
                <w:b/>
              </w:rPr>
              <w:t xml:space="preserve"> 6 </w:t>
            </w:r>
            <w:proofErr w:type="spellStart"/>
            <w:r w:rsidRPr="00C90DD3">
              <w:rPr>
                <w:b/>
              </w:rPr>
              <w:t>кВ</w:t>
            </w:r>
            <w:proofErr w:type="spellEnd"/>
            <w:r w:rsidRPr="00C90DD3">
              <w:rPr>
                <w:b/>
              </w:rPr>
              <w:t xml:space="preserve"> №621 от ПС "Фурманов-1" (Фурм. </w:t>
            </w:r>
            <w:proofErr w:type="spellStart"/>
            <w:proofErr w:type="gramStart"/>
            <w:r w:rsidRPr="00C90DD3">
              <w:rPr>
                <w:b/>
              </w:rPr>
              <w:t>Горсеть</w:t>
            </w:r>
            <w:proofErr w:type="spellEnd"/>
            <w:r w:rsidRPr="00C90DD3">
              <w:rPr>
                <w:b/>
              </w:rPr>
              <w:t>)</w:t>
            </w:r>
            <w:proofErr w:type="gramEnd"/>
          </w:p>
          <w:p w:rsidR="00952624" w:rsidRPr="00341F54" w:rsidRDefault="00952624" w:rsidP="00952624">
            <w:pPr>
              <w:widowControl w:val="0"/>
              <w:suppressAutoHyphens/>
              <w:ind w:firstLine="720"/>
              <w:jc w:val="both"/>
              <w:rPr>
                <w:b/>
                <w:color w:val="FF0000"/>
              </w:rPr>
            </w:pPr>
            <w:proofErr w:type="gramStart"/>
            <w:r w:rsidRPr="00C90DD3">
              <w:rPr>
                <w:sz w:val="22"/>
                <w:szCs w:val="22"/>
              </w:rPr>
              <w:t>В охранн</w:t>
            </w:r>
            <w:r>
              <w:rPr>
                <w:sz w:val="22"/>
                <w:szCs w:val="22"/>
              </w:rPr>
              <w:t>ой</w:t>
            </w:r>
            <w:r w:rsidRPr="00C90DD3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е</w:t>
            </w:r>
            <w:r w:rsidRPr="00C90DD3">
              <w:rPr>
                <w:sz w:val="22"/>
                <w:szCs w:val="22"/>
              </w:rPr>
      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      </w:r>
            <w:proofErr w:type="gramEnd"/>
            <w:r w:rsidRPr="00C90DD3">
              <w:rPr>
                <w:sz w:val="22"/>
                <w:szCs w:val="22"/>
              </w:rPr>
              <w:t xml:space="preserve">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Pr="00C90DD3">
              <w:rPr>
                <w:sz w:val="22"/>
                <w:szCs w:val="22"/>
              </w:rPr>
              <w:t>пределах</w:t>
            </w:r>
            <w:proofErr w:type="gramEnd"/>
            <w:r w:rsidRPr="00C90DD3">
              <w:rPr>
                <w:sz w:val="22"/>
                <w:szCs w:val="22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</w:t>
            </w:r>
            <w:r>
              <w:rPr>
                <w:b/>
                <w:color w:val="FF0000"/>
              </w:rPr>
              <w:t>\</w:t>
            </w:r>
            <w:r w:rsidRPr="00C90DD3">
              <w:rPr>
                <w:sz w:val="22"/>
                <w:szCs w:val="22"/>
              </w:rPr>
              <w:t xml:space="preserve"> электросетевого хозяйства, без создания необходимых для такого доступа проходов и подъездов; </w:t>
            </w:r>
            <w:proofErr w:type="gramStart"/>
            <w:r w:rsidRPr="00C90DD3">
              <w:rPr>
                <w:sz w:val="22"/>
                <w:szCs w:val="22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C90DD3">
              <w:rPr>
                <w:sz w:val="22"/>
                <w:szCs w:val="22"/>
              </w:rP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</w:tc>
      </w:tr>
      <w:tr w:rsidR="00943D76" w:rsidTr="00CE0A1F">
        <w:trPr>
          <w:cantSplit/>
        </w:trPr>
        <w:tc>
          <w:tcPr>
            <w:tcW w:w="9924" w:type="dxa"/>
          </w:tcPr>
          <w:p w:rsidR="00C90DD3" w:rsidRPr="00C90DD3" w:rsidRDefault="00C90DD3" w:rsidP="00216356">
            <w:pPr>
              <w:pStyle w:val="a3"/>
              <w:widowControl w:val="0"/>
              <w:ind w:left="318"/>
              <w:rPr>
                <w:sz w:val="22"/>
                <w:szCs w:val="22"/>
              </w:rPr>
            </w:pPr>
            <w:r w:rsidRPr="00C90DD3">
              <w:rPr>
                <w:sz w:val="22"/>
                <w:szCs w:val="22"/>
              </w:rPr>
              <w:lastRenderedPageBreak/>
      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</w:t>
            </w:r>
            <w:proofErr w:type="gramStart"/>
            <w:r w:rsidRPr="00C90DD3">
              <w:rPr>
                <w:sz w:val="22"/>
                <w:szCs w:val="22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proofErr w:type="gramEnd"/>
            <w:r w:rsidRPr="00C90DD3">
              <w:rPr>
                <w:sz w:val="22"/>
                <w:szCs w:val="22"/>
              </w:rPr>
              <w:t xml:space="preserve">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</w:t>
            </w:r>
            <w:r w:rsidRPr="00C90DD3">
              <w:rPr>
                <w:b/>
              </w:rPr>
              <w:t xml:space="preserve"> </w:t>
            </w:r>
            <w:r w:rsidRPr="00C90DD3">
              <w:rPr>
                <w:sz w:val="22"/>
                <w:szCs w:val="22"/>
              </w:rPr>
              <w:t xml:space="preserve">расстояние по вертикали от верхнего крайнего габарита с грузом или без груза до нижней точки </w:t>
            </w:r>
            <w:proofErr w:type="gramStart"/>
            <w:r w:rsidRPr="00C90DD3">
              <w:rPr>
                <w:sz w:val="22"/>
                <w:szCs w:val="22"/>
              </w:rPr>
              <w:t>провеса проводов переходов воздушных линий электропередачи</w:t>
            </w:r>
            <w:proofErr w:type="gramEnd"/>
            <w:r w:rsidRPr="00C90DD3">
              <w:rPr>
                <w:sz w:val="22"/>
                <w:szCs w:val="22"/>
              </w:rPr>
              <w:t xml:space="preserve">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C90DD3" w:rsidRPr="00380617" w:rsidRDefault="00C90DD3" w:rsidP="00216356">
            <w:pPr>
              <w:pStyle w:val="a3"/>
              <w:widowControl w:val="0"/>
              <w:rPr>
                <w:b/>
              </w:rPr>
            </w:pPr>
          </w:p>
        </w:tc>
      </w:tr>
      <w:tr w:rsidR="00C90DD3" w:rsidTr="00CE0A1F">
        <w:trPr>
          <w:cantSplit/>
        </w:trPr>
        <w:tc>
          <w:tcPr>
            <w:tcW w:w="9924" w:type="dxa"/>
          </w:tcPr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Pr="00C90DD3" w:rsidRDefault="00C90DD3" w:rsidP="00C90DD3">
            <w:pPr>
              <w:pStyle w:val="a3"/>
              <w:widowControl w:val="0"/>
              <w:numPr>
                <w:ilvl w:val="0"/>
                <w:numId w:val="26"/>
              </w:numPr>
              <w:rPr>
                <w:b/>
              </w:rPr>
            </w:pPr>
            <w:r w:rsidRPr="00C90DD3">
              <w:rPr>
                <w:b/>
              </w:rPr>
              <w:t xml:space="preserve">охранная зона линии электропередачи </w:t>
            </w:r>
            <w:proofErr w:type="gramStart"/>
            <w:r w:rsidRPr="00C90DD3">
              <w:rPr>
                <w:b/>
              </w:rPr>
              <w:t>ВЛ</w:t>
            </w:r>
            <w:proofErr w:type="gramEnd"/>
            <w:r w:rsidRPr="00C90DD3">
              <w:rPr>
                <w:b/>
              </w:rPr>
              <w:t xml:space="preserve"> 0,4 </w:t>
            </w:r>
            <w:proofErr w:type="spellStart"/>
            <w:r w:rsidRPr="00C90DD3">
              <w:rPr>
                <w:b/>
              </w:rPr>
              <w:t>кВ</w:t>
            </w:r>
            <w:proofErr w:type="spellEnd"/>
            <w:r w:rsidRPr="00C90DD3">
              <w:rPr>
                <w:b/>
              </w:rPr>
              <w:t xml:space="preserve"> ТП №43 фидер 3,4 входящая в состав Электросетевого комплекса №1,система электроснабжения Некрасовского р-на (</w:t>
            </w:r>
            <w:proofErr w:type="spellStart"/>
            <w:r w:rsidRPr="00C90DD3">
              <w:rPr>
                <w:b/>
              </w:rPr>
              <w:t>лит.II</w:t>
            </w:r>
            <w:proofErr w:type="spellEnd"/>
            <w:r w:rsidRPr="00C90DD3">
              <w:rPr>
                <w:b/>
              </w:rPr>
              <w:t>) (условный номер 37-37-08/019/2011-146)</w:t>
            </w:r>
          </w:p>
          <w:p w:rsidR="00C90DD3" w:rsidRPr="00C90DD3" w:rsidRDefault="00C90DD3" w:rsidP="00C90DD3">
            <w:pPr>
              <w:pStyle w:val="a3"/>
              <w:widowControl w:val="0"/>
              <w:ind w:left="720"/>
              <w:rPr>
                <w:b/>
                <w:sz w:val="22"/>
                <w:szCs w:val="22"/>
              </w:rPr>
            </w:pPr>
            <w:r w:rsidRPr="00C90DD3">
              <w:rPr>
                <w:sz w:val="22"/>
                <w:szCs w:val="22"/>
              </w:rPr>
              <w:t xml:space="preserve">Особые условия использования земельных участков, расположенных в охранной зоне </w:t>
            </w:r>
            <w:proofErr w:type="gramStart"/>
            <w:r w:rsidRPr="00C90DD3">
              <w:rPr>
                <w:sz w:val="22"/>
                <w:szCs w:val="22"/>
              </w:rPr>
              <w:t xml:space="preserve">( </w:t>
            </w:r>
            <w:proofErr w:type="gramEnd"/>
            <w:r w:rsidRPr="00C90DD3">
              <w:rPr>
                <w:sz w:val="22"/>
                <w:szCs w:val="22"/>
              </w:rPr>
              <w:t xml:space="preserve">п.8,п. 9,10 и 11 главы 3 "Правил установления охранных зон объектов электросетевого хозяйства и особых условий использования участков расположенных в таких зонах", утвержденных Постановлением Правительства РФ №160 от 24.02.2009 г.)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Pr="00C90DD3">
              <w:rPr>
                <w:sz w:val="22"/>
                <w:szCs w:val="22"/>
              </w:rPr>
              <w:t>пределах</w:t>
            </w:r>
            <w:proofErr w:type="gramEnd"/>
            <w:r w:rsidRPr="00C90DD3">
              <w:rPr>
                <w:sz w:val="22"/>
                <w:szCs w:val="22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</w:t>
            </w:r>
            <w:proofErr w:type="gramStart"/>
            <w:r w:rsidRPr="00C90DD3">
              <w:rPr>
                <w:sz w:val="22"/>
                <w:szCs w:val="22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proofErr w:type="gramEnd"/>
            <w:r w:rsidRPr="00C90DD3">
              <w:rPr>
                <w:sz w:val="22"/>
                <w:szCs w:val="22"/>
              </w:rPr>
              <w:t xml:space="preserve">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      </w:r>
            <w:proofErr w:type="gramStart"/>
            <w:r w:rsidRPr="00C90DD3">
              <w:rPr>
                <w:sz w:val="22"/>
                <w:szCs w:val="22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  <w:proofErr w:type="gramEnd"/>
            <w:r w:rsidRPr="00C90DD3">
              <w:rPr>
                <w:sz w:val="22"/>
                <w:szCs w:val="22"/>
              </w:rPr>
              <w:t xml:space="preserve"> </w:t>
            </w:r>
            <w:proofErr w:type="gramStart"/>
            <w:r w:rsidRPr="00C90DD3">
              <w:rPr>
                <w:sz w:val="22"/>
                <w:szCs w:val="22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</w:t>
            </w:r>
            <w:r w:rsidRPr="00C90DD3">
              <w:rPr>
                <w:b/>
                <w:sz w:val="22"/>
                <w:szCs w:val="22"/>
              </w:rPr>
              <w:t xml:space="preserve"> полевые сельскохозяйственные работы, </w:t>
            </w:r>
            <w:r w:rsidRPr="00C90DD3">
              <w:rPr>
                <w:sz w:val="22"/>
                <w:szCs w:val="22"/>
              </w:rPr>
              <w:t>связанные с вспашкой земли (в охранных зонах кабельных линий электропередачи). 11.</w:t>
            </w:r>
            <w:proofErr w:type="gramEnd"/>
            <w:r w:rsidRPr="00C90DD3">
              <w:rPr>
                <w:sz w:val="22"/>
                <w:szCs w:val="22"/>
              </w:rPr>
              <w:t xml:space="preserve"> В 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</w:t>
            </w:r>
          </w:p>
          <w:p w:rsidR="00C90DD3" w:rsidRPr="00C90DD3" w:rsidRDefault="00C90DD3" w:rsidP="00C90DD3">
            <w:pPr>
              <w:pStyle w:val="a3"/>
              <w:widowControl w:val="0"/>
              <w:ind w:left="720"/>
              <w:rPr>
                <w:sz w:val="22"/>
                <w:szCs w:val="22"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Default="00C90DD3" w:rsidP="007D3A75">
            <w:pPr>
              <w:pStyle w:val="a3"/>
              <w:widowControl w:val="0"/>
              <w:rPr>
                <w:b/>
              </w:rPr>
            </w:pPr>
          </w:p>
          <w:p w:rsidR="00C90DD3" w:rsidRPr="00C90DD3" w:rsidRDefault="00C90DD3" w:rsidP="007D3A75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ED1F3B" w:rsidRDefault="0074511C" w:rsidP="00F369B9">
            <w:pPr>
              <w:pStyle w:val="a4"/>
              <w:ind w:left="0"/>
            </w:pPr>
            <w:r w:rsidRPr="00ED1F3B">
              <w:rPr>
                <w:b/>
              </w:rPr>
              <w:lastRenderedPageBreak/>
              <w:t>Начальная цена продажи:</w:t>
            </w:r>
            <w:r w:rsidR="00667126" w:rsidRPr="00ED1F3B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5933B1" w:rsidRPr="00ED1F3B">
              <w:t>189 267,48</w:t>
            </w:r>
            <w:r w:rsidR="006F6C62" w:rsidRPr="00ED1F3B">
              <w:t xml:space="preserve"> (</w:t>
            </w:r>
            <w:r w:rsidR="005933B1" w:rsidRPr="00ED1F3B">
              <w:t xml:space="preserve">сто восемьдесят девять </w:t>
            </w:r>
            <w:r w:rsidR="006F6C62" w:rsidRPr="00ED1F3B">
              <w:t xml:space="preserve">тысяч  </w:t>
            </w:r>
            <w:r w:rsidR="005933B1" w:rsidRPr="00ED1F3B">
              <w:t>двести шестьдесят семь) рублей</w:t>
            </w:r>
            <w:r w:rsidR="00C90DD3" w:rsidRPr="00ED1F3B">
              <w:t xml:space="preserve"> </w:t>
            </w:r>
            <w:r w:rsidR="005933B1" w:rsidRPr="00ED1F3B">
              <w:t>48</w:t>
            </w:r>
            <w:r w:rsidR="006F6C62" w:rsidRPr="00ED1F3B">
              <w:t xml:space="preserve"> копеек </w:t>
            </w:r>
            <w:r w:rsidR="00DA0CA3" w:rsidRPr="00ED1F3B">
              <w:t>(НДС не облагается)</w:t>
            </w:r>
            <w:r w:rsidRPr="00ED1F3B">
              <w:t>.</w:t>
            </w:r>
            <w:r w:rsidR="00341F54" w:rsidRPr="00ED1F3B">
              <w:t xml:space="preserve"> </w:t>
            </w:r>
          </w:p>
          <w:p w:rsidR="0074511C" w:rsidRPr="00ED1F3B" w:rsidRDefault="00485FFB" w:rsidP="00DD7BC1">
            <w:pPr>
              <w:widowControl w:val="0"/>
              <w:suppressAutoHyphens/>
              <w:jc w:val="both"/>
            </w:pPr>
            <w:r w:rsidRPr="00ED1F3B">
              <w:t>Начальная цена установлена на основании отчета об оценке по обоснованию рыночн</w:t>
            </w:r>
            <w:r w:rsidR="00BA764A" w:rsidRPr="00ED1F3B">
              <w:t>ой стоимости земельного участка.</w:t>
            </w:r>
            <w:r w:rsidR="0099475F" w:rsidRPr="00ED1F3B">
              <w:t xml:space="preserve">  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ED1F3B" w:rsidRDefault="00425090" w:rsidP="00FD1754">
            <w:pPr>
              <w:widowControl w:val="0"/>
              <w:suppressAutoHyphens/>
              <w:jc w:val="both"/>
            </w:pPr>
            <w:r w:rsidRPr="00ED1F3B">
              <w:rPr>
                <w:b/>
              </w:rPr>
              <w:t>Шаг аукциона</w:t>
            </w:r>
            <w:r w:rsidR="00AA63E9" w:rsidRPr="00ED1F3B">
              <w:rPr>
                <w:b/>
              </w:rPr>
              <w:t>:</w:t>
            </w:r>
            <w:r w:rsidR="00AF7A94" w:rsidRPr="00ED1F3B">
              <w:rPr>
                <w:b/>
              </w:rPr>
              <w:t xml:space="preserve"> </w:t>
            </w:r>
            <w:r w:rsidR="00BA764A" w:rsidRPr="00ED1F3B">
              <w:t>5 678,02</w:t>
            </w:r>
            <w:r w:rsidR="00C90DD3" w:rsidRPr="00ED1F3B">
              <w:t xml:space="preserve"> </w:t>
            </w:r>
            <w:r w:rsidR="00BA764A" w:rsidRPr="00ED1F3B">
              <w:t xml:space="preserve">(пять </w:t>
            </w:r>
            <w:r w:rsidR="00A216F1" w:rsidRPr="00ED1F3B">
              <w:t xml:space="preserve">тысяч </w:t>
            </w:r>
            <w:r w:rsidR="00BA764A" w:rsidRPr="00ED1F3B">
              <w:t>шестьсот семьдесят восемь</w:t>
            </w:r>
            <w:r w:rsidR="006F6C62" w:rsidRPr="00ED1F3B">
              <w:t>) рубл</w:t>
            </w:r>
            <w:r w:rsidR="00A216F1" w:rsidRPr="00ED1F3B">
              <w:t>ей</w:t>
            </w:r>
            <w:r w:rsidR="006F6C62" w:rsidRPr="00ED1F3B">
              <w:t xml:space="preserve"> </w:t>
            </w:r>
            <w:r w:rsidR="00BA764A" w:rsidRPr="00ED1F3B">
              <w:t>02</w:t>
            </w:r>
            <w:r w:rsidR="006F6C62" w:rsidRPr="00ED1F3B">
              <w:t xml:space="preserve"> коп</w:t>
            </w:r>
            <w:r w:rsidR="00BA764A" w:rsidRPr="00ED1F3B">
              <w:t>ейки</w:t>
            </w:r>
            <w:r w:rsidR="00936FBB" w:rsidRPr="00ED1F3B">
              <w:t>.</w:t>
            </w:r>
          </w:p>
          <w:p w:rsidR="00B81B48" w:rsidRPr="00ED1F3B" w:rsidRDefault="00B81B48" w:rsidP="00FD1754">
            <w:pPr>
              <w:widowControl w:val="0"/>
              <w:suppressAutoHyphens/>
              <w:jc w:val="both"/>
            </w:pP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D346BE" w:rsidRPr="00ED1F3B" w:rsidRDefault="0074511C" w:rsidP="00D346BE">
            <w:pPr>
              <w:pStyle w:val="a4"/>
              <w:ind w:left="0"/>
            </w:pPr>
            <w:r w:rsidRPr="00ED1F3B">
              <w:rPr>
                <w:b/>
              </w:rPr>
              <w:t xml:space="preserve">Обеспечение заявки на участие в аукционе: </w:t>
            </w:r>
            <w:r w:rsidR="006C6839" w:rsidRPr="00ED1F3B">
              <w:t>37 853,</w:t>
            </w:r>
            <w:r w:rsidR="00CB4256" w:rsidRPr="00ED1F3B">
              <w:t>49</w:t>
            </w:r>
            <w:r w:rsidR="006F6C62" w:rsidRPr="00ED1F3B">
              <w:t xml:space="preserve"> (</w:t>
            </w:r>
            <w:r w:rsidR="006C6839" w:rsidRPr="00ED1F3B">
              <w:t>тридцать семь</w:t>
            </w:r>
            <w:r w:rsidR="006F6C62" w:rsidRPr="00ED1F3B">
              <w:t xml:space="preserve"> тысяч</w:t>
            </w:r>
            <w:r w:rsidR="0018786F" w:rsidRPr="00ED1F3B">
              <w:t xml:space="preserve"> </w:t>
            </w:r>
            <w:r w:rsidR="006C6839" w:rsidRPr="00ED1F3B">
              <w:t>восемьсот пятьдесят три</w:t>
            </w:r>
            <w:r w:rsidR="006F6C62" w:rsidRPr="00ED1F3B">
              <w:t>) рубля</w:t>
            </w:r>
            <w:r w:rsidR="006C6839" w:rsidRPr="00ED1F3B">
              <w:t xml:space="preserve"> </w:t>
            </w:r>
            <w:r w:rsidR="00CB4256" w:rsidRPr="00ED1F3B">
              <w:t>49</w:t>
            </w:r>
            <w:r w:rsidR="006F6C62" w:rsidRPr="00ED1F3B">
              <w:t xml:space="preserve"> копеек</w:t>
            </w:r>
            <w:r w:rsidR="00D346BE" w:rsidRPr="00ED1F3B">
              <w:t>;</w:t>
            </w:r>
          </w:p>
          <w:p w:rsidR="007430C7" w:rsidRPr="00ED1F3B" w:rsidRDefault="000573E0" w:rsidP="00FA0633">
            <w:pPr>
              <w:widowControl w:val="0"/>
              <w:jc w:val="both"/>
            </w:pPr>
            <w:r w:rsidRPr="00ED1F3B">
              <w:t>Задаток</w:t>
            </w:r>
            <w:r w:rsidRPr="00ED1F3B">
              <w:rPr>
                <w:b/>
              </w:rPr>
              <w:t xml:space="preserve"> </w:t>
            </w:r>
            <w:r w:rsidRPr="00ED1F3B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ED1F3B">
              <w:t xml:space="preserve"> </w:t>
            </w:r>
            <w:r w:rsidR="00FA0633" w:rsidRPr="00ED1F3B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ED1F3B">
              <w:t>л</w:t>
            </w:r>
            <w:proofErr w:type="gramEnd"/>
            <w:r w:rsidR="00FA0633" w:rsidRPr="00ED1F3B">
              <w:t>/с 05333007140 КПП 370501001,</w:t>
            </w:r>
          </w:p>
          <w:p w:rsidR="000952FF" w:rsidRPr="00ED1F3B" w:rsidRDefault="00FA0633" w:rsidP="00CF6871">
            <w:pPr>
              <w:widowControl w:val="0"/>
              <w:jc w:val="both"/>
            </w:pPr>
            <w:r w:rsidRPr="00ED1F3B">
              <w:t>ИНН 3705001560, код ОКТМО 24631101</w:t>
            </w:r>
            <w:r w:rsidR="00CF6871" w:rsidRPr="00ED1F3B">
              <w:t>,</w:t>
            </w:r>
            <w:r w:rsidRPr="00ED1F3B">
              <w:t xml:space="preserve"> </w:t>
            </w:r>
            <w:proofErr w:type="gramStart"/>
            <w:r w:rsidR="000573E0" w:rsidRPr="00ED1F3B">
              <w:t>р</w:t>
            </w:r>
            <w:proofErr w:type="gramEnd"/>
            <w:r w:rsidR="000573E0" w:rsidRPr="00ED1F3B">
              <w:t>/с 403</w:t>
            </w:r>
            <w:r w:rsidRPr="00ED1F3B">
              <w:t> </w:t>
            </w:r>
            <w:r w:rsidR="000573E0" w:rsidRPr="00ED1F3B">
              <w:t>028</w:t>
            </w:r>
            <w:r w:rsidRPr="00ED1F3B">
              <w:t> </w:t>
            </w:r>
            <w:r w:rsidR="000573E0" w:rsidRPr="00ED1F3B">
              <w:t>10</w:t>
            </w:r>
            <w:r w:rsidRPr="00ED1F3B">
              <w:t>8 </w:t>
            </w:r>
            <w:r w:rsidR="000573E0" w:rsidRPr="00ED1F3B">
              <w:t>000</w:t>
            </w:r>
            <w:r w:rsidRPr="00ED1F3B">
              <w:t> </w:t>
            </w:r>
            <w:r w:rsidR="000573E0" w:rsidRPr="00ED1F3B">
              <w:t>030</w:t>
            </w:r>
            <w:r w:rsidRPr="00ED1F3B">
              <w:t> </w:t>
            </w:r>
            <w:r w:rsidR="000573E0" w:rsidRPr="00ED1F3B">
              <w:t>000</w:t>
            </w:r>
            <w:r w:rsidRPr="00ED1F3B">
              <w:t xml:space="preserve"> </w:t>
            </w:r>
            <w:r w:rsidR="008252C0" w:rsidRPr="00ED1F3B">
              <w:t>50</w:t>
            </w:r>
            <w:r w:rsidR="00CF6871" w:rsidRPr="00ED1F3B">
              <w:t>,</w:t>
            </w:r>
            <w:r w:rsidR="000573E0" w:rsidRPr="00ED1F3B">
              <w:t xml:space="preserve"> Отделение Иваново г</w:t>
            </w:r>
            <w:r w:rsidR="005A1F6A" w:rsidRPr="00ED1F3B">
              <w:t>ород</w:t>
            </w:r>
            <w:r w:rsidR="000573E0" w:rsidRPr="00ED1F3B">
              <w:t xml:space="preserve"> Иваново, БИК 042406001</w:t>
            </w:r>
            <w:r w:rsidR="00196E2C" w:rsidRPr="00ED1F3B">
              <w:t>.</w:t>
            </w:r>
          </w:p>
          <w:p w:rsidR="00710313" w:rsidRPr="00ED1F3B" w:rsidRDefault="00710313" w:rsidP="00CF6871">
            <w:pPr>
              <w:widowControl w:val="0"/>
              <w:jc w:val="both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Default="00485FFB" w:rsidP="00485FFB">
            <w:pPr>
              <w:pStyle w:val="a3"/>
              <w:widowControl w:val="0"/>
            </w:pPr>
            <w:r>
              <w:t>рубль РФ.</w:t>
            </w:r>
          </w:p>
          <w:p w:rsidR="00485FFB" w:rsidRDefault="00485FFB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485FFB" w:rsidRDefault="00485FFB" w:rsidP="00485FF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485FFB" w:rsidRDefault="00485FFB" w:rsidP="00485FF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485FFB" w:rsidRDefault="00485FFB" w:rsidP="00485FF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</w:p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t xml:space="preserve">Претендент </w:t>
            </w:r>
            <w:proofErr w:type="gramStart"/>
            <w:r>
              <w:t>предоставляет  документы</w:t>
            </w:r>
            <w:proofErr w:type="gramEnd"/>
            <w:r>
              <w:t xml:space="preserve"> согласно п. 1 ст. 39.12 Земельного кодекса Российской Федерации.</w:t>
            </w:r>
          </w:p>
          <w:p w:rsidR="00485FFB" w:rsidRDefault="00485FFB" w:rsidP="00485FFB"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приложения к аукционной документации</w:t>
            </w:r>
          </w:p>
          <w:p w:rsidR="00485FFB" w:rsidRDefault="00485FFB" w:rsidP="00485FFB">
            <w:r w:rsidRPr="00F83CA0">
              <w:t>и вместе с установленным перечнем документов подается</w:t>
            </w:r>
            <w:r>
              <w:t xml:space="preserve"> Продавцу.</w:t>
            </w:r>
          </w:p>
          <w:p w:rsidR="00936FBB" w:rsidRPr="00EB455B" w:rsidRDefault="00936FBB" w:rsidP="007B1517">
            <w:pPr>
              <w:pStyle w:val="a3"/>
              <w:widowControl w:val="0"/>
            </w:pPr>
          </w:p>
        </w:tc>
      </w:tr>
      <w:tr w:rsidR="005E06AB" w:rsidTr="00CE0A1F">
        <w:trPr>
          <w:cantSplit/>
        </w:trPr>
        <w:tc>
          <w:tcPr>
            <w:tcW w:w="9924" w:type="dxa"/>
          </w:tcPr>
          <w:p w:rsidR="00936FBB" w:rsidRDefault="00936FBB" w:rsidP="00936FBB">
            <w:pPr>
              <w:pStyle w:val="a3"/>
              <w:widowControl w:val="0"/>
            </w:pPr>
          </w:p>
          <w:p w:rsidR="005E06AB" w:rsidRPr="00EF251F" w:rsidRDefault="005E06AB" w:rsidP="005E06A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rStyle w:val="blk"/>
              </w:rPr>
              <w:t>ии ау</w:t>
            </w:r>
            <w:proofErr w:type="gramEnd"/>
            <w:r>
              <w:rPr>
                <w:rStyle w:val="blk"/>
              </w:rPr>
              <w:t>кциона форме;</w:t>
            </w:r>
          </w:p>
          <w:p w:rsidR="005E06AB" w:rsidRDefault="005E06AB" w:rsidP="005E06A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5E06AB" w:rsidRDefault="005E06AB" w:rsidP="005E06A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E06AB" w:rsidRDefault="00936FBB" w:rsidP="00936FBB">
            <w:pPr>
              <w:pStyle w:val="a3"/>
              <w:widowControl w:val="0"/>
            </w:pPr>
            <w:r>
              <w:rPr>
                <w:rStyle w:val="blk"/>
              </w:rPr>
              <w:t xml:space="preserve">       4)документы,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936FBB" w:rsidRPr="00466439" w:rsidRDefault="00936FBB" w:rsidP="00936FBB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936FBB" w:rsidRDefault="00936FBB" w:rsidP="00936FB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936FBB" w:rsidRPr="00D916DD" w:rsidRDefault="00936FBB" w:rsidP="00936FBB">
            <w:pPr>
              <w:pStyle w:val="a3"/>
              <w:widowControl w:val="0"/>
              <w:rPr>
                <w:bCs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</w:t>
            </w:r>
            <w:proofErr w:type="gramStart"/>
            <w:r w:rsidR="003D4E59">
              <w:t>.</w:t>
            </w:r>
            <w:r w:rsidRPr="00F351C9">
              <w:t>Ф</w:t>
            </w:r>
            <w:proofErr w:type="gramEnd"/>
            <w:r w:rsidRPr="00F351C9">
              <w:t>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B08F4" w:rsidRDefault="00356FB4" w:rsidP="00466E9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5D4FE8" w:rsidRPr="00FB7F80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FB7F80" w:rsidRPr="00FB7F80">
              <w:t>23</w:t>
            </w:r>
            <w:r w:rsidR="00CC0A48" w:rsidRPr="00FB7F80">
              <w:t xml:space="preserve"> </w:t>
            </w:r>
            <w:r w:rsidR="002D1567" w:rsidRPr="00FB7F80">
              <w:t>мая</w:t>
            </w:r>
            <w:r w:rsidR="004B3CD2" w:rsidRPr="00FB7F80">
              <w:t xml:space="preserve"> </w:t>
            </w:r>
            <w:r w:rsidR="002D1567" w:rsidRPr="00FB7F80">
              <w:t>2020</w:t>
            </w:r>
            <w:r w:rsidRPr="00FB7F80">
              <w:t xml:space="preserve"> года.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D4FE8" w:rsidRPr="00FB7F80" w:rsidRDefault="0074511C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205D79" w:rsidRPr="00FB7F80">
              <w:t>2</w:t>
            </w:r>
            <w:r w:rsidR="00FB7F80" w:rsidRPr="00FB7F80">
              <w:t>4</w:t>
            </w:r>
            <w:r w:rsidR="003038A5" w:rsidRPr="00FB7F80">
              <w:t xml:space="preserve"> </w:t>
            </w:r>
            <w:r w:rsidR="002D1567" w:rsidRPr="00FB7F80">
              <w:t>июня 2020</w:t>
            </w:r>
            <w:r w:rsidR="006F4689" w:rsidRPr="00FB7F80">
              <w:t xml:space="preserve"> года</w:t>
            </w:r>
            <w:r w:rsidRPr="00FB7F80">
              <w:t>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Pr="00FB7F80" w:rsidRDefault="002B5DE3" w:rsidP="003038A5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</w:t>
            </w:r>
            <w:r w:rsidR="00CD3458" w:rsidRPr="00DE6A7C">
              <w:rPr>
                <w:color w:val="FF0000"/>
              </w:rPr>
              <w:t>:</w:t>
            </w:r>
            <w:r w:rsidR="004C7908" w:rsidRPr="00DE6A7C">
              <w:rPr>
                <w:color w:val="FF0000"/>
              </w:rPr>
              <w:t xml:space="preserve"> </w:t>
            </w:r>
            <w:r w:rsidR="00205D79" w:rsidRPr="00DE6A7C">
              <w:t>2</w:t>
            </w:r>
            <w:r w:rsidR="00FB7F80" w:rsidRPr="00DE6A7C">
              <w:t>5</w:t>
            </w:r>
            <w:r w:rsidR="002D1567" w:rsidRPr="00DE6A7C">
              <w:t xml:space="preserve"> июня</w:t>
            </w:r>
            <w:r w:rsidR="00CC0A48" w:rsidRPr="00DE6A7C">
              <w:t xml:space="preserve"> </w:t>
            </w:r>
            <w:r w:rsidR="002D1567" w:rsidRPr="00DE6A7C">
              <w:t>2020</w:t>
            </w:r>
            <w:r w:rsidRPr="00DE6A7C">
              <w:t xml:space="preserve"> года в</w:t>
            </w:r>
            <w:r w:rsidRPr="00FB7F80">
              <w:t xml:space="preserve"> </w:t>
            </w:r>
            <w:r w:rsidR="00452CC2" w:rsidRPr="00FB7F80">
              <w:t>1</w:t>
            </w:r>
            <w:r w:rsidR="00B9601B" w:rsidRPr="00FB7F80">
              <w:t>4</w:t>
            </w:r>
            <w:r w:rsidR="00452CC2" w:rsidRPr="00FB7F80">
              <w:t>.00 час.</w:t>
            </w:r>
            <w:r w:rsidR="00C4305E" w:rsidRPr="00FB7F80">
              <w:t xml:space="preserve"> </w:t>
            </w:r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lastRenderedPageBreak/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Default="00A51DD6" w:rsidP="003038A5">
            <w:pPr>
              <w:pStyle w:val="a3"/>
              <w:widowControl w:val="0"/>
              <w:rPr>
                <w:color w:val="000000"/>
              </w:rPr>
            </w:pPr>
            <w:proofErr w:type="gramStart"/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>час</w:t>
            </w:r>
            <w:r w:rsidR="0074511C" w:rsidRPr="00FB7F80">
              <w:t xml:space="preserve">. </w:t>
            </w:r>
            <w:r w:rsidR="00FB7F80" w:rsidRPr="00FB7F80">
              <w:t>2 июля</w:t>
            </w:r>
            <w:r w:rsidR="0074511C" w:rsidRPr="00FB7F80"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  <w:proofErr w:type="gramEnd"/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</w:t>
            </w:r>
            <w:proofErr w:type="gramStart"/>
            <w:r>
              <w:t>)</w:t>
            </w:r>
            <w:r w:rsidR="00294635">
              <w:t>а</w:t>
            </w:r>
            <w:proofErr w:type="gramEnd"/>
            <w:r w:rsidR="00294635">
      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F771E9" w:rsidRDefault="00F771E9" w:rsidP="00936FB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466E95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6805F1" w:rsidRPr="00EE7F00" w:rsidRDefault="006805F1" w:rsidP="006805F1">
      <w:pPr>
        <w:widowControl w:val="0"/>
        <w:jc w:val="right"/>
        <w:rPr>
          <w:b/>
        </w:rPr>
      </w:pPr>
      <w:r w:rsidRPr="00EE7F00">
        <w:rPr>
          <w:b/>
        </w:rPr>
        <w:t>Форма № 1</w:t>
      </w:r>
    </w:p>
    <w:p w:rsidR="006805F1" w:rsidRPr="00EE7F00" w:rsidRDefault="006805F1" w:rsidP="007617F9">
      <w:pPr>
        <w:widowControl w:val="0"/>
        <w:jc w:val="center"/>
        <w:rPr>
          <w:sz w:val="16"/>
        </w:rPr>
      </w:pPr>
    </w:p>
    <w:p w:rsidR="00F771E9" w:rsidRPr="00EE7F00" w:rsidRDefault="007617F9" w:rsidP="007617F9">
      <w:pPr>
        <w:widowControl w:val="0"/>
        <w:jc w:val="center"/>
        <w:rPr>
          <w:b/>
        </w:rPr>
      </w:pPr>
      <w:r w:rsidRPr="00EE7F00">
        <w:rPr>
          <w:b/>
        </w:rPr>
        <w:t xml:space="preserve">ЗАЯВКА </w:t>
      </w:r>
    </w:p>
    <w:p w:rsidR="007617F9" w:rsidRPr="00EE7F00" w:rsidRDefault="00C837EF" w:rsidP="007617F9">
      <w:pPr>
        <w:widowControl w:val="0"/>
        <w:jc w:val="center"/>
        <w:rPr>
          <w:b/>
        </w:rPr>
      </w:pPr>
      <w:r w:rsidRPr="00EE7F00">
        <w:rPr>
          <w:b/>
        </w:rPr>
        <w:t>на участие в аукционе по продаже земельного участка</w:t>
      </w:r>
    </w:p>
    <w:p w:rsidR="007617F9" w:rsidRPr="00EE7F00" w:rsidRDefault="007617F9" w:rsidP="007617F9">
      <w:pPr>
        <w:widowControl w:val="0"/>
      </w:pPr>
    </w:p>
    <w:p w:rsidR="007617F9" w:rsidRPr="00EE7F00" w:rsidRDefault="00F771E9" w:rsidP="007617F9">
      <w:pPr>
        <w:widowControl w:val="0"/>
      </w:pPr>
      <w:r w:rsidRPr="00EE7F00">
        <w:t>от «___»</w:t>
      </w:r>
      <w:r w:rsidR="007617F9" w:rsidRPr="00EE7F00">
        <w:t>___________ 20</w:t>
      </w:r>
      <w:r w:rsidR="0086633D" w:rsidRPr="00EE7F00">
        <w:t>20</w:t>
      </w:r>
      <w:r w:rsidR="007617F9" w:rsidRPr="00EE7F00">
        <w:t xml:space="preserve"> г. </w:t>
      </w:r>
      <w:r w:rsidRPr="00EE7F00">
        <w:t xml:space="preserve">                                                                                  г</w:t>
      </w:r>
      <w:proofErr w:type="gramStart"/>
      <w:r w:rsidRPr="00EE7F00">
        <w:t>.Ф</w:t>
      </w:r>
      <w:proofErr w:type="gramEnd"/>
      <w:r w:rsidRPr="00EE7F00">
        <w:t>урманов</w:t>
      </w:r>
    </w:p>
    <w:p w:rsidR="00F771E9" w:rsidRPr="00EE7F00" w:rsidRDefault="00F771E9" w:rsidP="00F771E9">
      <w:pPr>
        <w:widowControl w:val="0"/>
      </w:pPr>
    </w:p>
    <w:p w:rsidR="00B34BA3" w:rsidRPr="00EE7F00" w:rsidRDefault="00F771E9" w:rsidP="00F771E9">
      <w:pPr>
        <w:widowControl w:val="0"/>
      </w:pPr>
      <w:r w:rsidRPr="00EE7F00">
        <w:t xml:space="preserve">Заявитель,___________________________________________________________________ </w:t>
      </w:r>
    </w:p>
    <w:p w:rsidR="00F771E9" w:rsidRPr="00EE7F00" w:rsidRDefault="00F771E9" w:rsidP="00F771E9">
      <w:pPr>
        <w:widowControl w:val="0"/>
      </w:pPr>
      <w:r w:rsidRPr="00EE7F00">
        <w:t>____________________________________________________________________________</w:t>
      </w:r>
    </w:p>
    <w:p w:rsidR="00B34BA3" w:rsidRPr="00EE7F00" w:rsidRDefault="00C837EF" w:rsidP="007617F9">
      <w:pPr>
        <w:widowControl w:val="0"/>
        <w:jc w:val="both"/>
      </w:pPr>
      <w:r w:rsidRPr="00EE7F00">
        <w:t>__________</w:t>
      </w:r>
      <w:r w:rsidR="00B34BA3" w:rsidRPr="00EE7F00">
        <w:t>___________________________________________________</w:t>
      </w:r>
      <w:r w:rsidRPr="00EE7F00">
        <w:t>______________</w:t>
      </w:r>
      <w:r w:rsidR="00B34BA3" w:rsidRPr="00EE7F00">
        <w:t>__</w:t>
      </w:r>
      <w:r w:rsidR="000D29E6" w:rsidRPr="00EE7F00">
        <w:t xml:space="preserve"> </w:t>
      </w:r>
    </w:p>
    <w:p w:rsidR="000D29E6" w:rsidRPr="00EE7F00" w:rsidRDefault="000D29E6" w:rsidP="007617F9">
      <w:pPr>
        <w:widowControl w:val="0"/>
        <w:jc w:val="both"/>
      </w:pPr>
      <w:r w:rsidRPr="00EE7F00">
        <w:t xml:space="preserve">_____________________________________________________________________________ </w:t>
      </w:r>
    </w:p>
    <w:p w:rsidR="000D29E6" w:rsidRPr="00EE7F00" w:rsidRDefault="000D29E6" w:rsidP="007617F9">
      <w:pPr>
        <w:widowControl w:val="0"/>
        <w:jc w:val="both"/>
      </w:pPr>
      <w:r w:rsidRPr="00EE7F00">
        <w:t>_____________________________________________________________________________</w:t>
      </w:r>
    </w:p>
    <w:p w:rsidR="007617F9" w:rsidRPr="00EE7F00" w:rsidRDefault="007617F9" w:rsidP="007617F9">
      <w:pPr>
        <w:widowControl w:val="0"/>
        <w:jc w:val="center"/>
        <w:rPr>
          <w:sz w:val="16"/>
          <w:szCs w:val="16"/>
        </w:rPr>
      </w:pPr>
      <w:r w:rsidRPr="00EE7F00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EE7F00">
        <w:rPr>
          <w:sz w:val="16"/>
          <w:szCs w:val="16"/>
        </w:rPr>
        <w:t xml:space="preserve">паспортные данные, адрес, телефон лица, </w:t>
      </w:r>
      <w:r w:rsidRPr="00EE7F00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9122CE">
        <w:t>738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</w:t>
      </w:r>
      <w:r w:rsidR="00B34BA3">
        <w:rPr>
          <w:color w:val="000000"/>
        </w:rPr>
        <w:t>01</w:t>
      </w:r>
      <w:r w:rsidR="009122CE">
        <w:rPr>
          <w:color w:val="000000"/>
        </w:rPr>
        <w:t>1734</w:t>
      </w:r>
      <w:r w:rsidR="00B34BA3">
        <w:rPr>
          <w:color w:val="000000"/>
        </w:rPr>
        <w:t>:</w:t>
      </w:r>
      <w:r w:rsidR="009122CE">
        <w:rPr>
          <w:color w:val="000000"/>
        </w:rPr>
        <w:t>6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</w:t>
      </w:r>
      <w:proofErr w:type="gramStart"/>
      <w:r w:rsidR="001F6797" w:rsidRPr="00B638EB">
        <w:rPr>
          <w:color w:val="000000"/>
        </w:rPr>
        <w:t xml:space="preserve">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г. Фурманов</w:t>
      </w:r>
      <w:r w:rsidR="001F6797" w:rsidRPr="00B638EB">
        <w:rPr>
          <w:color w:val="000000"/>
        </w:rPr>
        <w:t>,</w:t>
      </w:r>
      <w:r w:rsidR="00DD552B">
        <w:rPr>
          <w:color w:val="000000"/>
        </w:rPr>
        <w:t xml:space="preserve"> </w:t>
      </w:r>
      <w:r w:rsidR="00844F7E">
        <w:rPr>
          <w:color w:val="000000"/>
        </w:rPr>
        <w:t xml:space="preserve"> ул. </w:t>
      </w:r>
      <w:r w:rsidR="009122CE">
        <w:rPr>
          <w:color w:val="000000"/>
        </w:rPr>
        <w:t>Карла Либкнехта</w:t>
      </w:r>
      <w:r w:rsidR="00844F7E">
        <w:rPr>
          <w:color w:val="000000"/>
        </w:rPr>
        <w:t>,</w:t>
      </w:r>
      <w:r w:rsidR="009122CE">
        <w:rPr>
          <w:color w:val="000000"/>
        </w:rPr>
        <w:t xml:space="preserve"> д</w:t>
      </w:r>
      <w:r w:rsidR="00780A8D">
        <w:rPr>
          <w:color w:val="000000"/>
        </w:rPr>
        <w:t xml:space="preserve">ом </w:t>
      </w:r>
      <w:r w:rsidR="009122CE">
        <w:rPr>
          <w:color w:val="000000"/>
        </w:rPr>
        <w:t>96/10</w:t>
      </w:r>
      <w:r w:rsidR="00D84330">
        <w:rPr>
          <w:color w:val="000000"/>
        </w:rPr>
        <w:t>,</w:t>
      </w:r>
      <w:r w:rsidR="009122CE">
        <w:rPr>
          <w:color w:val="000000"/>
        </w:rPr>
        <w:t xml:space="preserve"> </w:t>
      </w:r>
      <w:r w:rsidR="00DD552B">
        <w:rPr>
          <w:color w:val="000000"/>
        </w:rPr>
        <w:t xml:space="preserve"> </w:t>
      </w:r>
      <w:r w:rsidR="00844F7E">
        <w:rPr>
          <w:color w:val="000000"/>
        </w:rPr>
        <w:t xml:space="preserve"> </w:t>
      </w:r>
      <w:r w:rsidR="001F6797">
        <w:t>разрешенное использование (назначение) –</w:t>
      </w:r>
      <w:r w:rsidR="002C72AC">
        <w:t xml:space="preserve"> для </w:t>
      </w:r>
      <w:r w:rsidR="009122CE">
        <w:t xml:space="preserve"> индивидуального </w:t>
      </w:r>
      <w:r w:rsidR="00D84330">
        <w:t>жилого дома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  <w:proofErr w:type="gramEnd"/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 w:rsidR="003B0AA1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Pr="00C4276F" w:rsidRDefault="00C4276F" w:rsidP="00C4276F">
      <w:pPr>
        <w:pStyle w:val="af3"/>
        <w:widowControl w:val="0"/>
        <w:ind w:left="480"/>
        <w:rPr>
          <w:b/>
          <w:i/>
        </w:rPr>
      </w:pPr>
      <w:r>
        <w:rPr>
          <w:b/>
          <w:i/>
        </w:rPr>
        <w:t xml:space="preserve">                                                          1 </w:t>
      </w:r>
      <w:r w:rsidR="007617F9" w:rsidRPr="00C4276F">
        <w:rPr>
          <w:b/>
          <w:i/>
        </w:rPr>
        <w:t>Предмет договора.</w:t>
      </w:r>
    </w:p>
    <w:p w:rsidR="007617F9" w:rsidRPr="005B5184" w:rsidRDefault="007617F9" w:rsidP="005B5184">
      <w:pPr>
        <w:pStyle w:val="a4"/>
        <w:ind w:left="0"/>
      </w:pPr>
      <w:r>
        <w:t xml:space="preserve">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F56CA6">
        <w:t>738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D923C8">
        <w:rPr>
          <w:color w:val="000000"/>
        </w:rPr>
        <w:t>27:</w:t>
      </w:r>
      <w:r w:rsidR="00F56CA6">
        <w:rPr>
          <w:color w:val="000000"/>
        </w:rPr>
        <w:t>011734:6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г. Фурманов</w:t>
      </w:r>
      <w:r w:rsidR="00D923C8" w:rsidRPr="00B638EB">
        <w:rPr>
          <w:color w:val="000000"/>
        </w:rPr>
        <w:t>,</w:t>
      </w:r>
      <w:r w:rsidR="00D923C8">
        <w:rPr>
          <w:color w:val="000000"/>
        </w:rPr>
        <w:t xml:space="preserve"> ул. </w:t>
      </w:r>
      <w:r w:rsidR="002A58E5">
        <w:rPr>
          <w:color w:val="000000"/>
        </w:rPr>
        <w:t>Карла Либкнехта, дом</w:t>
      </w:r>
      <w:r w:rsidR="00F56CA6">
        <w:rPr>
          <w:color w:val="000000"/>
        </w:rPr>
        <w:t xml:space="preserve"> 96/10, </w:t>
      </w:r>
      <w:r w:rsidR="00D923C8" w:rsidRPr="00485FFB">
        <w:t xml:space="preserve">разрешенное использование (назначение) – для </w:t>
      </w:r>
      <w:r w:rsidR="00485FFB" w:rsidRPr="00485FFB">
        <w:t>индивидуального жилого дома</w:t>
      </w:r>
      <w:r w:rsidR="00F56CA6">
        <w:t>,</w:t>
      </w:r>
      <w:r w:rsidRPr="00BC758D">
        <w:rPr>
          <w:color w:val="000000"/>
        </w:rPr>
        <w:t xml:space="preserve"> перечисляет </w:t>
      </w:r>
      <w:r w:rsidRPr="002C3657">
        <w:rPr>
          <w:color w:val="000000"/>
        </w:rPr>
        <w:t xml:space="preserve">задаток в размере </w:t>
      </w:r>
      <w:r w:rsidR="00C00EDA" w:rsidRPr="00BF4612">
        <w:t>37 853,</w:t>
      </w:r>
      <w:r w:rsidR="00A71470" w:rsidRPr="00BF4612">
        <w:t>49</w:t>
      </w:r>
      <w:r w:rsidR="002A58E5" w:rsidRPr="00BF4612">
        <w:t xml:space="preserve">  (</w:t>
      </w:r>
      <w:r w:rsidR="00C00EDA" w:rsidRPr="00BF4612">
        <w:t>тридцать семь</w:t>
      </w:r>
      <w:r w:rsidR="009039DB" w:rsidRPr="00BF4612">
        <w:t xml:space="preserve"> тысяч </w:t>
      </w:r>
      <w:r w:rsidR="00C00EDA" w:rsidRPr="00BF4612">
        <w:t>восемьсот пятьдесят три</w:t>
      </w:r>
      <w:r w:rsidR="009039DB" w:rsidRPr="00BF4612">
        <w:t xml:space="preserve">) рубля </w:t>
      </w:r>
      <w:r w:rsidR="00A71470" w:rsidRPr="00BF4612">
        <w:t>49</w:t>
      </w:r>
      <w:r w:rsidR="009039DB" w:rsidRPr="00BF4612">
        <w:t xml:space="preserve"> копеек</w:t>
      </w:r>
      <w:r w:rsidR="005B5184" w:rsidRPr="00BF4612">
        <w:t>;</w:t>
      </w:r>
      <w:r w:rsidR="00A97EFA" w:rsidRPr="00BF4612">
        <w:t xml:space="preserve"> </w:t>
      </w:r>
      <w:r w:rsidRPr="00BF4612">
        <w:t xml:space="preserve">а Продавец принимает задаток на </w:t>
      </w:r>
      <w:r w:rsidR="00FA6646" w:rsidRPr="00BF4612">
        <w:t>л</w:t>
      </w:r>
      <w:r w:rsidRPr="00BF4612">
        <w:t>/с 05333007140 в УФК по Ивановской области (Администрация</w:t>
      </w:r>
      <w:r w:rsidRPr="009C666F">
        <w:t xml:space="preserve"> Фурмановского муниципального района) </w:t>
      </w:r>
      <w:proofErr w:type="gramStart"/>
      <w:r w:rsidRPr="009C666F">
        <w:t>р</w:t>
      </w:r>
      <w:proofErr w:type="gramEnd"/>
      <w:r w:rsidRPr="009C666F">
        <w:t>/с 40302810800003000050 Отделение Иваново г. Иваново,</w:t>
      </w:r>
      <w:r w:rsidR="008F1D32">
        <w:t xml:space="preserve">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</w:t>
      </w:r>
      <w:proofErr w:type="spellStart"/>
      <w:r w:rsidR="00F37E85">
        <w:t>Фурман</w:t>
      </w:r>
      <w:r w:rsidR="008F1D32">
        <w:t>овского</w:t>
      </w:r>
      <w:proofErr w:type="spellEnd"/>
      <w:r w:rsidR="008F1D32">
        <w:t xml:space="preserve"> муниципального района.</w:t>
      </w:r>
      <w:proofErr w:type="gramEnd"/>
      <w:r w:rsidR="00604379">
        <w:t xml:space="preserve"> </w:t>
      </w:r>
    </w:p>
    <w:p w:rsidR="007617F9" w:rsidRPr="00387AAE" w:rsidRDefault="00C4276F" w:rsidP="00D60BCF">
      <w:pPr>
        <w:widowControl w:val="0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</w:t>
      </w:r>
      <w:r w:rsidR="007617F9"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</w:t>
      </w:r>
      <w:proofErr w:type="gramStart"/>
      <w:r>
        <w:t>дств в с</w:t>
      </w:r>
      <w:proofErr w:type="gramEnd"/>
      <w:r>
        <w:t>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210523">
      <w:pPr>
        <w:widowControl w:val="0"/>
        <w:ind w:left="284" w:firstLine="567"/>
        <w:jc w:val="both"/>
      </w:pPr>
    </w:p>
    <w:p w:rsidR="007617F9" w:rsidRPr="00E940E1" w:rsidRDefault="00C4276F" w:rsidP="00C4276F">
      <w:pPr>
        <w:widowControl w:val="0"/>
        <w:ind w:left="851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567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2.3. </w:t>
      </w:r>
      <w:r w:rsidR="00471F50">
        <w:t>П</w:t>
      </w:r>
      <w:r w:rsidR="007617F9">
        <w:t xml:space="preserve">родавец в течение трех рабочих дней со дня подписания протокола о </w:t>
      </w:r>
      <w:r w:rsidR="007617F9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210523" w:rsidP="00210523">
      <w:pPr>
        <w:widowControl w:val="0"/>
        <w:ind w:left="284" w:firstLine="567"/>
        <w:jc w:val="both"/>
      </w:pPr>
      <w:r>
        <w:t xml:space="preserve">2.6.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 </w:t>
      </w:r>
      <w:r w:rsidR="00F37E85" w:rsidRPr="00FA73D2">
        <w:t>купли-продажи</w:t>
      </w:r>
      <w:r w:rsidR="007617F9" w:rsidRPr="00FA73D2">
        <w:t xml:space="preserve"> земельного участка. </w:t>
      </w:r>
    </w:p>
    <w:p w:rsidR="007617F9" w:rsidRDefault="00210523" w:rsidP="00210523">
      <w:pPr>
        <w:autoSpaceDE w:val="0"/>
        <w:autoSpaceDN w:val="0"/>
        <w:adjustRightInd w:val="0"/>
        <w:ind w:left="284" w:firstLine="567"/>
        <w:jc w:val="both"/>
      </w:pPr>
      <w:r>
        <w:t xml:space="preserve">2.7.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 xml:space="preserve">договор </w:t>
      </w:r>
      <w:r w:rsidR="006F60D0" w:rsidRPr="00FA73D2">
        <w:t xml:space="preserve">купли-продажи </w:t>
      </w:r>
      <w:r w:rsidR="007617F9"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купли-продажи </w:t>
      </w:r>
      <w:r w:rsidR="007617F9">
        <w:t>земельного участка вследстви</w:t>
      </w:r>
      <w:r w:rsidR="00F37E85">
        <w:t>е</w:t>
      </w:r>
      <w:r w:rsidR="007617F9"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C4276F" w:rsidP="00C4276F">
      <w:pPr>
        <w:widowControl w:val="0"/>
        <w:jc w:val="center"/>
        <w:rPr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BF4612">
      <w:pPr>
        <w:widowControl w:val="0"/>
        <w:ind w:left="1004"/>
        <w:jc w:val="both"/>
      </w:pPr>
    </w:p>
    <w:p w:rsidR="00BF4612" w:rsidRDefault="00BF4612" w:rsidP="00BF4612">
      <w:pPr>
        <w:widowControl w:val="0"/>
        <w:ind w:left="1004"/>
        <w:jc w:val="both"/>
      </w:pPr>
    </w:p>
    <w:p w:rsidR="007617F9" w:rsidRPr="00E940E1" w:rsidRDefault="00C4276F" w:rsidP="00C4276F">
      <w:pPr>
        <w:widowControl w:val="0"/>
        <w:ind w:left="2978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485FFB" w:rsidRDefault="00485FFB" w:rsidP="00926DDD">
      <w:pPr>
        <w:widowControl w:val="0"/>
        <w:jc w:val="right"/>
        <w:rPr>
          <w:b/>
        </w:rPr>
      </w:pPr>
    </w:p>
    <w:p w:rsidR="00485FFB" w:rsidRDefault="00485FFB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485FFB" w:rsidRDefault="00AF15DD" w:rsidP="00AF15DD">
      <w:pPr>
        <w:widowControl w:val="0"/>
        <w:jc w:val="center"/>
        <w:rPr>
          <w:b/>
          <w:bCs/>
          <w:i/>
        </w:rPr>
      </w:pPr>
      <w:r w:rsidRPr="00485FFB">
        <w:rPr>
          <w:b/>
          <w:bCs/>
          <w:i/>
        </w:rPr>
        <w:t>ДОГОВОР</w:t>
      </w:r>
    </w:p>
    <w:p w:rsidR="000D11B1" w:rsidRPr="00485FFB" w:rsidRDefault="00AF15DD" w:rsidP="000D11B1">
      <w:pPr>
        <w:widowControl w:val="0"/>
        <w:jc w:val="center"/>
        <w:rPr>
          <w:b/>
          <w:i/>
        </w:rPr>
      </w:pPr>
      <w:r w:rsidRPr="00485FFB">
        <w:rPr>
          <w:b/>
          <w:i/>
        </w:rPr>
        <w:t>купли-продажи земельного участка</w:t>
      </w:r>
    </w:p>
    <w:p w:rsidR="00AF15DD" w:rsidRPr="00485FFB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485FFB">
        <w:t>город Фурманов</w:t>
      </w:r>
      <w:r w:rsidR="00E44559" w:rsidRPr="00485FFB">
        <w:t xml:space="preserve">                                                                                                              «____»____________ 20</w:t>
      </w:r>
      <w:r w:rsidR="003B0AA1">
        <w:t>20</w:t>
      </w:r>
      <w:r w:rsidR="00E44559" w:rsidRPr="00485FFB">
        <w:t>г.</w:t>
      </w:r>
    </w:p>
    <w:p w:rsidR="000D11B1" w:rsidRPr="00485FFB" w:rsidRDefault="000D11B1" w:rsidP="00E44559">
      <w:pPr>
        <w:widowControl w:val="0"/>
      </w:pPr>
    </w:p>
    <w:p w:rsidR="00E44559" w:rsidRPr="00485FFB" w:rsidRDefault="00E44559" w:rsidP="00E44559">
      <w:pPr>
        <w:widowControl w:val="0"/>
      </w:pPr>
    </w:p>
    <w:p w:rsidR="00443BBD" w:rsidRPr="00485FFB" w:rsidRDefault="00AF15DD" w:rsidP="00AF15DD">
      <w:pPr>
        <w:widowControl w:val="0"/>
        <w:ind w:firstLine="708"/>
        <w:jc w:val="both"/>
        <w:rPr>
          <w:b/>
        </w:rPr>
      </w:pPr>
      <w:r w:rsidRPr="00485FFB">
        <w:t xml:space="preserve">Администрация Фурмановского муниципального района, именуемая в дальнейшем </w:t>
      </w:r>
      <w:r w:rsidRPr="00485FFB">
        <w:rPr>
          <w:b/>
        </w:rPr>
        <w:t>«ПРОДАВЕЦ»</w:t>
      </w:r>
      <w:r w:rsidRPr="00485FFB">
        <w:t xml:space="preserve">, в лице </w:t>
      </w:r>
      <w:r w:rsidR="00E44559" w:rsidRPr="00485FFB"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485FFB">
        <w:t xml:space="preserve">и </w:t>
      </w:r>
      <w:r w:rsidR="00443BBD" w:rsidRPr="00485FFB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 w:rsidRPr="00485FFB"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3B0AA1">
        <w:t>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C94357">
        <w:rPr>
          <w:bCs/>
        </w:rPr>
        <w:t>738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C94357">
        <w:rPr>
          <w:bCs/>
        </w:rPr>
        <w:t>1734</w:t>
      </w:r>
      <w:r w:rsidRPr="00AF15DD">
        <w:rPr>
          <w:bCs/>
        </w:rPr>
        <w:t>:</w:t>
      </w:r>
      <w:r w:rsidR="00C94357">
        <w:rPr>
          <w:bCs/>
        </w:rPr>
        <w:t>6</w:t>
      </w:r>
      <w:r w:rsidRPr="00AF15DD">
        <w:rPr>
          <w:bCs/>
        </w:rPr>
        <w:t xml:space="preserve">, расположенный по адресу: </w:t>
      </w:r>
      <w:proofErr w:type="gramStart"/>
      <w:r w:rsidRPr="00AF15DD">
        <w:rPr>
          <w:bCs/>
        </w:rPr>
        <w:t>Ивановская область,</w:t>
      </w:r>
      <w:r w:rsidR="00085B24">
        <w:rPr>
          <w:bCs/>
        </w:rPr>
        <w:t xml:space="preserve"> </w:t>
      </w:r>
      <w:r w:rsidR="00B91D54">
        <w:rPr>
          <w:bCs/>
        </w:rPr>
        <w:t>г. Фурманов,</w:t>
      </w:r>
      <w:r w:rsidR="00CB3CFE">
        <w:rPr>
          <w:bCs/>
        </w:rPr>
        <w:t xml:space="preserve">  </w:t>
      </w:r>
      <w:r w:rsidR="00B91D54">
        <w:rPr>
          <w:bCs/>
        </w:rPr>
        <w:t xml:space="preserve">ул. </w:t>
      </w:r>
      <w:r w:rsidR="00C94357">
        <w:rPr>
          <w:bCs/>
        </w:rPr>
        <w:t>Карла Либкнехта, дом 96/10</w:t>
      </w:r>
      <w:r w:rsidRPr="00AF15DD">
        <w:rPr>
          <w:bCs/>
        </w:rPr>
        <w:t xml:space="preserve"> 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485FFB">
        <w:rPr>
          <w:bCs/>
        </w:rPr>
        <w:t>для индивидуального жилого дома</w:t>
      </w:r>
      <w:r w:rsidR="00B91D54">
        <w:rPr>
          <w:bCs/>
        </w:rPr>
        <w:t>.</w:t>
      </w:r>
      <w:proofErr w:type="gramEnd"/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C94357" w:rsidRPr="00D70D8F" w:rsidRDefault="00786EA1" w:rsidP="00EF15F7">
      <w:pPr>
        <w:pStyle w:val="af3"/>
        <w:widowControl w:val="0"/>
        <w:numPr>
          <w:ilvl w:val="1"/>
          <w:numId w:val="35"/>
        </w:numPr>
        <w:ind w:left="284" w:hanging="284"/>
        <w:jc w:val="both"/>
        <w:outlineLvl w:val="1"/>
      </w:pPr>
      <w:r w:rsidRPr="00D70D8F">
        <w:t>Ограничения прав на земельный уч</w:t>
      </w:r>
      <w:r w:rsidR="00D70D8F" w:rsidRPr="00D70D8F">
        <w:t xml:space="preserve">асток, предусмотренные статьями </w:t>
      </w:r>
      <w:r w:rsidRPr="00D70D8F">
        <w:t>56,56.1 Земельно</w:t>
      </w:r>
      <w:r w:rsidR="00BB7B7F">
        <w:t>го кодекса Российской Федерации: охранная зона линии электропередачи.</w:t>
      </w:r>
    </w:p>
    <w:p w:rsidR="000D11B1" w:rsidRPr="00AF15DD" w:rsidRDefault="000D11B1" w:rsidP="000D11B1">
      <w:pPr>
        <w:widowControl w:val="0"/>
        <w:jc w:val="both"/>
        <w:outlineLvl w:val="1"/>
      </w:pPr>
    </w:p>
    <w:p w:rsidR="000D11B1" w:rsidRPr="000D11B1" w:rsidRDefault="00AF15DD" w:rsidP="000D11B1">
      <w:pPr>
        <w:pStyle w:val="af3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0D11B1" w:rsidRPr="00BB7B7F" w:rsidRDefault="005E705E" w:rsidP="00BB7B7F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  <w:r w:rsidRPr="000D259F">
        <w:rPr>
          <w:b w:val="0"/>
        </w:rPr>
        <w:t>2.1.</w:t>
      </w:r>
      <w:r w:rsidR="00EC2786" w:rsidRPr="000D259F">
        <w:rPr>
          <w:b w:val="0"/>
        </w:rPr>
        <w:t xml:space="preserve">Стоимость земельного участка определена </w:t>
      </w:r>
      <w:r w:rsidR="00485FFB" w:rsidRPr="00485FFB">
        <w:rPr>
          <w:b w:val="0"/>
        </w:rPr>
        <w:t>на основании отчета об оценке по обоснованию рыночной стоимости земельного участка в размере</w:t>
      </w:r>
      <w:r w:rsidR="00EC2786" w:rsidRPr="000D259F">
        <w:rPr>
          <w:b w:val="0"/>
        </w:rPr>
        <w:t xml:space="preserve"> </w:t>
      </w:r>
      <w:r w:rsidR="00485FFB">
        <w:rPr>
          <w:b w:val="0"/>
        </w:rPr>
        <w:t xml:space="preserve">__________________  </w:t>
      </w:r>
    </w:p>
    <w:p w:rsidR="005E705E" w:rsidRPr="000D259F" w:rsidRDefault="00EC2786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комиссии  составляет </w:t>
      </w:r>
      <w:r w:rsidR="000D259F" w:rsidRPr="000D259F">
        <w:rPr>
          <w:b w:val="0"/>
        </w:rPr>
        <w:t>_______________________________________</w:t>
      </w:r>
    </w:p>
    <w:p w:rsidR="00AF15DD" w:rsidRPr="000D259F" w:rsidRDefault="005E705E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  <w:r w:rsidR="003B0823">
        <w:rPr>
          <w:b w:val="0"/>
        </w:rPr>
        <w:t xml:space="preserve"> </w:t>
      </w:r>
    </w:p>
    <w:p w:rsidR="00AF15DD" w:rsidRDefault="00AF15DD" w:rsidP="005E705E"/>
    <w:p w:rsidR="00BB7B7F" w:rsidRPr="000D259F" w:rsidRDefault="00BB7B7F" w:rsidP="005E705E">
      <w:pPr>
        <w:widowControl w:val="0"/>
        <w:outlineLvl w:val="0"/>
        <w:rPr>
          <w:b/>
          <w:bCs/>
          <w:color w:val="FF0000"/>
        </w:rPr>
      </w:pPr>
    </w:p>
    <w:p w:rsidR="00AF15DD" w:rsidRPr="003D61F1" w:rsidRDefault="00AF15DD" w:rsidP="005E705E">
      <w:pPr>
        <w:pStyle w:val="af3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</w:p>
    <w:p w:rsidR="00AF15DD" w:rsidRPr="00AF15DD" w:rsidRDefault="00AF15DD" w:rsidP="00AF15DD"/>
    <w:p w:rsidR="000D11B1" w:rsidRDefault="00AF15DD" w:rsidP="000D11B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 xml:space="preserve">я Сторонами настоящего </w:t>
      </w:r>
    </w:p>
    <w:p w:rsidR="000D11B1" w:rsidRPr="000D11B1" w:rsidRDefault="00F327E7" w:rsidP="000D11B1">
      <w:pPr>
        <w:pStyle w:val="2"/>
        <w:widowControl w:val="0"/>
        <w:numPr>
          <w:ilvl w:val="0"/>
          <w:numId w:val="0"/>
        </w:numPr>
        <w:ind w:left="426"/>
        <w:jc w:val="both"/>
        <w:rPr>
          <w:b w:val="0"/>
        </w:rPr>
      </w:pPr>
      <w:r w:rsidRPr="005E705E">
        <w:rPr>
          <w:b w:val="0"/>
        </w:rPr>
        <w:t>договора с учетом внесенных денежных средств.</w:t>
      </w:r>
    </w:p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</w:t>
      </w:r>
      <w:r w:rsidRPr="005E705E">
        <w:rPr>
          <w:bCs/>
        </w:rPr>
        <w:lastRenderedPageBreak/>
        <w:t xml:space="preserve">Продавцу </w:t>
      </w:r>
      <w:r w:rsidRPr="00AF15DD">
        <w:rPr>
          <w:bCs/>
        </w:rPr>
        <w:t>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A3AFD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3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3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r w:rsidR="006B3D90">
        <w:t>.</w:t>
      </w:r>
      <w:r>
        <w:t xml:space="preserve"> </w:t>
      </w:r>
      <w:r w:rsidR="00AF15DD"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Default="002C1CB1" w:rsidP="002C1CB1">
      <w:pPr>
        <w:widowControl w:val="0"/>
        <w:tabs>
          <w:tab w:val="num" w:pos="567"/>
        </w:tabs>
        <w:jc w:val="both"/>
        <w:outlineLvl w:val="2"/>
      </w:pPr>
      <w:r>
        <w:t>5.2</w:t>
      </w:r>
      <w:r w:rsidR="00900A02">
        <w:t>.</w:t>
      </w:r>
      <w:r>
        <w:t xml:space="preserve"> </w:t>
      </w:r>
      <w:r w:rsidR="00AF15DD"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="00AF15DD" w:rsidRPr="00AF15DD">
        <w:t>предоставить Покупателю все необходимые документы</w:t>
      </w:r>
      <w:proofErr w:type="gramEnd"/>
      <w:r w:rsidR="00AF15DD" w:rsidRPr="00AF15DD">
        <w:t xml:space="preserve"> для исполнения условий, указанных Договором.</w:t>
      </w:r>
    </w:p>
    <w:p w:rsidR="00B64DFC" w:rsidRPr="00AF15DD" w:rsidRDefault="00B64DFC" w:rsidP="002C1CB1">
      <w:pPr>
        <w:widowControl w:val="0"/>
        <w:tabs>
          <w:tab w:val="num" w:pos="567"/>
        </w:tabs>
        <w:jc w:val="both"/>
        <w:outlineLvl w:val="2"/>
      </w:pP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5.3</w:t>
      </w:r>
      <w:r w:rsidR="00900A02">
        <w:rPr>
          <w:bCs/>
        </w:rPr>
        <w:t>.</w:t>
      </w:r>
      <w:r w:rsidR="00AF15DD" w:rsidRPr="005E705E">
        <w:rPr>
          <w:bCs/>
        </w:rPr>
        <w:t xml:space="preserve"> </w:t>
      </w:r>
      <w:proofErr w:type="gramStart"/>
      <w:r w:rsidR="00AF15DD" w:rsidRPr="005E705E">
        <w:rPr>
          <w:bCs/>
        </w:rPr>
        <w:t xml:space="preserve">Оплатить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</w:t>
      </w:r>
      <w:proofErr w:type="gramEnd"/>
      <w:r w:rsidR="00AF15DD" w:rsidRPr="005E705E">
        <w:rPr>
          <w:bCs/>
        </w:rPr>
        <w:t xml:space="preserve">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5.4</w:t>
      </w:r>
      <w:r w:rsidR="00900A02">
        <w:rPr>
          <w:bCs/>
        </w:rPr>
        <w:t>.</w:t>
      </w:r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3"/>
        <w:ind w:left="0"/>
        <w:jc w:val="both"/>
      </w:pPr>
      <w:r>
        <w:t>5.5</w:t>
      </w:r>
      <w:r w:rsidR="00900A02">
        <w:t>.</w:t>
      </w:r>
      <w:r>
        <w:t xml:space="preserve"> </w:t>
      </w:r>
      <w:r w:rsidR="00AF15DD" w:rsidRPr="00AF15DD">
        <w:t>В течени</w:t>
      </w:r>
      <w:proofErr w:type="gramStart"/>
      <w:r w:rsidR="00B91D54">
        <w:t>и</w:t>
      </w:r>
      <w:proofErr w:type="gramEnd"/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9A3AFD">
      <w:pPr>
        <w:widowControl w:val="0"/>
        <w:tabs>
          <w:tab w:val="num" w:pos="426"/>
        </w:tabs>
        <w:autoSpaceDE w:val="0"/>
        <w:autoSpaceDN w:val="0"/>
        <w:adjustRightInd w:val="0"/>
      </w:pPr>
    </w:p>
    <w:p w:rsidR="00AF15DD" w:rsidRPr="00AF15DD" w:rsidRDefault="00AF15DD" w:rsidP="009A3AFD">
      <w:pPr>
        <w:widowControl w:val="0"/>
        <w:numPr>
          <w:ilvl w:val="0"/>
          <w:numId w:val="35"/>
        </w:numPr>
        <w:tabs>
          <w:tab w:val="num" w:pos="426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9A3AFD">
      <w:pPr>
        <w:widowControl w:val="0"/>
        <w:tabs>
          <w:tab w:val="num" w:pos="426"/>
        </w:tabs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Default="00FD6123" w:rsidP="00AF15DD"/>
    <w:p w:rsidR="00FD6123" w:rsidRPr="00AF15DD" w:rsidRDefault="00FD6123" w:rsidP="00AF15DD"/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 xml:space="preserve">Во всем остальном, что не предусмотрено настоящим договором, Стороны </w:t>
      </w:r>
      <w:r w:rsidRPr="00AF15DD">
        <w:rPr>
          <w:bCs/>
        </w:rPr>
        <w:lastRenderedPageBreak/>
        <w:t>руководствуются действующим законодательством РФ.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5E705E" w:rsidRDefault="00AF15DD" w:rsidP="005E705E">
      <w:pPr>
        <w:pStyle w:val="af3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210523">
          <w:type w:val="continuous"/>
          <w:pgSz w:w="11906" w:h="16838"/>
          <w:pgMar w:top="709" w:right="850" w:bottom="1134" w:left="1418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6810B3" w:rsidP="00F327E7">
      <w:pPr>
        <w:widowControl w:val="0"/>
      </w:pPr>
      <w:r>
        <w:t xml:space="preserve"> "___"___________ 2020</w:t>
      </w:r>
      <w:r w:rsidR="001200D8"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6810B3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01CB9"/>
    <w:multiLevelType w:val="hybridMultilevel"/>
    <w:tmpl w:val="ACC8FBBC"/>
    <w:lvl w:ilvl="0" w:tplc="EA125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1"/>
  </w:num>
  <w:num w:numId="7">
    <w:abstractNumId w:val="24"/>
  </w:num>
  <w:num w:numId="8">
    <w:abstractNumId w:val="20"/>
  </w:num>
  <w:num w:numId="9">
    <w:abstractNumId w:val="4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3"/>
  </w:num>
  <w:num w:numId="17">
    <w:abstractNumId w:val="14"/>
  </w:num>
  <w:num w:numId="18">
    <w:abstractNumId w:val="26"/>
  </w:num>
  <w:num w:numId="19">
    <w:abstractNumId w:val="17"/>
  </w:num>
  <w:num w:numId="20">
    <w:abstractNumId w:val="29"/>
  </w:num>
  <w:num w:numId="21">
    <w:abstractNumId w:val="22"/>
  </w:num>
  <w:num w:numId="22">
    <w:abstractNumId w:val="31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5"/>
  </w:num>
  <w:num w:numId="30">
    <w:abstractNumId w:val="27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28"/>
  </w:num>
  <w:num w:numId="33">
    <w:abstractNumId w:val="7"/>
  </w:num>
  <w:num w:numId="34">
    <w:abstractNumId w:val="10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5F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1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1D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5372"/>
    <w:rsid w:val="001F6797"/>
    <w:rsid w:val="001F7D7F"/>
    <w:rsid w:val="00205D79"/>
    <w:rsid w:val="00210523"/>
    <w:rsid w:val="00212062"/>
    <w:rsid w:val="0021366E"/>
    <w:rsid w:val="00214084"/>
    <w:rsid w:val="00214748"/>
    <w:rsid w:val="00214911"/>
    <w:rsid w:val="00216356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07D3"/>
    <w:rsid w:val="0025282E"/>
    <w:rsid w:val="002539EE"/>
    <w:rsid w:val="00255813"/>
    <w:rsid w:val="0025662D"/>
    <w:rsid w:val="00256A46"/>
    <w:rsid w:val="00257B72"/>
    <w:rsid w:val="002603D4"/>
    <w:rsid w:val="00260517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25A3"/>
    <w:rsid w:val="002B28D0"/>
    <w:rsid w:val="002B33D7"/>
    <w:rsid w:val="002B490F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567"/>
    <w:rsid w:val="002D1DED"/>
    <w:rsid w:val="002D3AD6"/>
    <w:rsid w:val="002D7544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5F92"/>
    <w:rsid w:val="005876E7"/>
    <w:rsid w:val="0058770D"/>
    <w:rsid w:val="00587812"/>
    <w:rsid w:val="00587C88"/>
    <w:rsid w:val="005918DA"/>
    <w:rsid w:val="0059191A"/>
    <w:rsid w:val="005933B1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304F"/>
    <w:rsid w:val="00604379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3D90"/>
    <w:rsid w:val="006B43A0"/>
    <w:rsid w:val="006B5665"/>
    <w:rsid w:val="006B6D0F"/>
    <w:rsid w:val="006B7F16"/>
    <w:rsid w:val="006C19CE"/>
    <w:rsid w:val="006C3F49"/>
    <w:rsid w:val="006C5F6C"/>
    <w:rsid w:val="006C6839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B6F"/>
    <w:rsid w:val="00726A47"/>
    <w:rsid w:val="007312A2"/>
    <w:rsid w:val="00735B0A"/>
    <w:rsid w:val="007430C7"/>
    <w:rsid w:val="0074511C"/>
    <w:rsid w:val="00746892"/>
    <w:rsid w:val="00746D4E"/>
    <w:rsid w:val="007473A9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633D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39E0"/>
    <w:rsid w:val="008C40B5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63A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2624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6D73"/>
    <w:rsid w:val="00A216F1"/>
    <w:rsid w:val="00A2195F"/>
    <w:rsid w:val="00A2199A"/>
    <w:rsid w:val="00A23D83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54A"/>
    <w:rsid w:val="00A70819"/>
    <w:rsid w:val="00A71470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312F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64A"/>
    <w:rsid w:val="00BB19B9"/>
    <w:rsid w:val="00BB7B7F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191"/>
    <w:rsid w:val="00BE22C8"/>
    <w:rsid w:val="00BE2F94"/>
    <w:rsid w:val="00BE3BED"/>
    <w:rsid w:val="00BE587A"/>
    <w:rsid w:val="00BE677C"/>
    <w:rsid w:val="00BE7F97"/>
    <w:rsid w:val="00BF1008"/>
    <w:rsid w:val="00BF31D2"/>
    <w:rsid w:val="00BF4612"/>
    <w:rsid w:val="00C00EDA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3B34"/>
    <w:rsid w:val="00C346EF"/>
    <w:rsid w:val="00C3631E"/>
    <w:rsid w:val="00C4276F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821"/>
    <w:rsid w:val="00CA7F37"/>
    <w:rsid w:val="00CB221E"/>
    <w:rsid w:val="00CB2DFE"/>
    <w:rsid w:val="00CB390C"/>
    <w:rsid w:val="00CB3CFE"/>
    <w:rsid w:val="00CB3FB2"/>
    <w:rsid w:val="00CB4256"/>
    <w:rsid w:val="00CB4DB5"/>
    <w:rsid w:val="00CC054A"/>
    <w:rsid w:val="00CC0652"/>
    <w:rsid w:val="00CC0840"/>
    <w:rsid w:val="00CC0A48"/>
    <w:rsid w:val="00CC1F7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552B"/>
    <w:rsid w:val="00DD6A3F"/>
    <w:rsid w:val="00DD7BC1"/>
    <w:rsid w:val="00DE0B1F"/>
    <w:rsid w:val="00DE30FE"/>
    <w:rsid w:val="00DE48FA"/>
    <w:rsid w:val="00DE4C3F"/>
    <w:rsid w:val="00DE6A7C"/>
    <w:rsid w:val="00DF3ED2"/>
    <w:rsid w:val="00DF5328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1F3B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E7F00"/>
    <w:rsid w:val="00EF0DF8"/>
    <w:rsid w:val="00EF15F7"/>
    <w:rsid w:val="00EF251F"/>
    <w:rsid w:val="00EF331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B7F80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3">
    <w:name w:val="List Paragraph"/>
    <w:basedOn w:val="a"/>
    <w:uiPriority w:val="34"/>
    <w:qFormat/>
    <w:rsid w:val="008C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51EA-16CB-41AD-89E7-C226364E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17</Pages>
  <Words>4989</Words>
  <Characters>44003</Characters>
  <Application>Microsoft Office Word</Application>
  <DocSecurity>0</DocSecurity>
  <Lines>366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48895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165</cp:revision>
  <cp:lastPrinted>2020-05-21T09:17:00Z</cp:lastPrinted>
  <dcterms:created xsi:type="dcterms:W3CDTF">2018-09-13T11:45:00Z</dcterms:created>
  <dcterms:modified xsi:type="dcterms:W3CDTF">2020-05-22T05:09:00Z</dcterms:modified>
</cp:coreProperties>
</file>