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AC4D75" w:rsidRPr="000B6CA7" w:rsidRDefault="006C7A9C" w:rsidP="007B1517">
      <w:pPr>
        <w:pStyle w:val="a3"/>
        <w:widowControl w:val="0"/>
        <w:jc w:val="center"/>
      </w:pPr>
      <w:r w:rsidRPr="000B6CA7">
        <w:t>Ивановская область</w:t>
      </w:r>
      <w:r w:rsidR="00813A37" w:rsidRPr="000B6CA7">
        <w:t>,</w:t>
      </w:r>
      <w:r w:rsidR="007B4D20" w:rsidRPr="000B6CA7">
        <w:t xml:space="preserve"> </w:t>
      </w:r>
      <w:proofErr w:type="spellStart"/>
      <w:r w:rsidR="00E5146F" w:rsidRPr="000B6CA7">
        <w:t>Фурмановский</w:t>
      </w:r>
      <w:proofErr w:type="spellEnd"/>
      <w:r w:rsidR="00E5146F" w:rsidRPr="000B6CA7">
        <w:t xml:space="preserve"> район,</w:t>
      </w:r>
      <w:r w:rsidR="00A60BDE" w:rsidRPr="000B6CA7">
        <w:t xml:space="preserve"> </w:t>
      </w:r>
    </w:p>
    <w:p w:rsidR="00F24458" w:rsidRPr="000B6CA7" w:rsidRDefault="00AC4D75" w:rsidP="007B1517">
      <w:pPr>
        <w:pStyle w:val="a3"/>
        <w:widowControl w:val="0"/>
        <w:jc w:val="center"/>
        <w:rPr>
          <w:color w:val="000000"/>
        </w:rPr>
      </w:pPr>
      <w:proofErr w:type="spellStart"/>
      <w:r w:rsidRPr="000B6CA7">
        <w:t>г</w:t>
      </w:r>
      <w:proofErr w:type="gramStart"/>
      <w:r w:rsidRPr="000B6CA7">
        <w:t>.Ф</w:t>
      </w:r>
      <w:proofErr w:type="gramEnd"/>
      <w:r w:rsidRPr="000B6CA7">
        <w:t>урманов</w:t>
      </w:r>
      <w:proofErr w:type="spellEnd"/>
      <w:r w:rsidR="00E5146F" w:rsidRPr="000B6CA7">
        <w:t>,</w:t>
      </w:r>
      <w:r w:rsidRPr="000B6CA7">
        <w:t xml:space="preserve"> ул. Тимирязева</w:t>
      </w:r>
    </w:p>
    <w:p w:rsidR="00E5146F" w:rsidRPr="000B6CA7" w:rsidRDefault="001B5E05" w:rsidP="007B151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E5146F" w:rsidRPr="000B6CA7">
        <w:t>37:</w:t>
      </w:r>
      <w:r w:rsidR="00AC4D75" w:rsidRPr="000B6CA7">
        <w:t>27</w:t>
      </w:r>
      <w:r w:rsidR="00E5146F" w:rsidRPr="000B6CA7">
        <w:t>:</w:t>
      </w:r>
      <w:r w:rsidR="002F1F23" w:rsidRPr="000B6CA7">
        <w:t>01</w:t>
      </w:r>
      <w:r w:rsidR="00AC4D75" w:rsidRPr="000B6CA7">
        <w:t>0502</w:t>
      </w:r>
      <w:r w:rsidR="00A60BDE" w:rsidRPr="000B6CA7">
        <w:t>:</w:t>
      </w:r>
      <w:r w:rsidR="00AC4D75" w:rsidRPr="000B6CA7">
        <w:t>247</w:t>
      </w:r>
      <w:r w:rsidR="00E5146F" w:rsidRPr="000B6CA7">
        <w:t xml:space="preserve"> 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AC4D75" w:rsidRPr="000B6CA7">
        <w:t>индивидуальное жилищное строительство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5A4EA2">
        <w:rPr>
          <w:sz w:val="22"/>
          <w:szCs w:val="22"/>
        </w:rPr>
        <w:t xml:space="preserve">района </w:t>
      </w:r>
      <w:bookmarkStart w:id="0" w:name="_GoBack"/>
      <w:r w:rsidRPr="009E4AAC">
        <w:rPr>
          <w:sz w:val="22"/>
          <w:szCs w:val="22"/>
        </w:rPr>
        <w:t xml:space="preserve">№ </w:t>
      </w:r>
      <w:r w:rsidR="009E4AAC" w:rsidRPr="009E4AAC">
        <w:rPr>
          <w:sz w:val="22"/>
          <w:szCs w:val="22"/>
        </w:rPr>
        <w:t>228</w:t>
      </w:r>
      <w:r w:rsidR="002B2849" w:rsidRPr="009E4AAC">
        <w:rPr>
          <w:sz w:val="22"/>
          <w:szCs w:val="22"/>
        </w:rPr>
        <w:t xml:space="preserve"> от </w:t>
      </w:r>
      <w:r w:rsidR="009E4AAC" w:rsidRPr="009E4AAC">
        <w:rPr>
          <w:sz w:val="22"/>
          <w:szCs w:val="22"/>
        </w:rPr>
        <w:t>05.04</w:t>
      </w:r>
      <w:r w:rsidR="005A4EA2" w:rsidRPr="009E4AAC">
        <w:rPr>
          <w:sz w:val="22"/>
          <w:szCs w:val="22"/>
        </w:rPr>
        <w:t xml:space="preserve">.2021 </w:t>
      </w:r>
      <w:r w:rsidRPr="009E4AAC">
        <w:rPr>
          <w:sz w:val="22"/>
          <w:szCs w:val="22"/>
        </w:rPr>
        <w:t xml:space="preserve"> «О проведен</w:t>
      </w:r>
      <w:proofErr w:type="gramStart"/>
      <w:r w:rsidRPr="009E4AAC">
        <w:rPr>
          <w:sz w:val="22"/>
          <w:szCs w:val="22"/>
        </w:rPr>
        <w:t xml:space="preserve">ии </w:t>
      </w:r>
      <w:bookmarkEnd w:id="0"/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земельный участок общей площадью 1</w:t>
      </w:r>
      <w:r w:rsidR="00AC4D75">
        <w:rPr>
          <w:sz w:val="22"/>
          <w:szCs w:val="22"/>
        </w:rPr>
        <w:t>000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="00AC4D75">
        <w:rPr>
          <w:sz w:val="22"/>
          <w:szCs w:val="22"/>
        </w:rPr>
        <w:t>г</w:t>
      </w:r>
      <w:proofErr w:type="gramStart"/>
      <w:r w:rsidR="00AC4D75">
        <w:rPr>
          <w:sz w:val="22"/>
          <w:szCs w:val="22"/>
        </w:rPr>
        <w:t>.Ф</w:t>
      </w:r>
      <w:proofErr w:type="gramEnd"/>
      <w:r w:rsidR="00AC4D75">
        <w:rPr>
          <w:sz w:val="22"/>
          <w:szCs w:val="22"/>
        </w:rPr>
        <w:t>урманов</w:t>
      </w:r>
      <w:proofErr w:type="spellEnd"/>
      <w:r w:rsidR="00AC4D75">
        <w:rPr>
          <w:sz w:val="22"/>
          <w:szCs w:val="22"/>
        </w:rPr>
        <w:t xml:space="preserve">, ул. Тимирязева,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</w:t>
      </w:r>
      <w:r w:rsidR="00AC4D75">
        <w:rPr>
          <w:sz w:val="22"/>
          <w:szCs w:val="22"/>
        </w:rPr>
        <w:t>27</w:t>
      </w:r>
      <w:r w:rsidRPr="00497D19">
        <w:rPr>
          <w:sz w:val="22"/>
          <w:szCs w:val="22"/>
        </w:rPr>
        <w:t>:01</w:t>
      </w:r>
      <w:r w:rsidR="00AC4D75">
        <w:rPr>
          <w:sz w:val="22"/>
          <w:szCs w:val="22"/>
        </w:rPr>
        <w:t>0502:247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</w:t>
      </w:r>
      <w:r w:rsidR="00AC4D75">
        <w:rPr>
          <w:sz w:val="22"/>
          <w:szCs w:val="22"/>
        </w:rPr>
        <w:t>индивидуальное жилищное строительство</w:t>
      </w:r>
      <w:r w:rsidRPr="00497D19">
        <w:rPr>
          <w:sz w:val="22"/>
          <w:szCs w:val="22"/>
        </w:rPr>
        <w:t xml:space="preserve">. </w:t>
      </w:r>
    </w:p>
    <w:p w:rsidR="00A813B1" w:rsidRDefault="00A813B1" w:rsidP="00A813B1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E31AF2">
        <w:rPr>
          <w:b/>
          <w:sz w:val="20"/>
          <w:szCs w:val="20"/>
        </w:rPr>
        <w:t>Максимально и</w:t>
      </w:r>
      <w:r w:rsidR="000B6CA7">
        <w:rPr>
          <w:b/>
          <w:sz w:val="20"/>
          <w:szCs w:val="20"/>
        </w:rPr>
        <w:t xml:space="preserve"> </w:t>
      </w:r>
      <w:r w:rsidRPr="00E31AF2">
        <w:rPr>
          <w:b/>
          <w:sz w:val="20"/>
          <w:szCs w:val="20"/>
        </w:rPr>
        <w:t>(или) минимально допустимые параметры разрешенного строительства объекта капитального строительства:</w:t>
      </w:r>
    </w:p>
    <w:p w:rsidR="00A813B1" w:rsidRPr="000B6CA7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0B6CA7">
        <w:rPr>
          <w:sz w:val="22"/>
          <w:szCs w:val="22"/>
        </w:rPr>
        <w:t>Зона</w:t>
      </w:r>
      <w:proofErr w:type="gramStart"/>
      <w:r w:rsidRPr="000B6CA7">
        <w:rPr>
          <w:sz w:val="22"/>
          <w:szCs w:val="22"/>
        </w:rPr>
        <w:t xml:space="preserve"> Ж</w:t>
      </w:r>
      <w:proofErr w:type="gramEnd"/>
      <w:r w:rsidRPr="000B6CA7">
        <w:rPr>
          <w:sz w:val="22"/>
          <w:szCs w:val="22"/>
        </w:rPr>
        <w:t xml:space="preserve"> - 2 выделена для формирования жилых районов городской застройки и застройки индивидуальными жилыми домам.</w:t>
      </w:r>
    </w:p>
    <w:p w:rsidR="00A813B1" w:rsidRPr="000B6CA7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0B6CA7">
        <w:rPr>
          <w:sz w:val="22"/>
          <w:szCs w:val="22"/>
        </w:rPr>
        <w:t xml:space="preserve"> </w:t>
      </w:r>
      <w:proofErr w:type="gramStart"/>
      <w:r w:rsidRPr="000B6CA7">
        <w:rPr>
          <w:sz w:val="22"/>
          <w:szCs w:val="22"/>
        </w:rPr>
        <w:t>(Код – 2.1)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0B6CA7">
        <w:rPr>
          <w:sz w:val="22"/>
          <w:szCs w:val="22"/>
        </w:rPr>
        <w:t xml:space="preserve"> </w:t>
      </w:r>
      <w:proofErr w:type="gramStart"/>
      <w:r w:rsidRPr="000B6CA7">
        <w:rPr>
          <w:sz w:val="22"/>
          <w:szCs w:val="22"/>
        </w:rPr>
        <w:t>выращивание иных декоративных или сельскохозяйственных культур; размещение индивидуальных гаражей и хозяйственных построек Минимальная площадь земельного участка – 200 кв. м Максимальная площадь земельного участка – 1000 кв. м Максимальная высота зданий – 20 м Максимальное количество надземных этажей зданий – 3 этажа Максимальный процент застройки участка - 60% Минимальный отступ строений от границ земельных участков - 3 м</w:t>
      </w:r>
      <w:proofErr w:type="gramEnd"/>
    </w:p>
    <w:p w:rsidR="00A813B1" w:rsidRPr="000B6CA7" w:rsidRDefault="00A813B1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>Примечания:</w:t>
      </w:r>
    </w:p>
    <w:p w:rsidR="00A813B1" w:rsidRPr="000B6CA7" w:rsidRDefault="00A813B1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>Минимальные отступы от красной линии жилых улиц до жилого дома не менее 5 метров.</w:t>
      </w:r>
    </w:p>
    <w:p w:rsidR="00A813B1" w:rsidRPr="000B6CA7" w:rsidRDefault="00A813B1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 xml:space="preserve">Минимальные отступы от красной линии в условиях сложившейся застройки устанавливаются </w:t>
      </w:r>
      <w:proofErr w:type="spellStart"/>
      <w:r w:rsidRPr="000B6CA7">
        <w:rPr>
          <w:sz w:val="22"/>
          <w:szCs w:val="22"/>
        </w:rPr>
        <w:t>сучетом</w:t>
      </w:r>
      <w:proofErr w:type="spellEnd"/>
      <w:r w:rsidRPr="000B6CA7">
        <w:rPr>
          <w:sz w:val="22"/>
          <w:szCs w:val="22"/>
        </w:rPr>
        <w:t xml:space="preserve"> сложившейся линии застройки жилых улиц.</w:t>
      </w:r>
    </w:p>
    <w:p w:rsidR="00A813B1" w:rsidRPr="000B6CA7" w:rsidRDefault="00A813B1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>Минимальный отступ от красной линии может быть установлен с учетом решений документации</w:t>
      </w:r>
    </w:p>
    <w:p w:rsidR="00A813B1" w:rsidRPr="000B6CA7" w:rsidRDefault="00A813B1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>по планировке территории</w:t>
      </w:r>
      <w:r w:rsidR="000B6CA7">
        <w:rPr>
          <w:sz w:val="22"/>
          <w:szCs w:val="22"/>
        </w:rPr>
        <w:t xml:space="preserve"> д</w:t>
      </w:r>
      <w:r w:rsidRPr="000B6CA7">
        <w:rPr>
          <w:sz w:val="22"/>
          <w:szCs w:val="22"/>
        </w:rPr>
        <w:t>ля видов разрешенного использования: индивидуальные жилые дома; блокированные жилые дома по границе с соседними земельными участками ограждения должны быть проветриваемыми (заполнение не более 50%), высотой до 2,0 метров, отвечать требованиям показателя освещенности (инсоляции).</w:t>
      </w:r>
    </w:p>
    <w:p w:rsidR="00A813B1" w:rsidRPr="000B6CA7" w:rsidRDefault="00A813B1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A813B1" w:rsidRPr="000B6CA7" w:rsidRDefault="000B6CA7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>Р</w:t>
      </w:r>
      <w:r w:rsidR="00A813B1" w:rsidRPr="000B6CA7">
        <w:rPr>
          <w:sz w:val="22"/>
          <w:szCs w:val="22"/>
        </w:rPr>
        <w:t>асстояния до границы соседнего участка по санитарно-бытовым условиям должны быть не менее: от хозяйственных построек и вспомогательных сооружений, гаража</w:t>
      </w:r>
      <w:proofErr w:type="gramStart"/>
      <w:r w:rsidR="00A813B1" w:rsidRPr="000B6CA7">
        <w:rPr>
          <w:sz w:val="22"/>
          <w:szCs w:val="22"/>
        </w:rPr>
        <w:t xml:space="preserve">., </w:t>
      </w:r>
      <w:proofErr w:type="gramEnd"/>
      <w:r w:rsidR="00A813B1" w:rsidRPr="000B6CA7">
        <w:rPr>
          <w:sz w:val="22"/>
          <w:szCs w:val="22"/>
        </w:rPr>
        <w:t>отдельно стоящих от основного здания — 1 м; от стволов высокорослых деревьев —5 м; среднерослых — 2 м; от кустарника — 1м.</w:t>
      </w:r>
    </w:p>
    <w:p w:rsidR="00A813B1" w:rsidRPr="000B6CA7" w:rsidRDefault="00A813B1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>Расстояния измеряются до наружных граней стен зданий, строений, сооружений.</w:t>
      </w:r>
    </w:p>
    <w:p w:rsidR="00A813B1" w:rsidRPr="000B6CA7" w:rsidRDefault="00A813B1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>Расстояние от отстойников сточных вод, компостных и выгребных ям – 5 м.</w:t>
      </w:r>
    </w:p>
    <w:p w:rsidR="00A813B1" w:rsidRPr="000B6CA7" w:rsidRDefault="00A813B1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>Разрешается блокировка хозяйственных построек по взаимному согласию домовладельцев, с учетом противопожарных требований.</w:t>
      </w:r>
    </w:p>
    <w:p w:rsidR="00A813B1" w:rsidRPr="000B6CA7" w:rsidRDefault="000B6CA7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>Д</w:t>
      </w:r>
      <w:r w:rsidR="00A813B1" w:rsidRPr="000B6CA7">
        <w:rPr>
          <w:sz w:val="22"/>
          <w:szCs w:val="22"/>
        </w:rPr>
        <w:t>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</w:r>
    </w:p>
    <w:p w:rsidR="00A813B1" w:rsidRPr="000B6CA7" w:rsidRDefault="000B6CA7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>П</w:t>
      </w:r>
      <w:r w:rsidR="00A813B1" w:rsidRPr="000B6CA7">
        <w:rPr>
          <w:sz w:val="22"/>
          <w:szCs w:val="22"/>
        </w:rPr>
        <w:t>ри строительстве отдельно стоящих вспомогательных строений и сооружений высотой более 3-х метров (до конька или иной наивысшей точки крыши), расстояние от границы участка, увеличивается на 50 см. на каждый метр превышения.</w:t>
      </w:r>
    </w:p>
    <w:p w:rsidR="00A813B1" w:rsidRPr="000B6CA7" w:rsidRDefault="000B6CA7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>У</w:t>
      </w:r>
      <w:r w:rsidR="00A813B1" w:rsidRPr="000B6CA7">
        <w:rPr>
          <w:sz w:val="22"/>
          <w:szCs w:val="22"/>
        </w:rPr>
        <w:t>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A813B1" w:rsidRPr="000B6CA7" w:rsidRDefault="000B6CA7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lastRenderedPageBreak/>
        <w:t>В</w:t>
      </w:r>
      <w:r w:rsidR="00A813B1" w:rsidRPr="000B6CA7">
        <w:rPr>
          <w:sz w:val="22"/>
          <w:szCs w:val="22"/>
        </w:rPr>
        <w:t>ысота хозяйственных построек не должна нарушать условий инсоляции соседних земельных участков;</w:t>
      </w:r>
    </w:p>
    <w:p w:rsidR="00A813B1" w:rsidRPr="000B6CA7" w:rsidRDefault="00A813B1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 xml:space="preserve">При устройстве на участке колодцев и отстойников сточных вод следует руководствоваться </w:t>
      </w:r>
      <w:proofErr w:type="spellStart"/>
      <w:r w:rsidRPr="000B6CA7">
        <w:rPr>
          <w:sz w:val="22"/>
          <w:szCs w:val="22"/>
        </w:rPr>
        <w:t>требовниями</w:t>
      </w:r>
      <w:proofErr w:type="spellEnd"/>
      <w:r w:rsidRPr="000B6CA7">
        <w:rPr>
          <w:sz w:val="22"/>
          <w:szCs w:val="22"/>
        </w:rPr>
        <w:t xml:space="preserve"> СанПиН 2.1.4.1075-02.</w:t>
      </w:r>
    </w:p>
    <w:p w:rsidR="00A813B1" w:rsidRPr="000B6CA7" w:rsidRDefault="000B6CA7" w:rsidP="000B6CA7">
      <w:pPr>
        <w:widowControl w:val="0"/>
        <w:suppressAutoHyphens/>
        <w:jc w:val="both"/>
        <w:rPr>
          <w:sz w:val="22"/>
          <w:szCs w:val="22"/>
        </w:rPr>
      </w:pPr>
      <w:r w:rsidRPr="000B6CA7">
        <w:rPr>
          <w:sz w:val="22"/>
          <w:szCs w:val="22"/>
        </w:rPr>
        <w:t>З</w:t>
      </w:r>
      <w:r w:rsidR="00A813B1" w:rsidRPr="000B6CA7">
        <w:rPr>
          <w:sz w:val="22"/>
          <w:szCs w:val="22"/>
        </w:rPr>
        <w:t>апрещается устройство индивидуальных отстойников за пределами своих участков.</w:t>
      </w:r>
    </w:p>
    <w:p w:rsidR="00075F97" w:rsidRPr="00A813B1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A813B1">
        <w:rPr>
          <w:b/>
          <w:sz w:val="22"/>
          <w:szCs w:val="22"/>
        </w:rPr>
        <w:t>Техническая возможность подключения</w:t>
      </w:r>
      <w:r w:rsidRPr="00A813B1">
        <w:rPr>
          <w:sz w:val="22"/>
          <w:szCs w:val="22"/>
        </w:rPr>
        <w:t xml:space="preserve"> (технологического присоединения) </w:t>
      </w:r>
      <w:r w:rsidRPr="00A813B1">
        <w:rPr>
          <w:b/>
          <w:sz w:val="22"/>
          <w:szCs w:val="22"/>
        </w:rPr>
        <w:t xml:space="preserve">к сетям инженерно-технического обеспечения: </w:t>
      </w:r>
    </w:p>
    <w:p w:rsidR="000B6CA7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A813B1">
        <w:rPr>
          <w:sz w:val="22"/>
          <w:szCs w:val="22"/>
        </w:rPr>
        <w:t>- имеется техническая возможность под</w:t>
      </w:r>
      <w:r w:rsidR="000B6CA7">
        <w:rPr>
          <w:sz w:val="22"/>
          <w:szCs w:val="22"/>
        </w:rPr>
        <w:t>ключения к сетям газоснабжения, место присоединения от существующего подземного полиэтиленового газопровода низкого давления.</w:t>
      </w:r>
    </w:p>
    <w:p w:rsidR="00A813B1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A813B1">
        <w:rPr>
          <w:sz w:val="22"/>
          <w:szCs w:val="22"/>
        </w:rPr>
        <w:t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30.12.2013г. №1314</w:t>
      </w:r>
    </w:p>
    <w:p w:rsidR="00A813B1" w:rsidRPr="00A813B1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0B6CA7">
        <w:rPr>
          <w:sz w:val="22"/>
          <w:szCs w:val="22"/>
        </w:rPr>
        <w:t xml:space="preserve">- </w:t>
      </w:r>
      <w:r w:rsidRPr="00A813B1">
        <w:rPr>
          <w:sz w:val="22"/>
          <w:szCs w:val="22"/>
        </w:rPr>
        <w:t>техническая возможность подключения объекта к сетям водоснабжения и водоотведения отсутствует</w:t>
      </w:r>
      <w:r>
        <w:rPr>
          <w:sz w:val="22"/>
          <w:szCs w:val="22"/>
        </w:rPr>
        <w:t>.</w:t>
      </w:r>
    </w:p>
    <w:p w:rsidR="00075F97" w:rsidRPr="00A813B1" w:rsidRDefault="00075F97" w:rsidP="00A813B1">
      <w:pPr>
        <w:pStyle w:val="a3"/>
        <w:widowControl w:val="0"/>
        <w:rPr>
          <w:sz w:val="22"/>
          <w:szCs w:val="22"/>
        </w:rPr>
      </w:pPr>
      <w:r w:rsidRPr="00A813B1">
        <w:rPr>
          <w:b/>
          <w:sz w:val="22"/>
          <w:szCs w:val="22"/>
        </w:rPr>
        <w:t>Ограничение прав и обременений объекта</w:t>
      </w:r>
      <w:r w:rsidRPr="00A813B1">
        <w:rPr>
          <w:sz w:val="22"/>
          <w:szCs w:val="22"/>
        </w:rPr>
        <w:t xml:space="preserve">: </w:t>
      </w:r>
      <w:r w:rsidRPr="00497D19">
        <w:rPr>
          <w:sz w:val="22"/>
          <w:szCs w:val="22"/>
        </w:rPr>
        <w:t>отсутствуют</w:t>
      </w:r>
    </w:p>
    <w:p w:rsidR="005A2BC7" w:rsidRPr="00497D19" w:rsidRDefault="00075F97" w:rsidP="00497D19">
      <w:pPr>
        <w:pStyle w:val="a5"/>
        <w:ind w:left="0"/>
        <w:rPr>
          <w:sz w:val="22"/>
          <w:szCs w:val="22"/>
        </w:rPr>
      </w:pPr>
      <w:r w:rsidRPr="00A813B1">
        <w:rPr>
          <w:b/>
          <w:sz w:val="22"/>
          <w:szCs w:val="22"/>
        </w:rPr>
        <w:t>Начальная цена продажи:</w:t>
      </w:r>
      <w:r w:rsidRPr="00A813B1">
        <w:rPr>
          <w:sz w:val="22"/>
          <w:szCs w:val="22"/>
        </w:rPr>
        <w:t xml:space="preserve"> </w:t>
      </w:r>
      <w:r w:rsidR="00A813B1">
        <w:rPr>
          <w:sz w:val="22"/>
          <w:szCs w:val="22"/>
        </w:rPr>
        <w:t>182 000</w:t>
      </w:r>
      <w:r w:rsidRPr="005F7C93">
        <w:rPr>
          <w:sz w:val="22"/>
          <w:szCs w:val="22"/>
        </w:rPr>
        <w:t>,00 (</w:t>
      </w:r>
      <w:r w:rsidR="00A813B1">
        <w:rPr>
          <w:sz w:val="22"/>
          <w:szCs w:val="22"/>
        </w:rPr>
        <w:t>сто восемьдесят две</w:t>
      </w:r>
      <w:r w:rsidR="005F7C93" w:rsidRPr="005F7C93">
        <w:rPr>
          <w:sz w:val="22"/>
          <w:szCs w:val="22"/>
        </w:rPr>
        <w:t xml:space="preserve"> тысяч</w:t>
      </w:r>
      <w:r w:rsidR="00A813B1">
        <w:rPr>
          <w:sz w:val="22"/>
          <w:szCs w:val="22"/>
        </w:rPr>
        <w:t>и</w:t>
      </w:r>
      <w:r w:rsidRPr="005F7C93">
        <w:rPr>
          <w:sz w:val="22"/>
          <w:szCs w:val="22"/>
        </w:rPr>
        <w:t xml:space="preserve">) рублей 00 копеек (НДС не </w:t>
      </w:r>
      <w:r w:rsidRPr="00497D19">
        <w:rPr>
          <w:sz w:val="22"/>
          <w:szCs w:val="22"/>
        </w:rPr>
        <w:t xml:space="preserve">облагается). 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A813B1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Шаг аукциона:</w:t>
      </w:r>
      <w:r w:rsidR="00A813B1" w:rsidRPr="00A813B1">
        <w:rPr>
          <w:sz w:val="22"/>
          <w:szCs w:val="22"/>
        </w:rPr>
        <w:t xml:space="preserve"> 5 460,00 (пять тысяч четыреста шестьдесят) рублей 00 копеек</w:t>
      </w:r>
      <w:r w:rsidRPr="005F7C93">
        <w:rPr>
          <w:sz w:val="22"/>
          <w:szCs w:val="22"/>
        </w:rPr>
        <w:t>.</w:t>
      </w:r>
    </w:p>
    <w:p w:rsidR="00075F97" w:rsidRPr="005F7C93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Обеспечение заявки на участие в аукционе: </w:t>
      </w:r>
      <w:r w:rsidR="005B130D">
        <w:rPr>
          <w:sz w:val="22"/>
          <w:szCs w:val="22"/>
        </w:rPr>
        <w:t>36 400</w:t>
      </w:r>
      <w:r w:rsidRPr="005F7C93">
        <w:rPr>
          <w:sz w:val="22"/>
          <w:szCs w:val="22"/>
        </w:rPr>
        <w:t>,00 (</w:t>
      </w:r>
      <w:r w:rsidR="005B130D">
        <w:rPr>
          <w:sz w:val="22"/>
          <w:szCs w:val="22"/>
        </w:rPr>
        <w:t>тридцать шесть</w:t>
      </w:r>
      <w:r w:rsidR="005D619B">
        <w:rPr>
          <w:sz w:val="22"/>
          <w:szCs w:val="22"/>
        </w:rPr>
        <w:t xml:space="preserve"> тысяч </w:t>
      </w:r>
      <w:r w:rsidR="005B130D">
        <w:rPr>
          <w:sz w:val="22"/>
          <w:szCs w:val="22"/>
        </w:rPr>
        <w:t>четыреста</w:t>
      </w:r>
      <w:r w:rsidRPr="005F7C93">
        <w:rPr>
          <w:sz w:val="22"/>
          <w:szCs w:val="22"/>
        </w:rPr>
        <w:t>) рублей 00 копеек.</w:t>
      </w:r>
    </w:p>
    <w:p w:rsidR="00641C21" w:rsidRDefault="000200A2" w:rsidP="000200A2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</w:t>
      </w:r>
      <w:r w:rsidR="00641C21">
        <w:rPr>
          <w:sz w:val="22"/>
          <w:szCs w:val="22"/>
        </w:rPr>
        <w:t xml:space="preserve"> задаток для участия в аукционе.</w:t>
      </w:r>
    </w:p>
    <w:p w:rsidR="000200A2" w:rsidRDefault="000200A2" w:rsidP="000200A2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Pr="00497D19">
        <w:rPr>
          <w:sz w:val="22"/>
          <w:szCs w:val="22"/>
        </w:rPr>
        <w:t>л</w:t>
      </w:r>
      <w:proofErr w:type="gramEnd"/>
      <w:r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района Ивановской области) </w:t>
      </w:r>
    </w:p>
    <w:p w:rsidR="000200A2" w:rsidRPr="00B70FA1" w:rsidRDefault="000200A2" w:rsidP="000200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 Отделение Иваново Банка России//УФК по Ивановской области г. Иваново,</w:t>
      </w:r>
      <w:r w:rsidRPr="00B70FA1">
        <w:rPr>
          <w:sz w:val="22"/>
          <w:szCs w:val="22"/>
        </w:rPr>
        <w:t xml:space="preserve"> БИК 012406500</w:t>
      </w:r>
      <w:r>
        <w:rPr>
          <w:sz w:val="22"/>
          <w:szCs w:val="22"/>
        </w:rPr>
        <w:t>,</w:t>
      </w:r>
      <w:r w:rsidRPr="002027A7">
        <w:t xml:space="preserve"> </w:t>
      </w:r>
      <w:r w:rsidRPr="00956008">
        <w:t xml:space="preserve">код </w:t>
      </w:r>
      <w:r>
        <w:rPr>
          <w:sz w:val="22"/>
          <w:szCs w:val="22"/>
        </w:rPr>
        <w:t xml:space="preserve">ОКТМО </w:t>
      </w:r>
      <w:r w:rsidRPr="002027A7">
        <w:rPr>
          <w:sz w:val="22"/>
          <w:szCs w:val="22"/>
        </w:rPr>
        <w:t>2463100</w:t>
      </w:r>
      <w:r w:rsidR="00483BA5">
        <w:rPr>
          <w:sz w:val="22"/>
          <w:szCs w:val="22"/>
        </w:rPr>
        <w:t>1</w:t>
      </w:r>
      <w:r>
        <w:rPr>
          <w:sz w:val="22"/>
          <w:szCs w:val="22"/>
        </w:rPr>
        <w:t xml:space="preserve">; Казначейский счет 03232643246310003300; </w:t>
      </w:r>
      <w:r w:rsidRPr="00B70FA1">
        <w:rPr>
          <w:sz w:val="22"/>
          <w:szCs w:val="22"/>
        </w:rPr>
        <w:t>Банковский счет 40102810645370000025</w:t>
      </w:r>
      <w:r>
        <w:rPr>
          <w:sz w:val="22"/>
          <w:szCs w:val="22"/>
        </w:rPr>
        <w:t xml:space="preserve">; КБК 0;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lastRenderedPageBreak/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>
        <w:rPr>
          <w:sz w:val="22"/>
          <w:szCs w:val="22"/>
        </w:rPr>
        <w:t xml:space="preserve">лично </w:t>
      </w:r>
      <w:r w:rsidRPr="00497D19">
        <w:rPr>
          <w:sz w:val="22"/>
          <w:szCs w:val="22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 xml:space="preserve">155520, 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 </w:t>
      </w:r>
      <w:proofErr w:type="spellStart"/>
      <w:r w:rsidR="002F6228">
        <w:rPr>
          <w:sz w:val="22"/>
          <w:szCs w:val="22"/>
        </w:rPr>
        <w:t>Челышева</w:t>
      </w:r>
      <w:proofErr w:type="spellEnd"/>
      <w:r w:rsidR="002F6228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4"/>
      <w:bookmarkEnd w:id="1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2" w:name="p1005"/>
      <w:bookmarkEnd w:id="2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3" w:name="p1006"/>
      <w:bookmarkEnd w:id="3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534C8E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>Начало приема заявок:</w:t>
      </w:r>
      <w:r w:rsidRPr="00497D19">
        <w:rPr>
          <w:color w:val="000000"/>
          <w:sz w:val="22"/>
          <w:szCs w:val="22"/>
        </w:rPr>
        <w:t xml:space="preserve"> </w:t>
      </w:r>
      <w:r w:rsidRPr="00534C8E">
        <w:rPr>
          <w:sz w:val="22"/>
          <w:szCs w:val="22"/>
        </w:rPr>
        <w:t xml:space="preserve">8.15 час. </w:t>
      </w:r>
      <w:r w:rsidR="001B3085">
        <w:rPr>
          <w:sz w:val="22"/>
          <w:szCs w:val="22"/>
        </w:rPr>
        <w:t>16.04</w:t>
      </w:r>
      <w:r w:rsidR="00A60342" w:rsidRPr="00534C8E">
        <w:rPr>
          <w:sz w:val="22"/>
          <w:szCs w:val="22"/>
        </w:rPr>
        <w:t>. 2021</w:t>
      </w:r>
      <w:r w:rsidRPr="00534C8E">
        <w:rPr>
          <w:sz w:val="22"/>
          <w:szCs w:val="22"/>
        </w:rPr>
        <w:t xml:space="preserve"> года.</w:t>
      </w:r>
    </w:p>
    <w:p w:rsidR="00497D19" w:rsidRPr="00534C8E" w:rsidRDefault="00497D19" w:rsidP="00497D19">
      <w:pPr>
        <w:pStyle w:val="a3"/>
        <w:widowControl w:val="0"/>
        <w:rPr>
          <w:sz w:val="22"/>
          <w:szCs w:val="22"/>
        </w:rPr>
      </w:pPr>
      <w:r w:rsidRPr="00534C8E">
        <w:rPr>
          <w:b/>
          <w:sz w:val="22"/>
          <w:szCs w:val="22"/>
        </w:rPr>
        <w:t>Окончательный срок подачи заявок:</w:t>
      </w:r>
      <w:r w:rsidRPr="00534C8E">
        <w:rPr>
          <w:sz w:val="22"/>
          <w:szCs w:val="22"/>
        </w:rPr>
        <w:t xml:space="preserve"> 17.15 час. </w:t>
      </w:r>
      <w:r w:rsidR="00E65CA0">
        <w:rPr>
          <w:sz w:val="22"/>
          <w:szCs w:val="22"/>
        </w:rPr>
        <w:t>19</w:t>
      </w:r>
      <w:r w:rsidR="00A60342" w:rsidRPr="00534C8E">
        <w:rPr>
          <w:sz w:val="22"/>
          <w:szCs w:val="22"/>
        </w:rPr>
        <w:t>.0</w:t>
      </w:r>
      <w:r w:rsidR="001B3085">
        <w:rPr>
          <w:sz w:val="22"/>
          <w:szCs w:val="22"/>
        </w:rPr>
        <w:t>5</w:t>
      </w:r>
      <w:r w:rsidRPr="00534C8E">
        <w:rPr>
          <w:sz w:val="22"/>
          <w:szCs w:val="22"/>
        </w:rPr>
        <w:t>.</w:t>
      </w:r>
      <w:r w:rsidR="00A60342" w:rsidRPr="00534C8E">
        <w:rPr>
          <w:sz w:val="22"/>
          <w:szCs w:val="22"/>
        </w:rPr>
        <w:t>2021</w:t>
      </w:r>
      <w:r w:rsidRPr="00534C8E">
        <w:rPr>
          <w:sz w:val="22"/>
          <w:szCs w:val="22"/>
        </w:rPr>
        <w:t xml:space="preserve"> года.</w:t>
      </w:r>
    </w:p>
    <w:p w:rsidR="00497D19" w:rsidRPr="00534C8E" w:rsidRDefault="00497D19" w:rsidP="00497D19">
      <w:pPr>
        <w:pStyle w:val="a3"/>
        <w:widowControl w:val="0"/>
        <w:rPr>
          <w:sz w:val="22"/>
          <w:szCs w:val="22"/>
        </w:rPr>
      </w:pPr>
      <w:r w:rsidRPr="00534C8E">
        <w:rPr>
          <w:b/>
          <w:sz w:val="22"/>
          <w:szCs w:val="22"/>
        </w:rPr>
        <w:t>Дата, время и место определения участников аукциона:</w:t>
      </w:r>
      <w:r w:rsidRPr="00534C8E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E65CA0">
        <w:rPr>
          <w:sz w:val="22"/>
          <w:szCs w:val="22"/>
        </w:rPr>
        <w:t>20</w:t>
      </w:r>
      <w:r w:rsidR="001B3085">
        <w:rPr>
          <w:sz w:val="22"/>
          <w:szCs w:val="22"/>
        </w:rPr>
        <w:t>.05</w:t>
      </w:r>
      <w:r w:rsidR="00B07C3E" w:rsidRPr="00534C8E">
        <w:rPr>
          <w:sz w:val="22"/>
          <w:szCs w:val="22"/>
        </w:rPr>
        <w:t>.2021</w:t>
      </w:r>
      <w:r w:rsidRPr="00534C8E">
        <w:rPr>
          <w:sz w:val="22"/>
          <w:szCs w:val="22"/>
        </w:rPr>
        <w:t xml:space="preserve"> года в 14.00 час.</w:t>
      </w:r>
    </w:p>
    <w:p w:rsidR="00497D19" w:rsidRPr="00534C8E" w:rsidRDefault="00497D19" w:rsidP="00497D19">
      <w:pPr>
        <w:pStyle w:val="a3"/>
        <w:widowControl w:val="0"/>
        <w:rPr>
          <w:b/>
          <w:sz w:val="22"/>
          <w:szCs w:val="22"/>
        </w:rPr>
      </w:pPr>
      <w:r w:rsidRPr="00534C8E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534C8E">
        <w:rPr>
          <w:sz w:val="22"/>
          <w:szCs w:val="22"/>
        </w:rPr>
        <w:t xml:space="preserve">14.00 час. </w:t>
      </w:r>
      <w:r w:rsidR="001B3085">
        <w:rPr>
          <w:sz w:val="22"/>
          <w:szCs w:val="22"/>
        </w:rPr>
        <w:t>26</w:t>
      </w:r>
      <w:r w:rsidRPr="00534C8E">
        <w:rPr>
          <w:sz w:val="22"/>
          <w:szCs w:val="22"/>
        </w:rPr>
        <w:t>.</w:t>
      </w:r>
      <w:r w:rsidR="001B3085">
        <w:rPr>
          <w:sz w:val="22"/>
          <w:szCs w:val="22"/>
        </w:rPr>
        <w:t>05</w:t>
      </w:r>
      <w:r w:rsidR="00682CC1" w:rsidRPr="00534C8E">
        <w:rPr>
          <w:sz w:val="22"/>
          <w:szCs w:val="22"/>
        </w:rPr>
        <w:t>.2021</w:t>
      </w:r>
      <w:r w:rsidRPr="00534C8E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4C8E">
        <w:rPr>
          <w:b/>
          <w:sz w:val="22"/>
          <w:szCs w:val="22"/>
        </w:rPr>
        <w:lastRenderedPageBreak/>
        <w:t>Подведение итогов аукциона:</w:t>
      </w:r>
      <w:r w:rsidRPr="00534C8E">
        <w:rPr>
          <w:sz w:val="22"/>
          <w:szCs w:val="22"/>
        </w:rPr>
        <w:t xml:space="preserve"> Результаты аукциона оформляются протоколом.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1946C1" w:rsidRPr="00360ABD">
        <w:t>1</w:t>
      </w:r>
      <w:r w:rsidR="00810CD5">
        <w:t>000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A5639F">
        <w:t>27</w:t>
      </w:r>
      <w:r w:rsidR="001F6797" w:rsidRPr="00360ABD">
        <w:t>:</w:t>
      </w:r>
      <w:r w:rsidR="00B34BA3" w:rsidRPr="00360ABD">
        <w:t>01</w:t>
      </w:r>
      <w:r w:rsidR="00A5639F">
        <w:t>0502</w:t>
      </w:r>
      <w:r w:rsidR="00B34BA3" w:rsidRPr="00360ABD">
        <w:t>:</w:t>
      </w:r>
      <w:r w:rsidR="00A5639F">
        <w:t>247</w:t>
      </w:r>
      <w:r w:rsidR="00CD69FE" w:rsidRPr="00360ABD">
        <w:t xml:space="preserve">, </w:t>
      </w:r>
      <w:r w:rsidR="00A5639F">
        <w:t xml:space="preserve">разрешенное использование </w:t>
      </w:r>
      <w:r w:rsidR="007145DD">
        <w:t>индивидуально</w:t>
      </w:r>
      <w:r w:rsidR="00A5639F">
        <w:t>е</w:t>
      </w:r>
      <w:r w:rsidR="007145DD">
        <w:t xml:space="preserve"> жил</w:t>
      </w:r>
      <w:r w:rsidR="00A5639F">
        <w:t>ищное строительство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A5639F">
        <w:t>г</w:t>
      </w:r>
      <w:proofErr w:type="gramStart"/>
      <w:r w:rsidR="00A5639F">
        <w:t>.Ф</w:t>
      </w:r>
      <w:proofErr w:type="gramEnd"/>
      <w:r w:rsidR="00A5639F">
        <w:t>урманов</w:t>
      </w:r>
      <w:proofErr w:type="spellEnd"/>
      <w:r w:rsidR="00CD69FE" w:rsidRPr="00360ABD">
        <w:t>,</w:t>
      </w:r>
      <w:r w:rsidR="00A5639F">
        <w:t xml:space="preserve"> ул. Тимирязева </w:t>
      </w:r>
      <w:r w:rsidR="00CD69FE" w:rsidRPr="00360ABD">
        <w:t xml:space="preserve">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360ABD">
          <w:rPr>
            <w:rStyle w:val="ae"/>
            <w:color w:val="auto"/>
            <w:lang w:val="en-US"/>
          </w:rPr>
          <w:t>www</w:t>
        </w:r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torqi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qov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ru</w:t>
        </w:r>
        <w:proofErr w:type="spellEnd"/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A5639F" w:rsidRDefault="007617F9" w:rsidP="00A5639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A5639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</w:t>
      </w:r>
      <w:r w:rsidR="00F8348A">
        <w:t>1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</w:t>
      </w:r>
      <w:r w:rsidR="006A56E5">
        <w:t>______</w:t>
      </w:r>
      <w:r w:rsidRPr="00EC46B2">
        <w:t>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</w:t>
      </w:r>
      <w:r w:rsidR="006A56E5">
        <w:t>_______</w:t>
      </w:r>
      <w:r w:rsidRPr="00EC46B2">
        <w:t>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AB5937" w:rsidRDefault="007617F9" w:rsidP="00312796">
      <w:pPr>
        <w:widowControl w:val="0"/>
        <w:jc w:val="both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360ABD" w:rsidRPr="00EC46B2">
        <w:t>1</w:t>
      </w:r>
      <w:r w:rsidR="00A5639F">
        <w:t>000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37:</w:t>
      </w:r>
      <w:r w:rsidR="00A5639F">
        <w:t>27</w:t>
      </w:r>
      <w:r w:rsidR="00D923C8" w:rsidRPr="00EC46B2">
        <w:t>:</w:t>
      </w:r>
      <w:r w:rsidR="00A5639F">
        <w:t>010502</w:t>
      </w:r>
      <w:r w:rsidR="00B545B4" w:rsidRPr="00EC46B2">
        <w:t>:</w:t>
      </w:r>
      <w:r w:rsidR="00A5639F">
        <w:t>247</w:t>
      </w:r>
      <w:r w:rsidR="00D923C8" w:rsidRPr="00312796">
        <w:t xml:space="preserve">, расположенного по адресу: </w:t>
      </w:r>
      <w:r w:rsidR="00312796" w:rsidRPr="00312796">
        <w:t>Ивановская область,  г.</w:t>
      </w:r>
      <w:r w:rsidR="0033490C">
        <w:t xml:space="preserve"> </w:t>
      </w:r>
      <w:r w:rsidR="00312796" w:rsidRPr="00312796">
        <w:t>Фурманов, ул. Тимирязева</w:t>
      </w:r>
      <w:r w:rsidR="00703F5E" w:rsidRPr="00312796">
        <w:t xml:space="preserve">, </w:t>
      </w:r>
      <w:r w:rsidR="00D923C8" w:rsidRPr="00312796">
        <w:t xml:space="preserve">разрешенное использование (назначение) – </w:t>
      </w:r>
      <w:r w:rsidR="00312796" w:rsidRPr="00312796">
        <w:t>индивидуальное жилищное строительство</w:t>
      </w:r>
      <w:r w:rsidR="00F56CA6" w:rsidRPr="00312796">
        <w:t>,</w:t>
      </w:r>
      <w:r w:rsidR="00360ABD" w:rsidRPr="00312796">
        <w:t xml:space="preserve"> </w:t>
      </w:r>
      <w:r w:rsidRPr="00312796">
        <w:t xml:space="preserve">перечисляет задаток в </w:t>
      </w:r>
      <w:r w:rsidRPr="00EC46B2">
        <w:t>размере</w:t>
      </w:r>
      <w:r w:rsidR="00862F5D">
        <w:t xml:space="preserve">             </w:t>
      </w:r>
      <w:r w:rsidRPr="00EC46B2">
        <w:t xml:space="preserve"> </w:t>
      </w:r>
      <w:r w:rsidR="00312796">
        <w:t>36 400</w:t>
      </w:r>
      <w:r w:rsidR="00642BA2" w:rsidRPr="00AB5937">
        <w:t>,00</w:t>
      </w:r>
      <w:r w:rsidR="00360ABD" w:rsidRPr="00AB5937">
        <w:t xml:space="preserve"> (</w:t>
      </w:r>
      <w:r w:rsidR="00312796">
        <w:t>тридцать шесть</w:t>
      </w:r>
      <w:r w:rsidR="00642BA2" w:rsidRPr="00AB5937">
        <w:t xml:space="preserve"> тысяч </w:t>
      </w:r>
      <w:r w:rsidR="00312796">
        <w:t>четыреста</w:t>
      </w:r>
      <w:r w:rsidR="00360ABD" w:rsidRPr="00AB5937">
        <w:t xml:space="preserve">) рублей </w:t>
      </w:r>
      <w:r w:rsidR="00642BA2" w:rsidRPr="00AB5937">
        <w:t>00</w:t>
      </w:r>
      <w:r w:rsidR="00360ABD" w:rsidRPr="00AB5937">
        <w:t xml:space="preserve"> копеек</w:t>
      </w:r>
      <w:r w:rsidR="00360ABD" w:rsidRPr="002D1260">
        <w:t>;</w:t>
      </w:r>
      <w:r w:rsidR="00A97EFA" w:rsidRPr="002D1260">
        <w:t xml:space="preserve"> </w:t>
      </w:r>
      <w:r w:rsidRPr="00EC46B2">
        <w:t xml:space="preserve">а Продавец принимает </w:t>
      </w:r>
      <w:r w:rsidRPr="00AB5937">
        <w:t xml:space="preserve">задаток на </w:t>
      </w:r>
      <w:proofErr w:type="gramStart"/>
      <w:r w:rsidR="00AB5937" w:rsidRPr="00AB5937">
        <w:t>л</w:t>
      </w:r>
      <w:proofErr w:type="gramEnd"/>
      <w:r w:rsidR="00AB5937" w:rsidRPr="00AB5937">
        <w:t xml:space="preserve">/с 05333007140 в УФК по Ивановской области (Администрация </w:t>
      </w:r>
      <w:proofErr w:type="spellStart"/>
      <w:r w:rsidR="00AB5937" w:rsidRPr="00AB5937">
        <w:t>Фурмановского</w:t>
      </w:r>
      <w:proofErr w:type="spellEnd"/>
      <w:r w:rsidR="00AB5937" w:rsidRPr="00AB5937">
        <w:t xml:space="preserve"> муниципаль</w:t>
      </w:r>
      <w:r w:rsidR="007145DD">
        <w:t xml:space="preserve">ного района Ивановской области); </w:t>
      </w:r>
      <w:r w:rsidR="00AB5937" w:rsidRPr="00AB5937">
        <w:t>Банк: Отделение Иваново</w:t>
      </w:r>
      <w:r w:rsidR="00C01E76">
        <w:t xml:space="preserve"> Банка России</w:t>
      </w:r>
      <w:r w:rsidR="00AB5937" w:rsidRPr="00AB5937">
        <w:t>//УФК по Ивановской обла</w:t>
      </w:r>
      <w:r w:rsidR="007145DD">
        <w:t xml:space="preserve">сти г. Иваново, БИК 012406500; </w:t>
      </w:r>
      <w:r w:rsidR="007E6152" w:rsidRPr="00956008">
        <w:t>код ОКТМО 2463100</w:t>
      </w:r>
      <w:r w:rsidR="00652EEE">
        <w:t>1</w:t>
      </w:r>
      <w:r w:rsidR="007E6152">
        <w:t xml:space="preserve">; </w:t>
      </w:r>
      <w:r w:rsidR="00AB5937" w:rsidRPr="00AB5937">
        <w:t>Казначейск</w:t>
      </w:r>
      <w:r w:rsidR="00C01E76">
        <w:t>ий счет 03232643246310003300</w:t>
      </w:r>
      <w:r w:rsidR="007145DD">
        <w:t>;</w:t>
      </w:r>
      <w:r w:rsidR="007F3CBE">
        <w:t xml:space="preserve"> </w:t>
      </w:r>
      <w:r w:rsidR="00AB5937" w:rsidRPr="00AB5937">
        <w:t>Банковский счет 40102810645370000025</w:t>
      </w:r>
      <w:r w:rsidR="007145DD">
        <w:t>;</w:t>
      </w:r>
      <w:r w:rsidR="007F3CBE">
        <w:t xml:space="preserve"> </w:t>
      </w:r>
      <w:r w:rsidR="00AB5937" w:rsidRPr="00AB5937">
        <w:t>КБК 0</w:t>
      </w:r>
    </w:p>
    <w:p w:rsidR="00F37E85" w:rsidRPr="00EC46B2" w:rsidRDefault="007617F9" w:rsidP="00D7394F">
      <w:pPr>
        <w:pStyle w:val="a5"/>
        <w:ind w:left="0" w:firstLine="708"/>
      </w:pPr>
      <w:proofErr w:type="gramStart"/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Фурмановского муниципального района и Совета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EC46B2">
          <w:rPr>
            <w:rStyle w:val="ae"/>
            <w:color w:val="auto"/>
            <w:lang w:val="en-US"/>
          </w:rPr>
          <w:t>www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torqi</w:t>
        </w:r>
        <w:r w:rsidR="00F37E85" w:rsidRPr="00EC46B2">
          <w:rPr>
            <w:rStyle w:val="ae"/>
            <w:color w:val="auto"/>
          </w:rPr>
          <w:t>.</w:t>
        </w:r>
        <w:proofErr w:type="gramStart"/>
        <w:r w:rsidR="00F37E85" w:rsidRPr="00EC46B2">
          <w:rPr>
            <w:rStyle w:val="ae"/>
            <w:color w:val="auto"/>
            <w:lang w:val="en-US"/>
          </w:rPr>
          <w:t>qov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ru</w:t>
        </w:r>
      </w:hyperlink>
      <w:r w:rsidR="00F37E85" w:rsidRPr="00EC46B2">
        <w:t xml:space="preserve"> и на официальном сайте администрации </w:t>
      </w:r>
      <w:proofErr w:type="spellStart"/>
      <w:r w:rsidR="00F37E85" w:rsidRPr="00EC46B2">
        <w:t>Фурман</w:t>
      </w:r>
      <w:r w:rsidR="008F1D32" w:rsidRPr="00EC46B2">
        <w:t>овского</w:t>
      </w:r>
      <w:proofErr w:type="spellEnd"/>
      <w:r w:rsidR="008F1D32" w:rsidRPr="00EC46B2">
        <w:t xml:space="preserve">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D7394F">
      <w:pPr>
        <w:widowControl w:val="0"/>
        <w:ind w:firstLine="708"/>
      </w:pPr>
      <w:r>
        <w:t xml:space="preserve">2.1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</w:t>
      </w:r>
      <w:r w:rsidR="00AE04DD">
        <w:t xml:space="preserve">оящем Договоре, не позднее даты </w:t>
      </w:r>
      <w:r w:rsidR="007617F9" w:rsidRPr="00EC46B2">
        <w:t>окончания приема заявок на участие в Аукционе</w:t>
      </w:r>
      <w:r w:rsidR="00AE04DD" w:rsidRPr="00AE04DD">
        <w:t xml:space="preserve"> </w:t>
      </w:r>
      <w:r w:rsidR="00AE04DD" w:rsidRPr="00EC46B2">
        <w:t>и считаются внесенными с момента их зачисления на счет Продавца</w:t>
      </w:r>
      <w:r w:rsidR="00AE04DD">
        <w:t>.</w:t>
      </w:r>
      <w:r w:rsidR="007617F9" w:rsidRPr="00EC46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F9" w:rsidRPr="00EC46B2" w:rsidRDefault="00F869F1" w:rsidP="00D7394F">
      <w:pPr>
        <w:widowControl w:val="0"/>
        <w:ind w:firstLine="708"/>
        <w:jc w:val="both"/>
      </w:pPr>
      <w:r>
        <w:t>2.2</w:t>
      </w:r>
      <w:proofErr w:type="gramStart"/>
      <w:r>
        <w:t xml:space="preserve"> </w:t>
      </w:r>
      <w:r w:rsidR="00D7394F">
        <w:t>В</w:t>
      </w:r>
      <w:proofErr w:type="gramEnd"/>
      <w:r w:rsidR="00D7394F">
        <w:t xml:space="preserve"> случае н</w:t>
      </w:r>
      <w:r w:rsidR="007617F9" w:rsidRPr="00EC46B2">
        <w:t>е поступлени</w:t>
      </w:r>
      <w:r w:rsidR="00D7394F">
        <w:t>я</w:t>
      </w:r>
      <w:r w:rsidR="007617F9" w:rsidRPr="00EC46B2">
        <w:t xml:space="preserve">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2.4 </w:t>
      </w:r>
      <w:r w:rsidR="007617F9" w:rsidRPr="00EC46B2">
        <w:t>Возврат сре</w:t>
      </w:r>
      <w:proofErr w:type="gramStart"/>
      <w:r w:rsidR="007617F9" w:rsidRPr="00EC46B2">
        <w:t xml:space="preserve">дств </w:t>
      </w:r>
      <w:r w:rsidR="0033490C">
        <w:t xml:space="preserve"> </w:t>
      </w:r>
      <w:r w:rsidR="007617F9" w:rsidRPr="00EC46B2">
        <w:t>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</w:t>
      </w:r>
      <w:r w:rsidR="00D7394F">
        <w:t>__________________</w:t>
      </w:r>
      <w:r w:rsidR="00786E61" w:rsidRPr="00EC46B2">
        <w:t>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7E6152" w:rsidRDefault="007E6152" w:rsidP="002A27B1">
      <w:pPr>
        <w:widowControl w:val="0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.4. </w:t>
      </w:r>
      <w:r w:rsidR="00471F50">
        <w:t>З</w:t>
      </w:r>
      <w:r w:rsidR="007617F9">
        <w:t xml:space="preserve">аявитель имеет право отозвать принятую продавцом аукциона заявку на участие в </w:t>
      </w:r>
      <w:r w:rsidR="007617F9">
        <w:lastRenderedPageBreak/>
        <w:t>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Pr="0066596C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360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9231FF" w:rsidRPr="00E76E45" w:rsidRDefault="009231FF" w:rsidP="00E76E45">
            <w:pPr>
              <w:widowControl w:val="0"/>
              <w:rPr>
                <w:b/>
              </w:rPr>
            </w:pP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022F47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312796" w:rsidRDefault="00312796" w:rsidP="002A27B1">
      <w:pPr>
        <w:widowControl w:val="0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2A27B1" w:rsidRDefault="002A27B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CA708E">
        <w:rPr>
          <w:bCs/>
        </w:rPr>
        <w:t>1000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CA708E">
        <w:rPr>
          <w:bCs/>
        </w:rPr>
        <w:t>27</w:t>
      </w:r>
      <w:r w:rsidRPr="00AF15DD">
        <w:rPr>
          <w:bCs/>
        </w:rPr>
        <w:t>:</w:t>
      </w:r>
      <w:r>
        <w:rPr>
          <w:bCs/>
        </w:rPr>
        <w:t>01</w:t>
      </w:r>
      <w:r w:rsidR="00CA708E">
        <w:rPr>
          <w:bCs/>
        </w:rPr>
        <w:t>0502</w:t>
      </w:r>
      <w:r w:rsidRPr="00AF15DD">
        <w:rPr>
          <w:bCs/>
        </w:rPr>
        <w:t>:</w:t>
      </w:r>
      <w:r w:rsidR="00CA708E">
        <w:rPr>
          <w:bCs/>
        </w:rPr>
        <w:t>247</w:t>
      </w:r>
      <w:r w:rsidRPr="00AF15DD">
        <w:rPr>
          <w:bCs/>
        </w:rPr>
        <w:t xml:space="preserve">, расположенный по адресу: </w:t>
      </w:r>
      <w:proofErr w:type="gramStart"/>
      <w:r w:rsidRPr="00AF15DD">
        <w:rPr>
          <w:bCs/>
        </w:rPr>
        <w:t xml:space="preserve">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A6B2C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CA708E">
        <w:rPr>
          <w:bCs/>
        </w:rPr>
        <w:t>индивидуальное жилищное строительство.</w:t>
      </w:r>
      <w:proofErr w:type="gramEnd"/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CA7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490C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C21"/>
    <w:rsid w:val="00641F7B"/>
    <w:rsid w:val="00642BA2"/>
    <w:rsid w:val="00642E84"/>
    <w:rsid w:val="00650289"/>
    <w:rsid w:val="0065224D"/>
    <w:rsid w:val="00652EEE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56DF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152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690F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AAC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13B1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4D75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795F"/>
    <w:rsid w:val="00E57A58"/>
    <w:rsid w:val="00E628FD"/>
    <w:rsid w:val="00E63952"/>
    <w:rsid w:val="00E63F7A"/>
    <w:rsid w:val="00E650C2"/>
    <w:rsid w:val="00E65CA0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DF67-6C7C-4FC1-B57E-D53B2929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3693</Words>
  <Characters>35047</Characters>
  <Application>Microsoft Office Word</Application>
  <DocSecurity>0</DocSecurity>
  <Lines>292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38663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18</cp:revision>
  <cp:lastPrinted>2021-04-02T06:49:00Z</cp:lastPrinted>
  <dcterms:created xsi:type="dcterms:W3CDTF">2021-01-15T10:55:00Z</dcterms:created>
  <dcterms:modified xsi:type="dcterms:W3CDTF">2021-04-15T07:03:00Z</dcterms:modified>
</cp:coreProperties>
</file>