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25A7" w:rsidRDefault="0006501A">
      <w:pPr>
        <w:pStyle w:val="af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КОНТРОЛЬНО-СЧЕТНАЯ КОМИССИЯ </w:t>
      </w:r>
    </w:p>
    <w:p w:rsidR="002E2F13" w:rsidRDefault="0006501A">
      <w:pPr>
        <w:pStyle w:val="af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ФУРМАНОВСКОГО МУНИЦИПАЛЬНОГО РАЙОНА</w:t>
      </w:r>
    </w:p>
    <w:p w:rsidR="009425A7" w:rsidRDefault="002E2F13">
      <w:pPr>
        <w:pStyle w:val="af4"/>
        <w:jc w:val="center"/>
      </w:pPr>
      <w:r>
        <w:rPr>
          <w:b/>
          <w:bCs/>
          <w:sz w:val="26"/>
          <w:szCs w:val="26"/>
        </w:rPr>
        <w:t>ИВАНОВСКОЙ ОБЛАСТИ</w:t>
      </w:r>
      <w:r w:rsidR="0006501A">
        <w:t xml:space="preserve">           </w:t>
      </w:r>
    </w:p>
    <w:p w:rsidR="009425A7" w:rsidRDefault="009425A7"/>
    <w:p w:rsidR="009425A7" w:rsidRDefault="009425A7"/>
    <w:p w:rsidR="009425A7" w:rsidRDefault="000650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9425A7" w:rsidRDefault="000650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проект Решения Совета Фурмановского муниципального района «О бюджете Фурмановско</w:t>
      </w:r>
      <w:r w:rsidR="002B40E5">
        <w:rPr>
          <w:b/>
          <w:sz w:val="26"/>
          <w:szCs w:val="26"/>
        </w:rPr>
        <w:t>го муниципального района на 2024</w:t>
      </w:r>
      <w:r w:rsidR="002E2F13">
        <w:rPr>
          <w:b/>
          <w:sz w:val="26"/>
          <w:szCs w:val="26"/>
        </w:rPr>
        <w:t xml:space="preserve"> год и на плановый период </w:t>
      </w:r>
      <w:r w:rsidR="002B40E5">
        <w:rPr>
          <w:b/>
          <w:sz w:val="26"/>
          <w:szCs w:val="26"/>
        </w:rPr>
        <w:t>2025 и 2026</w:t>
      </w:r>
      <w:r>
        <w:rPr>
          <w:b/>
          <w:sz w:val="26"/>
          <w:szCs w:val="26"/>
        </w:rPr>
        <w:t xml:space="preserve"> годов»</w:t>
      </w:r>
    </w:p>
    <w:p w:rsidR="009425A7" w:rsidRDefault="009425A7">
      <w:pPr>
        <w:jc w:val="center"/>
        <w:rPr>
          <w:b/>
          <w:sz w:val="26"/>
          <w:szCs w:val="26"/>
        </w:rPr>
      </w:pPr>
    </w:p>
    <w:p w:rsidR="009425A7" w:rsidRDefault="0006501A">
      <w:pPr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г. Фурманов                                                                                         </w:t>
      </w:r>
      <w:r w:rsidR="00F107EF">
        <w:rPr>
          <w:b/>
          <w:bCs/>
          <w:sz w:val="26"/>
          <w:szCs w:val="26"/>
        </w:rPr>
        <w:t>23</w:t>
      </w:r>
      <w:r w:rsidR="00401497">
        <w:rPr>
          <w:b/>
          <w:bCs/>
          <w:sz w:val="26"/>
          <w:szCs w:val="26"/>
        </w:rPr>
        <w:t xml:space="preserve"> ноября 2023</w:t>
      </w:r>
      <w:r>
        <w:rPr>
          <w:b/>
          <w:bCs/>
          <w:sz w:val="26"/>
          <w:szCs w:val="26"/>
        </w:rPr>
        <w:t xml:space="preserve"> года</w:t>
      </w:r>
    </w:p>
    <w:p w:rsidR="009425A7" w:rsidRDefault="009425A7">
      <w:pPr>
        <w:jc w:val="center"/>
        <w:rPr>
          <w:b/>
          <w:sz w:val="26"/>
          <w:szCs w:val="26"/>
        </w:rPr>
      </w:pPr>
    </w:p>
    <w:p w:rsidR="009425A7" w:rsidRDefault="0006501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9425A7" w:rsidRDefault="009425A7">
      <w:pPr>
        <w:ind w:firstLine="567"/>
        <w:jc w:val="both"/>
        <w:rPr>
          <w:sz w:val="26"/>
          <w:szCs w:val="26"/>
        </w:rPr>
      </w:pPr>
    </w:p>
    <w:p w:rsidR="009425A7" w:rsidRDefault="00065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1.1. Экспертиза проекта Решения Совета Фурмановского муниципального района «О бюджете  Фурмановского муниципальног</w:t>
      </w:r>
      <w:r w:rsidR="00823C23">
        <w:rPr>
          <w:sz w:val="26"/>
          <w:szCs w:val="26"/>
        </w:rPr>
        <w:t>о района на 2024 год и на плановый период 2025 и 2026</w:t>
      </w:r>
      <w:r>
        <w:rPr>
          <w:sz w:val="26"/>
          <w:szCs w:val="26"/>
        </w:rPr>
        <w:t xml:space="preserve"> годов»  (далее - Проект решения о бюджете, Проект бюджета) проведена на основании Плана работы Контрольно-счетной комиссии Фурмановско</w:t>
      </w:r>
      <w:r w:rsidR="00CF75C3">
        <w:rPr>
          <w:sz w:val="26"/>
          <w:szCs w:val="26"/>
        </w:rPr>
        <w:t>го муниципального района на 2023</w:t>
      </w:r>
      <w:r>
        <w:rPr>
          <w:sz w:val="26"/>
          <w:szCs w:val="26"/>
        </w:rPr>
        <w:t xml:space="preserve"> год</w:t>
      </w:r>
      <w:r w:rsidR="00985267">
        <w:rPr>
          <w:sz w:val="26"/>
          <w:szCs w:val="26"/>
        </w:rPr>
        <w:t xml:space="preserve">, утвержденного Приказом </w:t>
      </w:r>
      <w:r>
        <w:rPr>
          <w:sz w:val="26"/>
          <w:szCs w:val="26"/>
        </w:rPr>
        <w:t>Контрольно-счетной комиссии Фурмановс</w:t>
      </w:r>
      <w:r w:rsidR="00985267">
        <w:rPr>
          <w:sz w:val="26"/>
          <w:szCs w:val="26"/>
        </w:rPr>
        <w:t>кого муниципального</w:t>
      </w:r>
      <w:r w:rsidR="00CF75C3">
        <w:rPr>
          <w:sz w:val="26"/>
          <w:szCs w:val="26"/>
        </w:rPr>
        <w:t xml:space="preserve"> района Ивановской области от 29.12.2022 №44</w:t>
      </w:r>
      <w:r>
        <w:rPr>
          <w:sz w:val="26"/>
          <w:szCs w:val="26"/>
        </w:rPr>
        <w:t>.</w:t>
      </w:r>
    </w:p>
    <w:p w:rsidR="009425A7" w:rsidRDefault="0006501A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  <w:t>Настоящее экспертное заключение подготовлено Контрольно-счетной  комиссией Фурмановского муниципального района</w:t>
      </w:r>
      <w:r w:rsidR="00985267">
        <w:rPr>
          <w:sz w:val="26"/>
          <w:szCs w:val="26"/>
        </w:rPr>
        <w:t xml:space="preserve"> Ивановской области</w:t>
      </w:r>
      <w:r>
        <w:rPr>
          <w:sz w:val="26"/>
          <w:szCs w:val="26"/>
        </w:rPr>
        <w:t xml:space="preserve"> (далее - КСК Фурмановского  муниципального района, Контрольно-счетная комиссия) в соответствии с пунктом 2 статьи 157 Бюджетного кодекса Российской Федерации (далее - БК РФ), статьей 38 Федерального закона от 06.10.2003 №131-ФЗ «Об общих принципах организации местного самоуправления в Российской Федерации» (далее - Федеральный закон №131-ФЗ),  пунктом 2 части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пунктом 1.2 статьи 31 Устава Фурмановского муниципального района, пунктом 3.4 части 3 Положения о бюджетном процессе в </w:t>
      </w:r>
      <w:proofErr w:type="spellStart"/>
      <w:r>
        <w:rPr>
          <w:sz w:val="26"/>
          <w:szCs w:val="26"/>
        </w:rPr>
        <w:t>Фурмановском</w:t>
      </w:r>
      <w:proofErr w:type="spellEnd"/>
      <w:r>
        <w:rPr>
          <w:sz w:val="26"/>
          <w:szCs w:val="26"/>
        </w:rPr>
        <w:t xml:space="preserve"> муниципальном районе, утвержденного Решением Совета Фурмановского муниципального района от 12.09.2013 №53 (далее - Положение </w:t>
      </w:r>
      <w:r w:rsidR="006633D9">
        <w:rPr>
          <w:sz w:val="26"/>
          <w:szCs w:val="26"/>
        </w:rPr>
        <w:t xml:space="preserve">о бюджетном процессе), пунктом </w:t>
      </w:r>
      <w:r w:rsidR="006633D9" w:rsidRPr="006633D9">
        <w:rPr>
          <w:sz w:val="26"/>
          <w:szCs w:val="26"/>
        </w:rPr>
        <w:t>8</w:t>
      </w:r>
      <w:r w:rsidR="006633D9">
        <w:rPr>
          <w:sz w:val="26"/>
          <w:szCs w:val="26"/>
        </w:rPr>
        <w:t>.</w:t>
      </w:r>
      <w:r w:rsidR="00600C99">
        <w:rPr>
          <w:sz w:val="26"/>
          <w:szCs w:val="26"/>
        </w:rPr>
        <w:t>1.2 части 8</w:t>
      </w:r>
      <w:r>
        <w:rPr>
          <w:sz w:val="26"/>
          <w:szCs w:val="26"/>
        </w:rPr>
        <w:t xml:space="preserve"> Положения о Контрольно-счетной комиссии Фурмановского муниципального района</w:t>
      </w:r>
      <w:r w:rsidR="00600C99">
        <w:rPr>
          <w:sz w:val="26"/>
          <w:szCs w:val="26"/>
        </w:rPr>
        <w:t xml:space="preserve"> Ивановской области</w:t>
      </w:r>
      <w:r>
        <w:rPr>
          <w:sz w:val="26"/>
          <w:szCs w:val="26"/>
        </w:rPr>
        <w:t>, утвержденного Решением Совета Фурмановс</w:t>
      </w:r>
      <w:r w:rsidR="00600C99">
        <w:rPr>
          <w:sz w:val="26"/>
          <w:szCs w:val="26"/>
        </w:rPr>
        <w:t>кого муниципального района от 30.09.2021 №85</w:t>
      </w:r>
      <w:r>
        <w:rPr>
          <w:sz w:val="26"/>
          <w:szCs w:val="26"/>
        </w:rPr>
        <w:t>.</w:t>
      </w:r>
    </w:p>
    <w:p w:rsidR="009425A7" w:rsidRDefault="0006501A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  <w:t>Цель экспертно-аналитического мероприятия:</w:t>
      </w:r>
      <w:r>
        <w:rPr>
          <w:sz w:val="26"/>
          <w:szCs w:val="26"/>
        </w:rPr>
        <w:t xml:space="preserve"> определение достоверности и обоснованности показателей формирования Проекта решения о бюджете, определение соответствия данного проекта, документов, представленных с ним, действующему бюджетному законодательству и иным нормативным правовым актам Российской Федерации, Ивановской области, Фурмановского муниципального района. </w:t>
      </w:r>
    </w:p>
    <w:p w:rsidR="006850C3" w:rsidRDefault="0006501A" w:rsidP="006850C3">
      <w:pPr>
        <w:ind w:firstLine="567"/>
        <w:jc w:val="both"/>
        <w:rPr>
          <w:bCs/>
          <w:sz w:val="26"/>
          <w:szCs w:val="26"/>
        </w:rPr>
      </w:pPr>
      <w:r>
        <w:rPr>
          <w:i/>
          <w:sz w:val="26"/>
          <w:szCs w:val="26"/>
        </w:rPr>
        <w:tab/>
        <w:t>Предмет  экспертно-аналитического мероприятия: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проект Решения Совета Фурмановского муниципального района «О бюджете Фурмановско</w:t>
      </w:r>
      <w:r w:rsidR="00220D06">
        <w:rPr>
          <w:sz w:val="26"/>
          <w:szCs w:val="26"/>
        </w:rPr>
        <w:t>го муниципального ра</w:t>
      </w:r>
      <w:r w:rsidR="0023075B">
        <w:rPr>
          <w:sz w:val="26"/>
          <w:szCs w:val="26"/>
        </w:rPr>
        <w:t>йона на 2024</w:t>
      </w:r>
      <w:r>
        <w:rPr>
          <w:sz w:val="26"/>
          <w:szCs w:val="26"/>
        </w:rPr>
        <w:t xml:space="preserve"> год и </w:t>
      </w:r>
      <w:r w:rsidR="0023075B">
        <w:rPr>
          <w:sz w:val="26"/>
          <w:szCs w:val="26"/>
        </w:rPr>
        <w:t>на плановый период 2025 и 2026</w:t>
      </w:r>
      <w:r>
        <w:rPr>
          <w:sz w:val="26"/>
          <w:szCs w:val="26"/>
        </w:rPr>
        <w:t xml:space="preserve"> годов» с приложениями к нему, документы и материалы, представленные  одновременно с ним, включая прогноз социально-экономического развития Фурмановского муниципального района</w:t>
      </w:r>
      <w:r>
        <w:rPr>
          <w:bCs/>
          <w:sz w:val="26"/>
          <w:szCs w:val="26"/>
        </w:rPr>
        <w:t xml:space="preserve">, паспорта муниципальных программ, документы, материалы </w:t>
      </w:r>
      <w:r>
        <w:rPr>
          <w:bCs/>
          <w:sz w:val="26"/>
          <w:szCs w:val="26"/>
        </w:rPr>
        <w:lastRenderedPageBreak/>
        <w:t>и расчеты по формированию проекта бюджета и показателей прогноза социально-экономического развития Фурмановского</w:t>
      </w:r>
      <w:r>
        <w:rPr>
          <w:sz w:val="26"/>
          <w:szCs w:val="26"/>
        </w:rPr>
        <w:t xml:space="preserve"> муниципального района</w:t>
      </w:r>
      <w:r>
        <w:rPr>
          <w:bCs/>
          <w:sz w:val="26"/>
          <w:szCs w:val="26"/>
        </w:rPr>
        <w:t>.</w:t>
      </w:r>
    </w:p>
    <w:p w:rsidR="009425A7" w:rsidRDefault="0006501A" w:rsidP="006850C3">
      <w:pPr>
        <w:ind w:firstLine="567"/>
        <w:jc w:val="both"/>
        <w:rPr>
          <w:bCs/>
          <w:sz w:val="26"/>
          <w:szCs w:val="26"/>
        </w:rPr>
      </w:pPr>
      <w:r>
        <w:rPr>
          <w:rFonts w:eastAsia="Arial Unicode MS"/>
          <w:i/>
          <w:kern w:val="1"/>
          <w:sz w:val="26"/>
          <w:szCs w:val="26"/>
        </w:rPr>
        <w:t xml:space="preserve">Объекты экспертно-аналитического мероприятия: </w:t>
      </w:r>
    </w:p>
    <w:p w:rsidR="009425A7" w:rsidRDefault="0006501A">
      <w:pPr>
        <w:keepNext/>
        <w:keepLines/>
        <w:widowControl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Финансовое управление администрации Фурмановского муниципального района, как орган, уполномоченный на непосредственное составление проекта бюджета</w:t>
      </w:r>
      <w:r>
        <w:rPr>
          <w:sz w:val="26"/>
          <w:szCs w:val="26"/>
        </w:rPr>
        <w:t xml:space="preserve">  Фурмановского муниципального района</w:t>
      </w:r>
      <w:r>
        <w:rPr>
          <w:bCs/>
          <w:sz w:val="26"/>
          <w:szCs w:val="26"/>
        </w:rPr>
        <w:t>;</w:t>
      </w:r>
    </w:p>
    <w:p w:rsidR="009425A7" w:rsidRDefault="0006501A">
      <w:pPr>
        <w:keepNext/>
        <w:keepLines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Администрация Фурмановского муниципального рай</w:t>
      </w:r>
      <w:r w:rsidR="003A201D">
        <w:rPr>
          <w:bCs/>
          <w:sz w:val="26"/>
          <w:szCs w:val="26"/>
        </w:rPr>
        <w:t xml:space="preserve">она, как орган, уполномоченный </w:t>
      </w:r>
      <w:r>
        <w:rPr>
          <w:bCs/>
          <w:sz w:val="26"/>
          <w:szCs w:val="26"/>
        </w:rPr>
        <w:t>на обеспечение организации составления и разработки проекта бюджета</w:t>
      </w:r>
      <w:r>
        <w:rPr>
          <w:sz w:val="26"/>
          <w:szCs w:val="26"/>
        </w:rPr>
        <w:t xml:space="preserve"> района</w:t>
      </w:r>
      <w:r>
        <w:rPr>
          <w:bCs/>
          <w:sz w:val="26"/>
          <w:szCs w:val="26"/>
        </w:rPr>
        <w:t>, а также на внесение его с необходимыми документами на рассмотрение Совета Фурмановского муниципального района;</w:t>
      </w:r>
    </w:p>
    <w:p w:rsidR="009425A7" w:rsidRDefault="0006501A">
      <w:pPr>
        <w:ind w:firstLine="540"/>
        <w:jc w:val="both"/>
        <w:rPr>
          <w:i/>
          <w:sz w:val="26"/>
          <w:szCs w:val="26"/>
        </w:rPr>
      </w:pPr>
      <w:r>
        <w:rPr>
          <w:bCs/>
          <w:sz w:val="26"/>
          <w:szCs w:val="26"/>
        </w:rPr>
        <w:tab/>
        <w:t xml:space="preserve">- Совет Фурмановского муниципального района, как орган, уполномоченный на рассмотрение и утверждение проекта </w:t>
      </w:r>
      <w:r>
        <w:rPr>
          <w:sz w:val="26"/>
          <w:szCs w:val="26"/>
        </w:rPr>
        <w:t>бюджета Фурмановского муниципального района</w:t>
      </w:r>
      <w:r>
        <w:rPr>
          <w:bCs/>
          <w:sz w:val="26"/>
          <w:szCs w:val="26"/>
        </w:rPr>
        <w:t>.</w:t>
      </w:r>
    </w:p>
    <w:p w:rsidR="009425A7" w:rsidRDefault="0006501A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  <w:t>Срок проведения экспертно-аналитического мероприятия:</w:t>
      </w:r>
      <w:r w:rsidR="0023075B">
        <w:rPr>
          <w:sz w:val="26"/>
          <w:szCs w:val="26"/>
        </w:rPr>
        <w:t xml:space="preserve"> с 20 ноября 2023</w:t>
      </w:r>
      <w:r w:rsidR="00B93755">
        <w:rPr>
          <w:sz w:val="26"/>
          <w:szCs w:val="26"/>
        </w:rPr>
        <w:t xml:space="preserve"> года по 23</w:t>
      </w:r>
      <w:r w:rsidR="0023075B">
        <w:rPr>
          <w:sz w:val="26"/>
          <w:szCs w:val="26"/>
        </w:rPr>
        <w:t xml:space="preserve"> ноября 2023</w:t>
      </w:r>
      <w:r>
        <w:rPr>
          <w:sz w:val="26"/>
          <w:szCs w:val="26"/>
        </w:rPr>
        <w:t xml:space="preserve"> года.</w:t>
      </w:r>
    </w:p>
    <w:p w:rsidR="009425A7" w:rsidRDefault="009425A7">
      <w:pPr>
        <w:pStyle w:val="ConsPlusNormal"/>
        <w:ind w:firstLine="567"/>
        <w:jc w:val="both"/>
        <w:rPr>
          <w:sz w:val="26"/>
          <w:szCs w:val="26"/>
        </w:rPr>
      </w:pPr>
    </w:p>
    <w:p w:rsidR="009425A7" w:rsidRDefault="0006501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1.2. Порядок формирования бюджета Фурмановского муниципального района регламентируется Бюджетным кодексом Российской Федерации, Уставом  Фурмановского муниципального района, Положением о бюджетном процессе.</w:t>
      </w:r>
    </w:p>
    <w:p w:rsidR="009425A7" w:rsidRDefault="0006501A">
      <w:pPr>
        <w:pStyle w:val="ConsPlusNormal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соответствии с пунктом 4 статьи 169 Бюджетного кодекса Российской Федерации, Проект бюджета Фурмановского муниципального района сформирован сроком на три года - на</w:t>
      </w:r>
      <w:r w:rsidR="0023075B">
        <w:rPr>
          <w:rFonts w:ascii="Times New Roman" w:hAnsi="Times New Roman" w:cs="Times New Roman"/>
          <w:sz w:val="26"/>
          <w:szCs w:val="26"/>
        </w:rPr>
        <w:t xml:space="preserve"> очередной 2024</w:t>
      </w:r>
      <w:r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="0023075B">
        <w:rPr>
          <w:rFonts w:ascii="Times New Roman" w:hAnsi="Times New Roman" w:cs="Times New Roman"/>
          <w:sz w:val="26"/>
          <w:szCs w:val="26"/>
        </w:rPr>
        <w:t>ый год и на плановый период 2025 и 2026</w:t>
      </w:r>
      <w:r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Представленный Проект решения о бюджете соответствует основным направлениям бюджетной и налоговой политики Фурмановского муниципального района, утвержденным Постановлением администрации Фурмановс</w:t>
      </w:r>
      <w:r w:rsidR="0023075B">
        <w:rPr>
          <w:sz w:val="26"/>
          <w:szCs w:val="26"/>
        </w:rPr>
        <w:t>кого муниципального района от 09.10.2023 №1058</w:t>
      </w:r>
      <w:r>
        <w:rPr>
          <w:sz w:val="26"/>
          <w:szCs w:val="26"/>
        </w:rPr>
        <w:t xml:space="preserve"> </w:t>
      </w:r>
      <w:r>
        <w:rPr>
          <w:sz w:val="26"/>
          <w:szCs w:val="28"/>
        </w:rPr>
        <w:t>«Об основных направлениях бюджетной и налоговой политики Фурмановского муниципального района и Фурмановск</w:t>
      </w:r>
      <w:r w:rsidR="0023075B">
        <w:rPr>
          <w:sz w:val="26"/>
          <w:szCs w:val="28"/>
        </w:rPr>
        <w:t>ого городского поселения на 2024 год и на период до 2026</w:t>
      </w:r>
      <w:r>
        <w:rPr>
          <w:sz w:val="26"/>
          <w:szCs w:val="28"/>
        </w:rPr>
        <w:t xml:space="preserve"> года».</w:t>
      </w: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Перечень и содержание документов, представленных одновременно с  Проектом бюджета, соответствуют требованиям статей 184.1, 184.2 Бюджетного кодекса Российской Федерации, частей 4, 5 Положения о бюджетном процессе.  </w:t>
      </w: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18 Бюджетного кодекса Российской Федерации при составлении Проекта бюджета </w:t>
      </w:r>
      <w:r w:rsidR="0065269A">
        <w:rPr>
          <w:sz w:val="26"/>
          <w:szCs w:val="26"/>
        </w:rPr>
        <w:t>должна применяться</w:t>
      </w:r>
      <w:r>
        <w:rPr>
          <w:sz w:val="26"/>
          <w:szCs w:val="26"/>
        </w:rPr>
        <w:t xml:space="preserve"> бюджетная классификация, утвержденная приказом Министерства фин</w:t>
      </w:r>
      <w:r w:rsidR="00B66111">
        <w:rPr>
          <w:sz w:val="26"/>
          <w:szCs w:val="26"/>
        </w:rPr>
        <w:t>ансов Российской Федерации от 24</w:t>
      </w:r>
      <w:r w:rsidR="00AB4AD5">
        <w:rPr>
          <w:sz w:val="26"/>
          <w:szCs w:val="26"/>
        </w:rPr>
        <w:t>.05.2022 №</w:t>
      </w:r>
      <w:r w:rsidR="0065269A">
        <w:rPr>
          <w:sz w:val="26"/>
          <w:szCs w:val="26"/>
        </w:rPr>
        <w:t>82</w:t>
      </w:r>
      <w:r>
        <w:rPr>
          <w:sz w:val="26"/>
          <w:szCs w:val="26"/>
        </w:rPr>
        <w:t>н «О порядке формирования и применения кодов бюджетной классификации Российской Федерации, их структуре и принципах назначения» в действующей редакции.</w:t>
      </w:r>
    </w:p>
    <w:p w:rsidR="009425A7" w:rsidRDefault="009425A7">
      <w:pPr>
        <w:ind w:firstLine="567"/>
        <w:jc w:val="both"/>
        <w:rPr>
          <w:sz w:val="26"/>
          <w:szCs w:val="26"/>
        </w:rPr>
      </w:pPr>
    </w:p>
    <w:p w:rsidR="009425A7" w:rsidRDefault="0006501A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1.3. Проверкой соблюдения бюджетного законодательства по срокам внесения Проекта решения о бюджете в Совет Фурмановского муниципального района  нарушений не установлено. Проект решения о бюджете представлен в Совет Фурмановского муни</w:t>
      </w:r>
      <w:r w:rsidR="0023075B">
        <w:rPr>
          <w:sz w:val="26"/>
          <w:szCs w:val="26"/>
        </w:rPr>
        <w:t>ципального района 15 ноября 2023</w:t>
      </w:r>
      <w:r>
        <w:rPr>
          <w:sz w:val="26"/>
          <w:szCs w:val="26"/>
        </w:rPr>
        <w:t xml:space="preserve"> года (письмо администрации Фурмановс</w:t>
      </w:r>
      <w:r w:rsidR="0023075B">
        <w:rPr>
          <w:sz w:val="26"/>
          <w:szCs w:val="26"/>
        </w:rPr>
        <w:t>кого муниципального района от 15.11.2023</w:t>
      </w:r>
      <w:r w:rsidR="0065269A">
        <w:rPr>
          <w:sz w:val="26"/>
          <w:szCs w:val="26"/>
        </w:rPr>
        <w:t xml:space="preserve"> №5059</w:t>
      </w:r>
      <w:r>
        <w:rPr>
          <w:sz w:val="26"/>
          <w:szCs w:val="26"/>
        </w:rPr>
        <w:t>).</w:t>
      </w: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В Контрольно-счетную комиссию Проект решения о бюджете и представленные одновременно с ним доку</w:t>
      </w:r>
      <w:r w:rsidR="0023075B">
        <w:rPr>
          <w:sz w:val="26"/>
          <w:szCs w:val="26"/>
        </w:rPr>
        <w:t>менты и материалы поступили 20 ноября 2023</w:t>
      </w:r>
      <w:r>
        <w:rPr>
          <w:sz w:val="26"/>
          <w:szCs w:val="26"/>
        </w:rPr>
        <w:t xml:space="preserve"> года (письмо Совета Фурмановс</w:t>
      </w:r>
      <w:r w:rsidR="0023075B">
        <w:rPr>
          <w:sz w:val="26"/>
          <w:szCs w:val="26"/>
        </w:rPr>
        <w:t>кого муниципального района от 20.11.2023 №94</w:t>
      </w:r>
      <w:r>
        <w:rPr>
          <w:sz w:val="26"/>
          <w:szCs w:val="26"/>
        </w:rPr>
        <w:t>).</w:t>
      </w: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Проект бюджета содержит все, установленные статьей 184.1 Бюджетного кодекса Российской Федерации основные характеристики и показатели бюджета. </w:t>
      </w: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Состав представленных, одновременно с Проектом бюджета, документов и материалов соответствуют перечню, установленному статьей 184.2 БК РФ.</w:t>
      </w: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Контрольно-счетная комиссия в ходе экспертизы Проекта бюджета установила, что его содержание отвечает требованиям статьи 184.1 БК РФ и части 4 Положения о бюджетном процессе. </w:t>
      </w:r>
    </w:p>
    <w:p w:rsidR="009425A7" w:rsidRDefault="0006501A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425A7" w:rsidRDefault="000650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Параметры прогноза исходных социально-экономических  показателей для составления проекта бюджета Фурмановского муниципального района </w:t>
      </w:r>
    </w:p>
    <w:p w:rsidR="009425A7" w:rsidRDefault="0006501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425A7" w:rsidRDefault="0006501A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>В соответствии с абзацем 1 части 2 статьи 173 БК РФ разработка прогноза социально-экономического развития Фурмановско</w:t>
      </w:r>
      <w:r w:rsidR="00F46D88">
        <w:rPr>
          <w:sz w:val="26"/>
          <w:szCs w:val="26"/>
        </w:rPr>
        <w:t>го муниципального района на 2024 год и плановый период 2025 и 2026</w:t>
      </w:r>
      <w:r>
        <w:rPr>
          <w:sz w:val="26"/>
          <w:szCs w:val="26"/>
        </w:rPr>
        <w:t xml:space="preserve"> годов (далее – Прогноз развития Фурмановско</w:t>
      </w:r>
      <w:r w:rsidR="00F46D88">
        <w:rPr>
          <w:sz w:val="26"/>
          <w:szCs w:val="26"/>
        </w:rPr>
        <w:t>го муниципального района на 2024-2026</w:t>
      </w:r>
      <w:r w:rsidR="009C0262">
        <w:rPr>
          <w:sz w:val="26"/>
          <w:szCs w:val="26"/>
        </w:rPr>
        <w:t xml:space="preserve"> годы, Прогноз) регламентируется</w:t>
      </w:r>
      <w:r>
        <w:rPr>
          <w:sz w:val="26"/>
          <w:szCs w:val="26"/>
        </w:rPr>
        <w:t xml:space="preserve"> Порядком разработки</w:t>
      </w:r>
      <w:r w:rsidR="00646B6D">
        <w:rPr>
          <w:sz w:val="26"/>
          <w:szCs w:val="26"/>
        </w:rPr>
        <w:t>, корректировки, осуществления мониторинга и контроля реализации среднесрочного</w:t>
      </w:r>
      <w:r>
        <w:rPr>
          <w:sz w:val="26"/>
          <w:szCs w:val="26"/>
        </w:rPr>
        <w:t xml:space="preserve"> прогноза социально-экономического развития Фурмановского муниципального района</w:t>
      </w:r>
      <w:r w:rsidR="00646B6D">
        <w:rPr>
          <w:sz w:val="26"/>
          <w:szCs w:val="26"/>
        </w:rPr>
        <w:t xml:space="preserve"> и среднесрочного прогноза социально-экономического развития Фурмановского городского поселения Ивановской области</w:t>
      </w:r>
      <w:r>
        <w:rPr>
          <w:sz w:val="26"/>
          <w:szCs w:val="26"/>
        </w:rPr>
        <w:t xml:space="preserve"> на очередной финансовый год и плановый период, утвержденным Постановлением администрации Фурмановс</w:t>
      </w:r>
      <w:r w:rsidR="00646B6D">
        <w:rPr>
          <w:sz w:val="26"/>
          <w:szCs w:val="26"/>
        </w:rPr>
        <w:t>кого муниципального района от 23.09.2022 №949</w:t>
      </w:r>
      <w:r>
        <w:rPr>
          <w:sz w:val="26"/>
          <w:szCs w:val="26"/>
        </w:rPr>
        <w:t xml:space="preserve"> (далее – Порядок разработки прогноза).</w:t>
      </w:r>
    </w:p>
    <w:p w:rsidR="009425A7" w:rsidRDefault="0006501A">
      <w:pPr>
        <w:autoSpaceDE w:val="0"/>
        <w:ind w:firstLine="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В соответствии с частью 3 статьи 173 БК РФ и пунктом 1.13 Порядка разработки прогноза, Прогноз развития Фурмановско</w:t>
      </w:r>
      <w:r w:rsidR="00F46D88">
        <w:rPr>
          <w:sz w:val="26"/>
          <w:szCs w:val="26"/>
        </w:rPr>
        <w:t>го муниципального района на 2024-2026</w:t>
      </w:r>
      <w:r>
        <w:rPr>
          <w:sz w:val="26"/>
          <w:szCs w:val="26"/>
        </w:rPr>
        <w:t xml:space="preserve"> годы одобрен Постановлением администрации Фурмановского муниципального район</w:t>
      </w:r>
      <w:r w:rsidR="00F46D88">
        <w:rPr>
          <w:sz w:val="26"/>
          <w:szCs w:val="26"/>
        </w:rPr>
        <w:t>а от 07.11.2023 №1186</w:t>
      </w:r>
      <w:r>
        <w:rPr>
          <w:sz w:val="26"/>
          <w:szCs w:val="26"/>
        </w:rPr>
        <w:t xml:space="preserve"> «О прогнозе социально-экономического развития Фурмановско</w:t>
      </w:r>
      <w:r w:rsidR="00F46D88">
        <w:rPr>
          <w:sz w:val="26"/>
          <w:szCs w:val="26"/>
        </w:rPr>
        <w:t>го муниципального района на 2024 и плановый период 2025-2026</w:t>
      </w:r>
      <w:r>
        <w:rPr>
          <w:sz w:val="26"/>
          <w:szCs w:val="26"/>
        </w:rPr>
        <w:t xml:space="preserve"> годов».</w:t>
      </w:r>
    </w:p>
    <w:p w:rsidR="009425A7" w:rsidRDefault="0006501A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173 БК РФ прогноз социально-экономического развития Фурмановского муниципального района разработан на три года</w:t>
      </w:r>
      <w:r w:rsidR="00A15ADA">
        <w:rPr>
          <w:sz w:val="26"/>
          <w:szCs w:val="26"/>
        </w:rPr>
        <w:t xml:space="preserve"> путем уточнения параметров 2024</w:t>
      </w:r>
      <w:r w:rsidR="0065269A">
        <w:rPr>
          <w:sz w:val="26"/>
          <w:szCs w:val="26"/>
        </w:rPr>
        <w:t xml:space="preserve"> </w:t>
      </w:r>
      <w:r w:rsidR="00A15ADA">
        <w:rPr>
          <w:sz w:val="26"/>
          <w:szCs w:val="26"/>
        </w:rPr>
        <w:t>и 2025</w:t>
      </w:r>
      <w:r>
        <w:rPr>
          <w:sz w:val="26"/>
          <w:szCs w:val="26"/>
        </w:rPr>
        <w:t xml:space="preserve"> го</w:t>
      </w:r>
      <w:r w:rsidR="00A15ADA">
        <w:rPr>
          <w:sz w:val="26"/>
          <w:szCs w:val="26"/>
        </w:rPr>
        <w:t>дов и добавления параметров 2026</w:t>
      </w:r>
      <w:r>
        <w:rPr>
          <w:sz w:val="26"/>
          <w:szCs w:val="26"/>
        </w:rPr>
        <w:t xml:space="preserve"> года. </w:t>
      </w:r>
    </w:p>
    <w:p w:rsidR="009425A7" w:rsidRDefault="0006501A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Порядком разработки прогноза, Прогноз содержит систему количественных и качественных показателей развития экономики в целом по </w:t>
      </w:r>
      <w:proofErr w:type="spellStart"/>
      <w:r>
        <w:rPr>
          <w:sz w:val="26"/>
          <w:szCs w:val="26"/>
        </w:rPr>
        <w:t>Фурмановскому</w:t>
      </w:r>
      <w:proofErr w:type="spellEnd"/>
      <w:r>
        <w:rPr>
          <w:sz w:val="26"/>
          <w:szCs w:val="26"/>
        </w:rPr>
        <w:t xml:space="preserve"> муниципальному району, по отдельным видам экономической деятельности и социальной сферы. Сформированный на следующий трехлетний период Прогноз демонстрирует сдержанный сценарий социально-экономического развития: умеренный рост экономики района с корректировкой ряда основных макроэкономических показателей в сторону замедления их темпов роста при сохранении инфляции в прогнозном периоде на </w:t>
      </w:r>
      <w:proofErr w:type="spellStart"/>
      <w:r>
        <w:rPr>
          <w:sz w:val="26"/>
          <w:szCs w:val="26"/>
        </w:rPr>
        <w:t>таргетированном</w:t>
      </w:r>
      <w:proofErr w:type="spellEnd"/>
      <w:r>
        <w:rPr>
          <w:sz w:val="26"/>
          <w:szCs w:val="26"/>
        </w:rPr>
        <w:t xml:space="preserve"> Банком России уровне.  </w:t>
      </w:r>
    </w:p>
    <w:p w:rsidR="009425A7" w:rsidRDefault="0006501A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прогнозе скорректированы количественные значения ряда основных макроэкономических показателей по сравнению с их значениями, приведенными в прошлогоднем прогнозе. Прогнозируется рост промышленного производства (обрабатывающего производства, производства текстильных изделий, полиграфической деятельности), оборота розничной торговли. Не оптимистично выглядят прогнозные параметры демографической ситуации в районе, предусматривающие сохранение тренда ежегодного снижения общей численности населения, как городского, так и сельского. </w:t>
      </w:r>
    </w:p>
    <w:p w:rsidR="009425A7" w:rsidRDefault="0006501A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Основные экономические показатели Прогноза приведены в таблице №1.</w:t>
      </w:r>
    </w:p>
    <w:p w:rsidR="009425A7" w:rsidRDefault="0006501A">
      <w:pPr>
        <w:jc w:val="center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Основные параметры прогноза социально-экономического развития Фурмановского муниципального района</w:t>
      </w:r>
    </w:p>
    <w:p w:rsidR="009425A7" w:rsidRDefault="009425A7">
      <w:pPr>
        <w:jc w:val="right"/>
        <w:rPr>
          <w:i/>
          <w:iCs/>
          <w:sz w:val="26"/>
          <w:szCs w:val="26"/>
        </w:rPr>
      </w:pPr>
    </w:p>
    <w:p w:rsidR="009425A7" w:rsidRDefault="0006501A">
      <w:pPr>
        <w:jc w:val="right"/>
        <w:rPr>
          <w:b/>
          <w:bCs/>
        </w:rPr>
      </w:pPr>
      <w:r>
        <w:rPr>
          <w:i/>
          <w:iCs/>
          <w:sz w:val="26"/>
          <w:szCs w:val="26"/>
        </w:rPr>
        <w:t>Таблица №1</w:t>
      </w:r>
    </w:p>
    <w:p w:rsidR="009425A7" w:rsidRDefault="0006501A">
      <w:pPr>
        <w:ind w:firstLine="567"/>
        <w:jc w:val="both"/>
      </w:pPr>
      <w:r>
        <w:rPr>
          <w:b/>
          <w:bCs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14"/>
        <w:gridCol w:w="972"/>
        <w:gridCol w:w="950"/>
        <w:gridCol w:w="957"/>
        <w:gridCol w:w="936"/>
        <w:gridCol w:w="935"/>
        <w:gridCol w:w="1006"/>
      </w:tblGrid>
      <w:tr w:rsidR="009425A7" w:rsidTr="00DC0693">
        <w:trPr>
          <w:tblHeader/>
        </w:trPr>
        <w:tc>
          <w:tcPr>
            <w:tcW w:w="3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pStyle w:val="af8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A15ADA">
            <w:pPr>
              <w:pStyle w:val="af8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06501A">
              <w:rPr>
                <w:b/>
                <w:bCs/>
              </w:rPr>
              <w:t xml:space="preserve"> год отчет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A15ADA">
            <w:pPr>
              <w:pStyle w:val="af8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06501A">
              <w:rPr>
                <w:b/>
                <w:bCs/>
              </w:rPr>
              <w:t xml:space="preserve"> год отчет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A15ADA">
            <w:pPr>
              <w:pStyle w:val="af8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06501A">
              <w:rPr>
                <w:b/>
                <w:bCs/>
              </w:rPr>
              <w:t xml:space="preserve"> год оценка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pStyle w:val="af8"/>
              <w:spacing w:line="200" w:lineRule="atLeast"/>
              <w:jc w:val="center"/>
            </w:pPr>
            <w:r>
              <w:rPr>
                <w:b/>
                <w:bCs/>
              </w:rPr>
              <w:t>Прогноз</w:t>
            </w:r>
          </w:p>
        </w:tc>
      </w:tr>
      <w:tr w:rsidR="009425A7" w:rsidTr="000627F5">
        <w:trPr>
          <w:trHeight w:val="420"/>
          <w:tblHeader/>
        </w:trPr>
        <w:tc>
          <w:tcPr>
            <w:tcW w:w="3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A15ADA">
            <w:pPr>
              <w:pStyle w:val="af8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06501A">
              <w:rPr>
                <w:b/>
                <w:bCs/>
              </w:rPr>
              <w:t xml:space="preserve"> год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A15ADA">
            <w:pPr>
              <w:pStyle w:val="af8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="0006501A">
              <w:rPr>
                <w:b/>
                <w:bCs/>
              </w:rPr>
              <w:t xml:space="preserve"> год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Default="00A15ADA">
            <w:pPr>
              <w:pStyle w:val="af8"/>
              <w:spacing w:line="200" w:lineRule="atLeast"/>
              <w:jc w:val="center"/>
            </w:pPr>
            <w:r>
              <w:rPr>
                <w:b/>
                <w:bCs/>
              </w:rPr>
              <w:t>2026</w:t>
            </w:r>
            <w:r w:rsidR="0006501A">
              <w:rPr>
                <w:b/>
                <w:bCs/>
              </w:rPr>
              <w:t xml:space="preserve"> год</w:t>
            </w:r>
          </w:p>
        </w:tc>
      </w:tr>
      <w:tr w:rsidR="00A15ADA" w:rsidTr="00DC0693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15ADA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Индекс промышленного производства,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15ADA" w:rsidP="007B78EE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105,3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69064F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112,8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69064F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69064F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69064F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DA" w:rsidRPr="008D33FB" w:rsidRDefault="0069064F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104,3</w:t>
            </w:r>
          </w:p>
        </w:tc>
      </w:tr>
      <w:tr w:rsidR="00A15ADA" w:rsidTr="00DC0693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15ADA">
            <w:pPr>
              <w:spacing w:line="200" w:lineRule="atLeast"/>
            </w:pPr>
            <w:r>
              <w:t>Добыча полезных ископаемых (индекс производства),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15ADA" w:rsidP="007B78EE">
            <w:pPr>
              <w:snapToGrid w:val="0"/>
              <w:spacing w:line="200" w:lineRule="atLeast"/>
              <w:jc w:val="center"/>
            </w:pPr>
            <w:r>
              <w:t>83,4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69064F">
            <w:pPr>
              <w:snapToGrid w:val="0"/>
              <w:spacing w:line="200" w:lineRule="atLeast"/>
              <w:jc w:val="center"/>
            </w:pPr>
            <w:r>
              <w:t>75,1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69064F">
            <w:pPr>
              <w:snapToGrid w:val="0"/>
              <w:spacing w:line="200" w:lineRule="atLeast"/>
              <w:jc w:val="center"/>
            </w:pPr>
            <w:r>
              <w:t>100,0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69064F">
            <w:pPr>
              <w:snapToGrid w:val="0"/>
              <w:spacing w:line="200" w:lineRule="atLeast"/>
              <w:jc w:val="center"/>
            </w:pPr>
            <w:r>
              <w:t>100,0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69064F">
            <w:pPr>
              <w:snapToGrid w:val="0"/>
              <w:spacing w:line="200" w:lineRule="atLeast"/>
              <w:jc w:val="center"/>
            </w:pPr>
            <w:r>
              <w:t>100,0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DA" w:rsidRDefault="0069064F">
            <w:pPr>
              <w:snapToGrid w:val="0"/>
              <w:spacing w:line="200" w:lineRule="atLeast"/>
              <w:jc w:val="center"/>
            </w:pPr>
            <w:r>
              <w:t>100,0</w:t>
            </w:r>
          </w:p>
        </w:tc>
      </w:tr>
      <w:tr w:rsidR="00A15ADA" w:rsidTr="00DC0693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15ADA">
            <w:pPr>
              <w:spacing w:line="200" w:lineRule="atLeast"/>
            </w:pPr>
            <w:r>
              <w:t>Обрабатывающие производства (индекс производства),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15ADA" w:rsidP="007B78EE">
            <w:pPr>
              <w:snapToGrid w:val="0"/>
              <w:spacing w:line="200" w:lineRule="atLeast"/>
              <w:jc w:val="center"/>
            </w:pPr>
            <w:r>
              <w:t>112,2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69064F">
            <w:pPr>
              <w:snapToGrid w:val="0"/>
              <w:spacing w:line="200" w:lineRule="atLeast"/>
              <w:jc w:val="center"/>
            </w:pPr>
            <w:r>
              <w:t>117,1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69064F">
            <w:pPr>
              <w:snapToGrid w:val="0"/>
              <w:spacing w:line="200" w:lineRule="atLeast"/>
              <w:jc w:val="center"/>
            </w:pPr>
            <w:r>
              <w:t>103,9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69064F">
            <w:pPr>
              <w:snapToGrid w:val="0"/>
              <w:spacing w:line="200" w:lineRule="atLeast"/>
              <w:jc w:val="center"/>
            </w:pPr>
            <w:r>
              <w:t>102,2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69064F">
            <w:pPr>
              <w:snapToGrid w:val="0"/>
              <w:spacing w:line="200" w:lineRule="atLeast"/>
              <w:jc w:val="center"/>
            </w:pPr>
            <w:r>
              <w:t>103,0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DA" w:rsidRDefault="0069064F">
            <w:pPr>
              <w:snapToGrid w:val="0"/>
              <w:spacing w:line="200" w:lineRule="atLeast"/>
              <w:jc w:val="center"/>
            </w:pPr>
            <w:r>
              <w:t>103,8</w:t>
            </w:r>
          </w:p>
        </w:tc>
      </w:tr>
      <w:tr w:rsidR="00A15ADA" w:rsidTr="00DC0693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15ADA">
            <w:pPr>
              <w:spacing w:line="200" w:lineRule="atLeast"/>
            </w:pPr>
            <w:r>
              <w:t>Производство текстильных изделий (индекс производства),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15ADA" w:rsidP="007B78EE">
            <w:pPr>
              <w:snapToGrid w:val="0"/>
              <w:spacing w:line="200" w:lineRule="atLeast"/>
              <w:jc w:val="center"/>
            </w:pPr>
            <w:r>
              <w:t>128,2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69064F">
            <w:pPr>
              <w:snapToGrid w:val="0"/>
              <w:spacing w:line="200" w:lineRule="atLeast"/>
              <w:jc w:val="center"/>
            </w:pPr>
            <w:r>
              <w:t>109,5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69064F">
            <w:pPr>
              <w:snapToGrid w:val="0"/>
              <w:spacing w:line="200" w:lineRule="atLeast"/>
              <w:jc w:val="center"/>
            </w:pPr>
            <w:r>
              <w:t>103,0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69064F">
            <w:pPr>
              <w:snapToGrid w:val="0"/>
              <w:spacing w:line="200" w:lineRule="atLeast"/>
              <w:jc w:val="center"/>
            </w:pPr>
            <w:r>
              <w:t>105,0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69064F">
            <w:pPr>
              <w:snapToGrid w:val="0"/>
              <w:spacing w:line="200" w:lineRule="atLeast"/>
              <w:jc w:val="center"/>
            </w:pPr>
            <w:r>
              <w:t>105,0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DA" w:rsidRDefault="0069064F">
            <w:pPr>
              <w:snapToGrid w:val="0"/>
              <w:spacing w:line="200" w:lineRule="atLeast"/>
              <w:jc w:val="center"/>
            </w:pPr>
            <w:r>
              <w:t>105,0</w:t>
            </w:r>
          </w:p>
        </w:tc>
      </w:tr>
      <w:tr w:rsidR="00A15ADA" w:rsidTr="00DC0693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15ADA">
            <w:pPr>
              <w:spacing w:line="200" w:lineRule="atLeast"/>
            </w:pPr>
            <w:r>
              <w:t>Производство одежды (индекс производства),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15ADA" w:rsidP="007B78EE">
            <w:pPr>
              <w:snapToGrid w:val="0"/>
              <w:spacing w:line="200" w:lineRule="atLeast"/>
              <w:jc w:val="center"/>
            </w:pPr>
            <w:r>
              <w:t>88,1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B1D01">
            <w:pPr>
              <w:snapToGrid w:val="0"/>
              <w:spacing w:line="200" w:lineRule="atLeast"/>
              <w:jc w:val="center"/>
            </w:pPr>
            <w:r>
              <w:t>71,5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B1D01">
            <w:pPr>
              <w:snapToGrid w:val="0"/>
              <w:spacing w:line="200" w:lineRule="atLeast"/>
              <w:jc w:val="center"/>
            </w:pPr>
            <w:r>
              <w:t>90,0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B1D01">
            <w:pPr>
              <w:snapToGrid w:val="0"/>
              <w:spacing w:line="200" w:lineRule="atLeast"/>
              <w:jc w:val="center"/>
            </w:pPr>
            <w:r>
              <w:t>100,0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B1D01">
            <w:pPr>
              <w:snapToGrid w:val="0"/>
              <w:spacing w:line="200" w:lineRule="atLeast"/>
              <w:jc w:val="center"/>
            </w:pPr>
            <w:r>
              <w:t>100,0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DA" w:rsidRDefault="00AB1D01">
            <w:pPr>
              <w:snapToGrid w:val="0"/>
              <w:spacing w:line="200" w:lineRule="atLeast"/>
              <w:jc w:val="center"/>
            </w:pPr>
            <w:r>
              <w:t>100,0</w:t>
            </w:r>
          </w:p>
        </w:tc>
      </w:tr>
      <w:tr w:rsidR="00A15ADA" w:rsidTr="00DC0693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15ADA">
            <w:pPr>
              <w:spacing w:line="200" w:lineRule="atLeast"/>
            </w:pPr>
            <w:r>
              <w:t>Деятельность полиграфическая и копирование носителей информации (индекс производства),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15ADA" w:rsidP="007B78EE">
            <w:pPr>
              <w:snapToGrid w:val="0"/>
              <w:spacing w:line="200" w:lineRule="atLeast"/>
              <w:jc w:val="center"/>
            </w:pPr>
            <w:r>
              <w:t>107,4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B1D01">
            <w:pPr>
              <w:snapToGrid w:val="0"/>
              <w:spacing w:line="200" w:lineRule="atLeast"/>
              <w:jc w:val="center"/>
            </w:pPr>
            <w:r>
              <w:t>118,2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B1D01">
            <w:pPr>
              <w:snapToGrid w:val="0"/>
              <w:spacing w:line="200" w:lineRule="atLeast"/>
              <w:jc w:val="center"/>
            </w:pPr>
            <w:r>
              <w:t>100,0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B1D01">
            <w:pPr>
              <w:snapToGrid w:val="0"/>
              <w:spacing w:line="200" w:lineRule="atLeast"/>
              <w:jc w:val="center"/>
            </w:pPr>
            <w:r>
              <w:t>100,0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B1D01">
            <w:pPr>
              <w:snapToGrid w:val="0"/>
              <w:spacing w:line="200" w:lineRule="atLeast"/>
              <w:jc w:val="center"/>
            </w:pPr>
            <w:r>
              <w:t>101,0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DA" w:rsidRDefault="00AB1D01">
            <w:pPr>
              <w:snapToGrid w:val="0"/>
              <w:spacing w:line="200" w:lineRule="atLeast"/>
              <w:jc w:val="center"/>
            </w:pPr>
            <w:r>
              <w:t>102,0</w:t>
            </w:r>
          </w:p>
        </w:tc>
      </w:tr>
      <w:tr w:rsidR="00A15ADA" w:rsidTr="00DC0693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15ADA">
            <w:pPr>
              <w:spacing w:line="200" w:lineRule="atLeast"/>
            </w:pPr>
            <w:r>
              <w:t>Производство готовых металлических изделий, кроме машин и оборудования (индекс производства),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15ADA" w:rsidP="007B78EE">
            <w:pPr>
              <w:snapToGrid w:val="0"/>
              <w:spacing w:line="200" w:lineRule="atLeast"/>
              <w:jc w:val="center"/>
            </w:pPr>
            <w:r>
              <w:t>136,3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B1D01">
            <w:pPr>
              <w:snapToGrid w:val="0"/>
              <w:spacing w:line="200" w:lineRule="atLeast"/>
              <w:jc w:val="center"/>
            </w:pPr>
            <w:r>
              <w:t>111,0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B1D01">
            <w:pPr>
              <w:snapToGrid w:val="0"/>
              <w:spacing w:line="200" w:lineRule="atLeast"/>
              <w:jc w:val="center"/>
            </w:pPr>
            <w:r>
              <w:t>103,0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B1D01">
            <w:pPr>
              <w:snapToGrid w:val="0"/>
              <w:spacing w:line="200" w:lineRule="atLeast"/>
              <w:jc w:val="center"/>
            </w:pPr>
            <w:r>
              <w:t>100,0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B1D01">
            <w:pPr>
              <w:snapToGrid w:val="0"/>
              <w:spacing w:line="200" w:lineRule="atLeast"/>
              <w:jc w:val="center"/>
            </w:pPr>
            <w:r>
              <w:t>102,0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DA" w:rsidRDefault="00AB1D01">
            <w:pPr>
              <w:snapToGrid w:val="0"/>
              <w:spacing w:line="200" w:lineRule="atLeast"/>
              <w:jc w:val="center"/>
            </w:pPr>
            <w:r>
              <w:t>102,0</w:t>
            </w:r>
          </w:p>
        </w:tc>
      </w:tr>
      <w:tr w:rsidR="00A15ADA" w:rsidTr="00DC0693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15ADA">
            <w:pPr>
              <w:spacing w:line="200" w:lineRule="atLeast"/>
            </w:pPr>
            <w:r>
              <w:t>Обеспечение электроэнергией, газом и паром; кондиционирование воздуха (индекс производства),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15ADA" w:rsidP="007B78EE">
            <w:pPr>
              <w:snapToGrid w:val="0"/>
              <w:spacing w:line="200" w:lineRule="atLeast"/>
              <w:jc w:val="center"/>
            </w:pPr>
            <w:r>
              <w:t>114,8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B1D01">
            <w:pPr>
              <w:snapToGrid w:val="0"/>
              <w:spacing w:line="200" w:lineRule="atLeast"/>
              <w:jc w:val="center"/>
            </w:pPr>
            <w:r>
              <w:t>102,3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B1D01">
            <w:pPr>
              <w:snapToGrid w:val="0"/>
              <w:spacing w:line="200" w:lineRule="atLeast"/>
              <w:jc w:val="center"/>
            </w:pPr>
            <w:r>
              <w:t>100,0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B1D01">
            <w:pPr>
              <w:snapToGrid w:val="0"/>
              <w:spacing w:line="200" w:lineRule="atLeast"/>
              <w:jc w:val="center"/>
            </w:pPr>
            <w:r>
              <w:t>100,0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B1D01">
            <w:pPr>
              <w:snapToGrid w:val="0"/>
              <w:spacing w:line="200" w:lineRule="atLeast"/>
              <w:jc w:val="center"/>
            </w:pPr>
            <w:r>
              <w:t>100,0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DA" w:rsidRDefault="00AB1D01">
            <w:pPr>
              <w:snapToGrid w:val="0"/>
              <w:spacing w:line="200" w:lineRule="atLeast"/>
              <w:jc w:val="center"/>
            </w:pPr>
            <w:r>
              <w:t>100,0</w:t>
            </w:r>
          </w:p>
        </w:tc>
      </w:tr>
      <w:tr w:rsidR="00A15ADA" w:rsidTr="00DC0693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15ADA">
            <w:pPr>
              <w:spacing w:line="200" w:lineRule="atLeast"/>
            </w:pPr>
            <w:r>
              <w:t>Водоснабжение; водоотведение, организация сбора и утилизации отходов, деятельность по ликвидации загрязнений (индекс производства),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15ADA" w:rsidP="007B78EE">
            <w:pPr>
              <w:snapToGrid w:val="0"/>
              <w:spacing w:line="200" w:lineRule="atLeast"/>
              <w:jc w:val="center"/>
            </w:pPr>
            <w:r>
              <w:t>95,0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B1D01">
            <w:pPr>
              <w:snapToGrid w:val="0"/>
              <w:spacing w:line="200" w:lineRule="atLeast"/>
              <w:jc w:val="center"/>
            </w:pPr>
            <w:r>
              <w:t>66,6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B1D01">
            <w:pPr>
              <w:snapToGrid w:val="0"/>
              <w:spacing w:line="200" w:lineRule="atLeast"/>
              <w:jc w:val="center"/>
            </w:pPr>
            <w:r>
              <w:t>90,0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B1D01">
            <w:pPr>
              <w:snapToGrid w:val="0"/>
              <w:spacing w:line="200" w:lineRule="atLeast"/>
              <w:jc w:val="center"/>
            </w:pPr>
            <w:r>
              <w:t>100,0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B1D01">
            <w:pPr>
              <w:snapToGrid w:val="0"/>
              <w:spacing w:line="200" w:lineRule="atLeast"/>
              <w:jc w:val="center"/>
            </w:pPr>
            <w:r>
              <w:t>100,0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DA" w:rsidRDefault="00AB1D01">
            <w:pPr>
              <w:snapToGrid w:val="0"/>
              <w:spacing w:line="200" w:lineRule="atLeast"/>
              <w:jc w:val="center"/>
            </w:pPr>
            <w:r>
              <w:t>100,0</w:t>
            </w:r>
          </w:p>
        </w:tc>
      </w:tr>
      <w:tr w:rsidR="00A15ADA" w:rsidTr="00DC0693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15ADA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Индекс производства продукции сельского хозяйства в хозяйствах всех категорий, % к предыдущему году в сопоставимых ценах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15ADA" w:rsidP="007B78EE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78,7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B1D01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112,4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B1D01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B1D01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B1D01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DA" w:rsidRPr="003043AB" w:rsidRDefault="00AB1D01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15ADA" w:rsidTr="00DC0693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15ADA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Оборот розничной торговли, % к предыдущему году в сопоставимых ценах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15ADA" w:rsidP="007B78EE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103,5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B1D01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103,7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B1D01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B1D01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B1D01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DA" w:rsidRPr="003043AB" w:rsidRDefault="00AB1D01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15ADA" w:rsidTr="00DC0693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15ADA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Ввод в эксплуатацию жилых домов за счет всех источников финансирования,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15ADA" w:rsidP="007B78EE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144,3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B1D01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149,0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B1D01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B1D01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B1D01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DA" w:rsidRPr="003043AB" w:rsidRDefault="00AB1D01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15ADA" w:rsidTr="00DC0693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15ADA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Инвестиции в основной капитал за счет всех источников финансирования, % к предыдущему году в сопоставимых ценах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15ADA" w:rsidP="007B78EE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96,7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C5484D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</w:t>
            </w:r>
            <w:r w:rsidR="00AB1D01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C5484D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  <w:r w:rsidR="00A80D4A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C5484D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A80D4A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C5484D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A80D4A">
              <w:rPr>
                <w:b/>
                <w:bCs/>
              </w:rPr>
              <w:t>,8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DA" w:rsidRPr="003043AB" w:rsidRDefault="00A80D4A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104,6</w:t>
            </w:r>
          </w:p>
        </w:tc>
      </w:tr>
      <w:tr w:rsidR="00A15ADA" w:rsidTr="00DC0693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15ADA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малых и средних предприятий, включая </w:t>
            </w:r>
            <w:proofErr w:type="spellStart"/>
            <w:r>
              <w:rPr>
                <w:b/>
                <w:bCs/>
              </w:rPr>
              <w:t>микропредприятия</w:t>
            </w:r>
            <w:proofErr w:type="spellEnd"/>
            <w:r>
              <w:rPr>
                <w:b/>
                <w:bCs/>
              </w:rPr>
              <w:t>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15ADA" w:rsidP="007B78EE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97,4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C5484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103,4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782111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782111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782111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DA" w:rsidRPr="00AD36AE" w:rsidRDefault="00782111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100,1</w:t>
            </w:r>
          </w:p>
        </w:tc>
      </w:tr>
      <w:tr w:rsidR="00A15ADA" w:rsidTr="00DC0693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15ADA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Фонд начисленной заработной платы, млн. руб.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15ADA" w:rsidP="007B78EE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3 042,77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782111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3 493,10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782111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3 842,41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782111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4 034,53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782111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4 236,26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DA" w:rsidRPr="00AD36AE" w:rsidRDefault="00782111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4 490,43</w:t>
            </w:r>
          </w:p>
        </w:tc>
      </w:tr>
      <w:tr w:rsidR="00A15ADA" w:rsidTr="00DC0693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15ADA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Относительная динамика к предыдущему </w:t>
            </w:r>
            <w:r>
              <w:rPr>
                <w:i/>
                <w:iCs/>
              </w:rPr>
              <w:lastRenderedPageBreak/>
              <w:t>году, %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15ADA" w:rsidP="007B78EE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111,4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782111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114,8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782111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110,0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782111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105,0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782111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105,0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DA" w:rsidRPr="00A901F0" w:rsidRDefault="00782111">
            <w:pPr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106,0</w:t>
            </w:r>
          </w:p>
        </w:tc>
      </w:tr>
      <w:tr w:rsidR="00A15ADA" w:rsidTr="00DC0693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15ADA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Средняя заработная плата номинальная, руб.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15ADA" w:rsidP="007B78EE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33 203,0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742A6F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38 131,3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742A6F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42 054,6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742A6F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44 150,0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742A6F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46 365,0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DA" w:rsidRPr="00AD36AE" w:rsidRDefault="00742A6F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49 150,0</w:t>
            </w:r>
          </w:p>
        </w:tc>
      </w:tr>
      <w:tr w:rsidR="00A15ADA" w:rsidTr="00DC0693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15ADA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Pr="00AD36AE" w:rsidRDefault="00A15ADA" w:rsidP="007B78EE">
            <w:pPr>
              <w:spacing w:line="200" w:lineRule="atLeast"/>
              <w:jc w:val="center"/>
              <w:rPr>
                <w:i/>
              </w:rPr>
            </w:pPr>
            <w:r w:rsidRPr="00AD36AE">
              <w:rPr>
                <w:i/>
              </w:rPr>
              <w:t>111,4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Pr="00AD36AE" w:rsidRDefault="00742A6F">
            <w:pPr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114,8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Pr="00AD36AE" w:rsidRDefault="00742A6F">
            <w:pPr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110,3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Pr="00AD36AE" w:rsidRDefault="00742A6F">
            <w:pPr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105,0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Pr="00AD36AE" w:rsidRDefault="00742A6F">
            <w:pPr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105,0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DA" w:rsidRPr="00AD36AE" w:rsidRDefault="00742A6F">
            <w:pPr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106,0</w:t>
            </w:r>
          </w:p>
        </w:tc>
      </w:tr>
      <w:tr w:rsidR="00A15ADA" w:rsidTr="00DC0693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15ADA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Численность постоянного населения (среднегодовая), всего</w:t>
            </w:r>
          </w:p>
          <w:p w:rsidR="00A15ADA" w:rsidRDefault="00A15ADA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тыс. чел.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15ADA" w:rsidP="007B78EE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38,647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7B78EE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34,129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7B78EE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33,820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7B78EE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33,575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7B78EE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33,345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DA" w:rsidRPr="00AD36AE" w:rsidRDefault="007B78EE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33,145</w:t>
            </w:r>
          </w:p>
        </w:tc>
      </w:tr>
      <w:tr w:rsidR="00A15ADA" w:rsidTr="00DC0693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15ADA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15ADA" w:rsidP="007B78EE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98,8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7B78EE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88,3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7B78EE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99,1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7B78EE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99,3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7B78EE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99,3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DA" w:rsidRPr="00F0211C" w:rsidRDefault="007B78EE">
            <w:pPr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99,4</w:t>
            </w:r>
          </w:p>
        </w:tc>
      </w:tr>
      <w:tr w:rsidR="00A15ADA" w:rsidTr="00DC0693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15ADA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Городского, тыс. чел.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15ADA" w:rsidP="007B78EE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32,661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7B78EE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29,336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6B6017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29,070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6B6017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28,855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6B6017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28,650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DA" w:rsidRPr="00AD36AE" w:rsidRDefault="006B6017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28,475</w:t>
            </w:r>
          </w:p>
        </w:tc>
      </w:tr>
      <w:tr w:rsidR="00A15ADA" w:rsidTr="00DC0693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15ADA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Pr="00F0211C" w:rsidRDefault="00A15ADA" w:rsidP="007B78EE">
            <w:pPr>
              <w:spacing w:line="200" w:lineRule="atLeast"/>
              <w:jc w:val="center"/>
              <w:rPr>
                <w:i/>
              </w:rPr>
            </w:pPr>
            <w:r w:rsidRPr="00F0211C">
              <w:rPr>
                <w:i/>
              </w:rPr>
              <w:t>98,9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Pr="00F0211C" w:rsidRDefault="00871855">
            <w:pPr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89,8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Pr="00F0211C" w:rsidRDefault="00871855">
            <w:pPr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99,1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Pr="00F0211C" w:rsidRDefault="00871855">
            <w:pPr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99,3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Pr="00F0211C" w:rsidRDefault="00871855">
            <w:pPr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99,3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DA" w:rsidRPr="00F0211C" w:rsidRDefault="00871855">
            <w:pPr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99,4</w:t>
            </w:r>
          </w:p>
        </w:tc>
      </w:tr>
      <w:tr w:rsidR="00A15ADA" w:rsidTr="00DC0693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15ADA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Сельского, тыс. чел.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15ADA" w:rsidP="007B78EE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5,986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87185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4,793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87185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87185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4,720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87185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4,695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DA" w:rsidRPr="00AD36AE" w:rsidRDefault="0087185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4,670</w:t>
            </w:r>
          </w:p>
        </w:tc>
      </w:tr>
      <w:tr w:rsidR="00A15ADA" w:rsidTr="00DC0693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15ADA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A15ADA" w:rsidP="007B78EE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98,4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871855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80,1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871855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99,1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871855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99,4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ADA" w:rsidRDefault="00871855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99,5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DA" w:rsidRPr="00F0211C" w:rsidRDefault="00871855">
            <w:pPr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99,5</w:t>
            </w:r>
          </w:p>
        </w:tc>
      </w:tr>
    </w:tbl>
    <w:p w:rsidR="009425A7" w:rsidRDefault="009425A7">
      <w:pPr>
        <w:ind w:firstLine="567"/>
        <w:jc w:val="both"/>
        <w:rPr>
          <w:sz w:val="26"/>
          <w:szCs w:val="26"/>
        </w:rPr>
      </w:pPr>
    </w:p>
    <w:p w:rsidR="009425A7" w:rsidRDefault="0006501A">
      <w:pPr>
        <w:ind w:left="-14" w:right="14" w:firstLine="5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Среднегодовая численность постоянно проживающего в </w:t>
      </w:r>
      <w:proofErr w:type="spellStart"/>
      <w:r>
        <w:rPr>
          <w:sz w:val="26"/>
          <w:szCs w:val="26"/>
        </w:rPr>
        <w:t>Фурмановском</w:t>
      </w:r>
      <w:proofErr w:type="spellEnd"/>
      <w:r>
        <w:rPr>
          <w:sz w:val="26"/>
          <w:szCs w:val="26"/>
        </w:rPr>
        <w:t xml:space="preserve"> муниципальном районе населения в 2017 году составила 40,405 тыс. человек, в 2018 году - 39,867 тыс. человек, в 2019 году - 39,440 тыс. человек, в 2020 году -</w:t>
      </w:r>
      <w:r w:rsidR="00F0211C">
        <w:rPr>
          <w:sz w:val="26"/>
          <w:szCs w:val="26"/>
        </w:rPr>
        <w:t xml:space="preserve"> 39,103 тыс. человек, в 2021 году - 38,647</w:t>
      </w:r>
      <w:r>
        <w:rPr>
          <w:sz w:val="26"/>
          <w:szCs w:val="26"/>
        </w:rPr>
        <w:t xml:space="preserve"> тыс. человек,</w:t>
      </w:r>
      <w:r w:rsidR="00D5509D">
        <w:rPr>
          <w:sz w:val="26"/>
          <w:szCs w:val="26"/>
        </w:rPr>
        <w:t xml:space="preserve"> </w:t>
      </w:r>
      <w:r w:rsidR="004B4429">
        <w:rPr>
          <w:sz w:val="26"/>
          <w:szCs w:val="26"/>
        </w:rPr>
        <w:t>в 2022 году -</w:t>
      </w:r>
      <w:r w:rsidR="00D5509D">
        <w:rPr>
          <w:sz w:val="26"/>
          <w:szCs w:val="26"/>
        </w:rPr>
        <w:t xml:space="preserve"> 34,129</w:t>
      </w:r>
      <w:r w:rsidR="00F0211C">
        <w:rPr>
          <w:sz w:val="26"/>
          <w:szCs w:val="26"/>
        </w:rPr>
        <w:t xml:space="preserve"> тыс. человек,</w:t>
      </w:r>
      <w:r w:rsidR="00D5509D">
        <w:rPr>
          <w:sz w:val="26"/>
          <w:szCs w:val="26"/>
        </w:rPr>
        <w:t xml:space="preserve"> по оценке в 2023 году – 33,820 тыс. человек, по прогнозу в 2024, 2025 и 2026 годах - 33,575 тыс. человек, 33,345 тыс. человек и 33,145 </w:t>
      </w:r>
      <w:r>
        <w:rPr>
          <w:sz w:val="26"/>
          <w:szCs w:val="26"/>
        </w:rPr>
        <w:t xml:space="preserve">тыс. человек соответственно. Прогнозируется постоянное сокращение численности населения </w:t>
      </w:r>
      <w:r w:rsidR="00D5509D">
        <w:rPr>
          <w:sz w:val="26"/>
          <w:szCs w:val="26"/>
        </w:rPr>
        <w:t>- на 0,7% в 2024</w:t>
      </w:r>
      <w:r>
        <w:rPr>
          <w:sz w:val="26"/>
          <w:szCs w:val="26"/>
        </w:rPr>
        <w:t xml:space="preserve"> году, </w:t>
      </w:r>
      <w:r w:rsidR="00D5509D">
        <w:rPr>
          <w:sz w:val="26"/>
          <w:szCs w:val="26"/>
        </w:rPr>
        <w:t>на 0,7% в 2025 году и на 0,6% в 2026</w:t>
      </w:r>
      <w:r w:rsidR="00F0211C">
        <w:rPr>
          <w:sz w:val="26"/>
          <w:szCs w:val="26"/>
        </w:rPr>
        <w:t xml:space="preserve"> году. </w:t>
      </w:r>
    </w:p>
    <w:p w:rsidR="009425A7" w:rsidRDefault="0006501A">
      <w:pPr>
        <w:ind w:left="-14" w:right="21" w:firstLine="581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Прогнозируется ежегодный рост фонда начи</w:t>
      </w:r>
      <w:r w:rsidR="0039491A">
        <w:rPr>
          <w:sz w:val="26"/>
          <w:szCs w:val="26"/>
        </w:rPr>
        <w:t>сленной заработной платы (в 2024</w:t>
      </w:r>
      <w:r w:rsidR="00D6319D">
        <w:rPr>
          <w:sz w:val="26"/>
          <w:szCs w:val="26"/>
        </w:rPr>
        <w:t xml:space="preserve"> году на 5,0% к ожидаемому уровню 2023 года, в 2025 году на 5,0% к ожидаемому уровню 2024 года, в 2026</w:t>
      </w:r>
      <w:r>
        <w:rPr>
          <w:sz w:val="26"/>
          <w:szCs w:val="26"/>
        </w:rPr>
        <w:t xml:space="preserve"> году на 6,0% к ожидаемому уровню 20</w:t>
      </w:r>
      <w:r w:rsidR="00D6319D">
        <w:rPr>
          <w:sz w:val="26"/>
          <w:szCs w:val="26"/>
        </w:rPr>
        <w:t>25</w:t>
      </w:r>
      <w:r>
        <w:rPr>
          <w:sz w:val="26"/>
          <w:szCs w:val="26"/>
        </w:rPr>
        <w:t xml:space="preserve"> года). Рост</w:t>
      </w:r>
      <w:r w:rsidR="00D6319D">
        <w:rPr>
          <w:sz w:val="26"/>
          <w:szCs w:val="26"/>
        </w:rPr>
        <w:t xml:space="preserve"> средней заработной платы в 2024</w:t>
      </w:r>
      <w:r>
        <w:rPr>
          <w:sz w:val="26"/>
          <w:szCs w:val="26"/>
        </w:rPr>
        <w:t xml:space="preserve"> г</w:t>
      </w:r>
      <w:r w:rsidR="00D6319D">
        <w:rPr>
          <w:sz w:val="26"/>
          <w:szCs w:val="26"/>
        </w:rPr>
        <w:t>оду прогнозируется в размере 105,0% от ожидаемого уровня 2023</w:t>
      </w:r>
      <w:r>
        <w:rPr>
          <w:sz w:val="26"/>
          <w:szCs w:val="26"/>
        </w:rPr>
        <w:t xml:space="preserve"> года, дальнейший темп роста</w:t>
      </w:r>
      <w:r w:rsidR="00D6319D">
        <w:rPr>
          <w:sz w:val="26"/>
          <w:szCs w:val="26"/>
        </w:rPr>
        <w:t xml:space="preserve"> средней заработной платы в 2025 году - 105,0%, в 2026</w:t>
      </w:r>
      <w:r w:rsidR="00DF0D46">
        <w:rPr>
          <w:sz w:val="26"/>
          <w:szCs w:val="26"/>
        </w:rPr>
        <w:t xml:space="preserve"> году -</w:t>
      </w:r>
      <w:r w:rsidR="00A934A5">
        <w:rPr>
          <w:sz w:val="26"/>
          <w:szCs w:val="26"/>
        </w:rPr>
        <w:t xml:space="preserve"> 106,0</w:t>
      </w:r>
      <w:r>
        <w:rPr>
          <w:sz w:val="26"/>
          <w:szCs w:val="26"/>
        </w:rPr>
        <w:t>%.</w:t>
      </w:r>
    </w:p>
    <w:p w:rsidR="009425A7" w:rsidRDefault="0006501A">
      <w:pPr>
        <w:ind w:left="-14" w:right="7" w:firstLine="581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Прогнозируется рост объема обрабатывающего производства, производства текстильных издели</w:t>
      </w:r>
      <w:r w:rsidR="00A934A5">
        <w:rPr>
          <w:sz w:val="26"/>
          <w:szCs w:val="26"/>
        </w:rPr>
        <w:t>й, полиграфической деятельности, производства готовых металлических изделий.</w:t>
      </w:r>
    </w:p>
    <w:p w:rsidR="009425A7" w:rsidRDefault="00121CA5">
      <w:pPr>
        <w:ind w:left="-14" w:right="-14" w:firstLine="5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Прогнозируется </w:t>
      </w:r>
      <w:r w:rsidR="00A934A5">
        <w:rPr>
          <w:sz w:val="26"/>
          <w:szCs w:val="26"/>
        </w:rPr>
        <w:t xml:space="preserve">рост количества малых и средних </w:t>
      </w:r>
      <w:r>
        <w:rPr>
          <w:sz w:val="26"/>
          <w:szCs w:val="26"/>
        </w:rPr>
        <w:t>предприятий по годам: 2025 год - 100,2%, 2026</w:t>
      </w:r>
      <w:r w:rsidR="00DF0D46">
        <w:rPr>
          <w:sz w:val="26"/>
          <w:szCs w:val="26"/>
        </w:rPr>
        <w:t xml:space="preserve"> год -</w:t>
      </w:r>
      <w:r w:rsidR="00A934A5">
        <w:rPr>
          <w:sz w:val="26"/>
          <w:szCs w:val="26"/>
        </w:rPr>
        <w:t xml:space="preserve"> 101,1%.</w:t>
      </w:r>
    </w:p>
    <w:p w:rsidR="009425A7" w:rsidRDefault="0006501A">
      <w:pPr>
        <w:ind w:left="-14" w:right="-7" w:firstLine="581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согласно анализу представленного Прогноза социально- экономического развития Фурмановского муниципального района и ожидаемых итогов социально-эконом</w:t>
      </w:r>
      <w:r w:rsidR="005D447B">
        <w:rPr>
          <w:sz w:val="26"/>
          <w:szCs w:val="26"/>
        </w:rPr>
        <w:t>ического развития района за 2023 год, Прогноз на 2024- 2026</w:t>
      </w:r>
      <w:r>
        <w:rPr>
          <w:sz w:val="26"/>
          <w:szCs w:val="26"/>
        </w:rPr>
        <w:t xml:space="preserve"> годы в целом характеризуется положительной динамикой развития основных отраслей экономики, что позволяет считать указанный Прогноз умеренно-оптимистичным.</w:t>
      </w:r>
    </w:p>
    <w:p w:rsidR="009425A7" w:rsidRDefault="009425A7">
      <w:pPr>
        <w:ind w:left="-14" w:right="201" w:firstLine="581"/>
        <w:jc w:val="both"/>
        <w:rPr>
          <w:sz w:val="26"/>
          <w:szCs w:val="26"/>
        </w:rPr>
      </w:pPr>
    </w:p>
    <w:p w:rsidR="009425A7" w:rsidRDefault="0006501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3. Основные характеристики проекта бюджета Фурмановского муниципального района  </w:t>
      </w:r>
    </w:p>
    <w:p w:rsidR="009425A7" w:rsidRDefault="009425A7">
      <w:pPr>
        <w:jc w:val="center"/>
        <w:rPr>
          <w:sz w:val="26"/>
          <w:szCs w:val="26"/>
        </w:rPr>
      </w:pPr>
    </w:p>
    <w:p w:rsidR="009425A7" w:rsidRDefault="0006501A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Динамика основных характеристик бюджета Фурмановского муници</w:t>
      </w:r>
      <w:r w:rsidR="00B80B28">
        <w:rPr>
          <w:sz w:val="26"/>
          <w:szCs w:val="26"/>
        </w:rPr>
        <w:t>пальн</w:t>
      </w:r>
      <w:r w:rsidR="00EA1103">
        <w:rPr>
          <w:sz w:val="26"/>
          <w:szCs w:val="26"/>
        </w:rPr>
        <w:t>ого района на период с 2023 по 2026</w:t>
      </w:r>
      <w:r>
        <w:rPr>
          <w:sz w:val="26"/>
          <w:szCs w:val="26"/>
        </w:rPr>
        <w:t xml:space="preserve"> годы представлена в таблице №2.</w:t>
      </w:r>
    </w:p>
    <w:p w:rsidR="009425A7" w:rsidRDefault="0006501A">
      <w:pPr>
        <w:ind w:firstLine="567"/>
        <w:jc w:val="right"/>
      </w:pPr>
      <w:r>
        <w:rPr>
          <w:sz w:val="26"/>
          <w:szCs w:val="26"/>
        </w:rPr>
        <w:t xml:space="preserve">                                                                                                     </w:t>
      </w:r>
      <w:r>
        <w:rPr>
          <w:i/>
          <w:iCs/>
          <w:sz w:val="26"/>
          <w:szCs w:val="26"/>
        </w:rPr>
        <w:t>Таблица № 2</w:t>
      </w:r>
    </w:p>
    <w:p w:rsidR="009425A7" w:rsidRDefault="009425A7">
      <w:pPr>
        <w:ind w:firstLine="567"/>
        <w:jc w:val="right"/>
      </w:pPr>
    </w:p>
    <w:tbl>
      <w:tblPr>
        <w:tblW w:w="9884" w:type="dxa"/>
        <w:tblInd w:w="5" w:type="dxa"/>
        <w:tblLayout w:type="fixed"/>
        <w:tblLook w:val="0000"/>
      </w:tblPr>
      <w:tblGrid>
        <w:gridCol w:w="3222"/>
        <w:gridCol w:w="1417"/>
        <w:gridCol w:w="1418"/>
        <w:gridCol w:w="1276"/>
        <w:gridCol w:w="1275"/>
        <w:gridCol w:w="1276"/>
      </w:tblGrid>
      <w:tr w:rsidR="009425A7" w:rsidTr="00F57487">
        <w:trPr>
          <w:trHeight w:val="285"/>
          <w:tblHeader/>
        </w:trPr>
        <w:tc>
          <w:tcPr>
            <w:tcW w:w="3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  <w:p w:rsidR="009425A7" w:rsidRDefault="0006501A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E63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06501A"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Проект бюджета</w:t>
            </w:r>
          </w:p>
        </w:tc>
      </w:tr>
      <w:tr w:rsidR="009425A7" w:rsidTr="00F57487">
        <w:trPr>
          <w:trHeight w:val="255"/>
          <w:tblHeader/>
        </w:trPr>
        <w:tc>
          <w:tcPr>
            <w:tcW w:w="3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уточненный</w:t>
            </w:r>
          </w:p>
          <w:p w:rsidR="009425A7" w:rsidRDefault="0006501A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ожидаемое</w:t>
            </w:r>
          </w:p>
          <w:p w:rsidR="009425A7" w:rsidRDefault="0006501A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E63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06501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E63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  <w:r w:rsidR="0006501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Default="00942E63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2026</w:t>
            </w:r>
            <w:r w:rsidR="0006501A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9425A7" w:rsidTr="00F57487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E63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873 750,66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E63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887 808,94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91757">
            <w:pPr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791 753,91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9175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754 534,21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080156" w:rsidRDefault="00991757">
            <w:pPr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722 257,55</w:t>
            </w:r>
          </w:p>
        </w:tc>
      </w:tr>
      <w:tr w:rsidR="009425A7" w:rsidTr="00F57487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F57487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+47 470</w:t>
            </w:r>
            <w:r w:rsidR="001A50C9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F57487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+28 928</w:t>
            </w:r>
            <w:r w:rsidR="001A50C9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174145">
            <w:pPr>
              <w:spacing w:line="200" w:lineRule="atLeast"/>
              <w:ind w:left="-93" w:right="-10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-81 996,75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174145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-37 219,70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A6637A" w:rsidRDefault="00174145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-32 276,66</w:t>
            </w:r>
          </w:p>
        </w:tc>
      </w:tr>
      <w:tr w:rsidR="009425A7" w:rsidTr="00F57487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F57487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105</w:t>
            </w:r>
            <w:r w:rsidR="001A50C9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F57487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103</w:t>
            </w:r>
            <w:r w:rsidR="001A50C9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174145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90,62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174145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A6637A" w:rsidRDefault="00174145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95,72</w:t>
            </w:r>
          </w:p>
        </w:tc>
      </w:tr>
      <w:tr w:rsidR="009425A7" w:rsidTr="00F57487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налоговые и неналоговые доходы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D673AA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252 049,89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D673AA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276 621,98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91757">
            <w:pPr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245 659,94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9175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255 257,27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A6637A" w:rsidRDefault="00991757">
            <w:pPr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266 858,</w:t>
            </w:r>
            <w:r w:rsidR="007F14EA">
              <w:rPr>
                <w:b/>
                <w:sz w:val="22"/>
                <w:szCs w:val="22"/>
              </w:rPr>
              <w:t>73</w:t>
            </w:r>
          </w:p>
        </w:tc>
      </w:tr>
      <w:tr w:rsidR="00F57487" w:rsidTr="00F57487"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87" w:rsidRDefault="00F57487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87" w:rsidRDefault="00CE3CE5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+9 423</w:t>
            </w:r>
            <w:r w:rsidR="00F57487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>47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87" w:rsidRDefault="00F57487" w:rsidP="006A5EF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-7 467,05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87" w:rsidRDefault="00F57487">
            <w:pPr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-6 389,95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87" w:rsidRDefault="00F57487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+9 597,33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487" w:rsidRPr="00A6637A" w:rsidRDefault="00F57487">
            <w:pPr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+11 601,46</w:t>
            </w:r>
          </w:p>
        </w:tc>
      </w:tr>
      <w:tr w:rsidR="00F57487" w:rsidTr="00F57487"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87" w:rsidRDefault="00F57487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87" w:rsidRDefault="00CE3CE5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103</w:t>
            </w:r>
            <w:r w:rsidR="00F57487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>88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87" w:rsidRDefault="00F57487" w:rsidP="006A5EF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97,37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87" w:rsidRDefault="00F57487">
            <w:pPr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97,46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87" w:rsidRDefault="00F57487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103,91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487" w:rsidRPr="00A6637A" w:rsidRDefault="00F57487">
            <w:pPr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104,55</w:t>
            </w:r>
          </w:p>
        </w:tc>
      </w:tr>
      <w:tr w:rsidR="00F57487" w:rsidTr="00F57487"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87" w:rsidRDefault="00F57487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безвозмездные поступления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87" w:rsidRDefault="00F5748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621 700,77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87" w:rsidRDefault="00F5748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611 186,96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87" w:rsidRDefault="00F57487">
            <w:pPr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546 093,97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87" w:rsidRDefault="00F5748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499 276,94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487" w:rsidRPr="00A6637A" w:rsidRDefault="00F57487">
            <w:pPr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455 398,82</w:t>
            </w:r>
          </w:p>
        </w:tc>
      </w:tr>
      <w:tr w:rsidR="00F57487" w:rsidTr="00F57487"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87" w:rsidRDefault="00F57487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87" w:rsidRDefault="00BF061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+38</w:t>
            </w:r>
            <w:r w:rsidR="00F57487">
              <w:rPr>
                <w:i/>
                <w:iCs/>
                <w:sz w:val="22"/>
                <w:szCs w:val="22"/>
              </w:rPr>
              <w:t> </w:t>
            </w:r>
            <w:r>
              <w:rPr>
                <w:i/>
                <w:iCs/>
                <w:sz w:val="22"/>
                <w:szCs w:val="22"/>
              </w:rPr>
              <w:t>046</w:t>
            </w:r>
            <w:r w:rsidR="00F57487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>81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87" w:rsidRDefault="00CE3CE5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+36 396</w:t>
            </w:r>
            <w:r w:rsidR="00F57487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87" w:rsidRDefault="00F57487">
            <w:pPr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-75 606,80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87" w:rsidRDefault="00F57487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-46 817,03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487" w:rsidRPr="00A6637A" w:rsidRDefault="00F57487">
            <w:pPr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-43 878,12</w:t>
            </w:r>
          </w:p>
        </w:tc>
      </w:tr>
      <w:tr w:rsidR="00F57487" w:rsidTr="00F57487"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87" w:rsidRDefault="00F57487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87" w:rsidRDefault="00BF061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106</w:t>
            </w:r>
            <w:r w:rsidR="00F57487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>52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87" w:rsidRDefault="00CE3CE5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106</w:t>
            </w:r>
            <w:r w:rsidR="00F57487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87" w:rsidRDefault="00F57487">
            <w:pPr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87,84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87" w:rsidRDefault="00F57487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91,43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487" w:rsidRPr="00A6637A" w:rsidRDefault="00F57487">
            <w:pPr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91,21</w:t>
            </w:r>
          </w:p>
        </w:tc>
      </w:tr>
      <w:tr w:rsidR="00F57487" w:rsidTr="00F57487"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87" w:rsidRDefault="00F57487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87" w:rsidRDefault="00F5748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970 091,20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87" w:rsidRDefault="00F5748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943 872,44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87" w:rsidRDefault="00F57487">
            <w:pPr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815 280,15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87" w:rsidRDefault="00F5748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754 534,21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487" w:rsidRPr="00A6637A" w:rsidRDefault="00F57487">
            <w:pPr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722 257,55</w:t>
            </w:r>
          </w:p>
        </w:tc>
      </w:tr>
      <w:tr w:rsidR="00F57487" w:rsidTr="00F57487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87" w:rsidRDefault="00F57487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87" w:rsidRDefault="00867797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+150 620</w:t>
            </w:r>
            <w:r w:rsidR="00F57487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87" w:rsidRDefault="00867797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+152 134</w:t>
            </w:r>
            <w:r w:rsidR="00F57487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87" w:rsidRDefault="00F57487">
            <w:pPr>
              <w:spacing w:line="200" w:lineRule="atLeast"/>
              <w:ind w:left="-93" w:right="-10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-154 811,05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87" w:rsidRDefault="00F57487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-60 745,94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487" w:rsidRPr="00A6637A" w:rsidRDefault="00F57487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-32 276,66</w:t>
            </w:r>
          </w:p>
        </w:tc>
      </w:tr>
      <w:tr w:rsidR="00F57487" w:rsidTr="00F57487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87" w:rsidRDefault="00F57487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87" w:rsidRDefault="00867797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118</w:t>
            </w:r>
            <w:r w:rsidR="00F57487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87" w:rsidRDefault="00867797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119</w:t>
            </w:r>
            <w:r w:rsidR="00F57487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87" w:rsidRDefault="00F57487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84,04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87" w:rsidRDefault="00F57487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92,54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487" w:rsidRPr="00A6637A" w:rsidRDefault="00F57487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95,72</w:t>
            </w:r>
          </w:p>
        </w:tc>
      </w:tr>
      <w:tr w:rsidR="00F57487" w:rsidTr="00F57487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87" w:rsidRDefault="00F57487">
            <w:pPr>
              <w:spacing w:line="200" w:lineRule="atLeast"/>
              <w:ind w:left="-108" w:right="-12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ДЕФИЦИТ (-)/ПРОФИЦИТ (+)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87" w:rsidRDefault="00F5748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-96 340,54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87" w:rsidRDefault="00F5748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-56 063,50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87" w:rsidRDefault="00F57487" w:rsidP="00832890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-23 526,24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87" w:rsidRDefault="00F5748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487" w:rsidRPr="00F02176" w:rsidRDefault="00F5748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</w:tbl>
    <w:p w:rsidR="009425A7" w:rsidRDefault="009425A7">
      <w:pPr>
        <w:ind w:firstLine="567"/>
        <w:jc w:val="right"/>
        <w:rPr>
          <w:sz w:val="28"/>
          <w:szCs w:val="28"/>
        </w:rPr>
      </w:pP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Параметры бюджета Фурмановского муниципального</w:t>
      </w:r>
      <w:r w:rsidR="00A11814">
        <w:rPr>
          <w:sz w:val="26"/>
          <w:szCs w:val="26"/>
        </w:rPr>
        <w:t xml:space="preserve"> района на среднесрочный период установлены </w:t>
      </w:r>
      <w:r>
        <w:rPr>
          <w:sz w:val="26"/>
          <w:szCs w:val="26"/>
        </w:rPr>
        <w:t xml:space="preserve">Проектом бюджета с соблюдением принципа сбалансированности бюджета, </w:t>
      </w:r>
      <w:r w:rsidR="00A11814">
        <w:rPr>
          <w:sz w:val="26"/>
          <w:szCs w:val="26"/>
        </w:rPr>
        <w:t>закрепленного в статье 33 Бюджетного кодекса Российской Федерации</w:t>
      </w:r>
      <w:r>
        <w:rPr>
          <w:sz w:val="26"/>
          <w:szCs w:val="26"/>
        </w:rPr>
        <w:t>. Сбалансированность достигнута путем формирован</w:t>
      </w:r>
      <w:r w:rsidR="00A74402">
        <w:rPr>
          <w:sz w:val="26"/>
          <w:szCs w:val="26"/>
        </w:rPr>
        <w:t xml:space="preserve">ия дефицита бюджета на 2024 год в сумме 23 526,24 тыс. руб. и бездефицитного бюджета </w:t>
      </w:r>
      <w:r>
        <w:rPr>
          <w:sz w:val="26"/>
          <w:szCs w:val="26"/>
        </w:rPr>
        <w:t>в каждом из двух лет планового периода.</w:t>
      </w:r>
    </w:p>
    <w:p w:rsidR="009425A7" w:rsidRDefault="0006501A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В Проекте бюджета Фурмановско</w:t>
      </w:r>
      <w:r w:rsidR="00A74402">
        <w:rPr>
          <w:sz w:val="26"/>
          <w:szCs w:val="26"/>
        </w:rPr>
        <w:t>го муниципального района на 2024 год и на плановый период 2025 и 2026 годов</w:t>
      </w:r>
      <w:r>
        <w:rPr>
          <w:sz w:val="26"/>
          <w:szCs w:val="26"/>
        </w:rPr>
        <w:t xml:space="preserve"> доходы бюджета района планируются  </w:t>
      </w:r>
      <w:r w:rsidR="00A74402">
        <w:rPr>
          <w:sz w:val="26"/>
          <w:szCs w:val="26"/>
        </w:rPr>
        <w:t>с отрицательной динамикой в 2024</w:t>
      </w:r>
      <w:r>
        <w:rPr>
          <w:sz w:val="26"/>
          <w:szCs w:val="26"/>
        </w:rPr>
        <w:t xml:space="preserve"> году и в каждом из двух годов планового периода, а именно:</w:t>
      </w:r>
    </w:p>
    <w:p w:rsidR="009425A7" w:rsidRDefault="00763820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2024</w:t>
      </w:r>
      <w:r w:rsidR="0006501A">
        <w:rPr>
          <w:i/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- в объеме 791 753,91</w:t>
      </w:r>
      <w:r w:rsidR="0006501A">
        <w:rPr>
          <w:sz w:val="26"/>
          <w:szCs w:val="26"/>
        </w:rPr>
        <w:t xml:space="preserve"> т</w:t>
      </w:r>
      <w:r>
        <w:rPr>
          <w:sz w:val="26"/>
          <w:szCs w:val="26"/>
        </w:rPr>
        <w:t>ыс. руб., с уменьшением на 81 996,75 тыс. руб. или на 9,38</w:t>
      </w:r>
      <w:r w:rsidR="0006501A">
        <w:rPr>
          <w:sz w:val="26"/>
          <w:szCs w:val="26"/>
        </w:rPr>
        <w:t>% относительно уточненного пл</w:t>
      </w:r>
      <w:r w:rsidR="00A11814">
        <w:rPr>
          <w:sz w:val="26"/>
          <w:szCs w:val="26"/>
        </w:rPr>
        <w:t xml:space="preserve">ана </w:t>
      </w:r>
      <w:r>
        <w:rPr>
          <w:sz w:val="26"/>
          <w:szCs w:val="26"/>
        </w:rPr>
        <w:t>на 2023 год, с уменьшением на 96055,03 тыс. руб. или на 10,82</w:t>
      </w:r>
      <w:r w:rsidR="0006501A">
        <w:rPr>
          <w:sz w:val="26"/>
          <w:szCs w:val="26"/>
        </w:rPr>
        <w:t>% относитель</w:t>
      </w:r>
      <w:r>
        <w:rPr>
          <w:sz w:val="26"/>
          <w:szCs w:val="26"/>
        </w:rPr>
        <w:t>но ожидаемого исполнения за 2023</w:t>
      </w:r>
      <w:r w:rsidR="0006501A">
        <w:rPr>
          <w:sz w:val="26"/>
          <w:szCs w:val="26"/>
        </w:rPr>
        <w:t xml:space="preserve"> год;</w:t>
      </w:r>
    </w:p>
    <w:p w:rsidR="009425A7" w:rsidRDefault="00763820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2025</w:t>
      </w:r>
      <w:r w:rsidR="0006501A">
        <w:rPr>
          <w:i/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- в объеме 754 534,21 тыс. руб., с уменьшением на 37 219,70 тыс. руб. или на 4,70% относительно прогноза на 2024</w:t>
      </w:r>
      <w:r w:rsidR="0006501A">
        <w:rPr>
          <w:sz w:val="26"/>
          <w:szCs w:val="26"/>
        </w:rPr>
        <w:t xml:space="preserve"> год, с уменьше</w:t>
      </w:r>
      <w:r w:rsidR="00A11814">
        <w:rPr>
          <w:sz w:val="26"/>
          <w:szCs w:val="26"/>
        </w:rPr>
        <w:t>нием</w:t>
      </w:r>
      <w:r>
        <w:rPr>
          <w:sz w:val="26"/>
          <w:szCs w:val="26"/>
        </w:rPr>
        <w:t xml:space="preserve"> на 132 974,63 тыс. руб. или на 14,98</w:t>
      </w:r>
      <w:r w:rsidR="0006501A">
        <w:rPr>
          <w:sz w:val="26"/>
          <w:szCs w:val="26"/>
        </w:rPr>
        <w:t>% относитель</w:t>
      </w:r>
      <w:r>
        <w:rPr>
          <w:sz w:val="26"/>
          <w:szCs w:val="26"/>
        </w:rPr>
        <w:t>но ожидаемого исполнения за 2023</w:t>
      </w:r>
      <w:r w:rsidR="0006501A">
        <w:rPr>
          <w:sz w:val="26"/>
          <w:szCs w:val="26"/>
        </w:rPr>
        <w:t xml:space="preserve"> год;</w:t>
      </w:r>
    </w:p>
    <w:p w:rsidR="009425A7" w:rsidRDefault="00372E37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- на 2026</w:t>
      </w:r>
      <w:r w:rsidR="0006501A">
        <w:rPr>
          <w:i/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- в объеме 722 257,55 тыс. руб., с уменьшением на 32 276,66 тыс. руб. или на 4,28</w:t>
      </w:r>
      <w:r w:rsidR="0006501A">
        <w:rPr>
          <w:sz w:val="26"/>
          <w:szCs w:val="26"/>
        </w:rPr>
        <w:t xml:space="preserve">% </w:t>
      </w:r>
      <w:r>
        <w:rPr>
          <w:sz w:val="26"/>
          <w:szCs w:val="26"/>
        </w:rPr>
        <w:t>по сравнению с прогнозом на 2025 год, с уменьшением на 165551,39</w:t>
      </w:r>
      <w:r w:rsidR="0006501A">
        <w:rPr>
          <w:sz w:val="26"/>
          <w:szCs w:val="26"/>
        </w:rPr>
        <w:t xml:space="preserve"> тыс. ру</w:t>
      </w:r>
      <w:r>
        <w:rPr>
          <w:sz w:val="26"/>
          <w:szCs w:val="26"/>
        </w:rPr>
        <w:t>б. или на 18,65</w:t>
      </w:r>
      <w:r w:rsidR="0006501A">
        <w:rPr>
          <w:sz w:val="26"/>
          <w:szCs w:val="26"/>
        </w:rPr>
        <w:t>% относитель</w:t>
      </w:r>
      <w:r>
        <w:rPr>
          <w:sz w:val="26"/>
          <w:szCs w:val="26"/>
        </w:rPr>
        <w:t>но ожидаемого исполнения за 2023</w:t>
      </w:r>
      <w:r w:rsidR="0006501A">
        <w:rPr>
          <w:sz w:val="26"/>
          <w:szCs w:val="26"/>
        </w:rPr>
        <w:t xml:space="preserve"> год.</w:t>
      </w:r>
    </w:p>
    <w:p w:rsidR="009425A7" w:rsidRDefault="0006501A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В том числе по налоговым и неналоговым доходам:</w:t>
      </w:r>
    </w:p>
    <w:p w:rsidR="009425A7" w:rsidRDefault="00A73514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- на 2024</w:t>
      </w:r>
      <w:r w:rsidR="00996D98">
        <w:rPr>
          <w:i/>
          <w:sz w:val="26"/>
          <w:szCs w:val="26"/>
        </w:rPr>
        <w:t xml:space="preserve"> </w:t>
      </w:r>
      <w:r w:rsidR="0006501A">
        <w:rPr>
          <w:i/>
          <w:sz w:val="26"/>
          <w:szCs w:val="26"/>
        </w:rPr>
        <w:t>год</w:t>
      </w:r>
      <w:r w:rsidR="0006501A">
        <w:rPr>
          <w:sz w:val="26"/>
          <w:szCs w:val="26"/>
        </w:rPr>
        <w:t xml:space="preserve"> - налоговые и неналоговые до</w:t>
      </w:r>
      <w:r>
        <w:rPr>
          <w:sz w:val="26"/>
          <w:szCs w:val="26"/>
        </w:rPr>
        <w:t>ходы планируются в объеме 245659,94</w:t>
      </w:r>
      <w:r w:rsidR="0006501A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руб., с уменьшением на 6 389,95</w:t>
      </w:r>
      <w:r w:rsidR="0006501A">
        <w:rPr>
          <w:sz w:val="26"/>
          <w:szCs w:val="26"/>
        </w:rPr>
        <w:t xml:space="preserve"> тыс. руб. ил</w:t>
      </w:r>
      <w:r>
        <w:rPr>
          <w:sz w:val="26"/>
          <w:szCs w:val="26"/>
        </w:rPr>
        <w:t>и на 2,54</w:t>
      </w:r>
      <w:r w:rsidR="0006501A">
        <w:rPr>
          <w:sz w:val="26"/>
          <w:szCs w:val="26"/>
        </w:rPr>
        <w:t>% относи</w:t>
      </w:r>
      <w:r>
        <w:rPr>
          <w:sz w:val="26"/>
          <w:szCs w:val="26"/>
        </w:rPr>
        <w:t>тельно уточненного плана на 2023</w:t>
      </w:r>
      <w:r w:rsidR="0051155E">
        <w:rPr>
          <w:sz w:val="26"/>
          <w:szCs w:val="26"/>
        </w:rPr>
        <w:t xml:space="preserve"> год и с уменьшением на 30 962,04 тыс. руб. или на 11,19</w:t>
      </w:r>
      <w:r w:rsidR="0006501A">
        <w:rPr>
          <w:sz w:val="26"/>
          <w:szCs w:val="26"/>
        </w:rPr>
        <w:t>% относитель</w:t>
      </w:r>
      <w:r w:rsidR="0051155E">
        <w:rPr>
          <w:sz w:val="26"/>
          <w:szCs w:val="26"/>
        </w:rPr>
        <w:t>но ожидаемого исполнения за 2023</w:t>
      </w:r>
      <w:r w:rsidR="0006501A">
        <w:rPr>
          <w:sz w:val="26"/>
          <w:szCs w:val="26"/>
        </w:rPr>
        <w:t xml:space="preserve"> год;</w:t>
      </w:r>
    </w:p>
    <w:p w:rsidR="009425A7" w:rsidRDefault="00393177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2025</w:t>
      </w:r>
      <w:r w:rsidR="0006501A">
        <w:rPr>
          <w:i/>
          <w:sz w:val="26"/>
          <w:szCs w:val="26"/>
        </w:rPr>
        <w:t xml:space="preserve"> год</w:t>
      </w:r>
      <w:r w:rsidR="00996D98">
        <w:rPr>
          <w:sz w:val="26"/>
          <w:szCs w:val="26"/>
        </w:rPr>
        <w:t xml:space="preserve"> - налоговые и неналоговые до</w:t>
      </w:r>
      <w:r>
        <w:rPr>
          <w:sz w:val="26"/>
          <w:szCs w:val="26"/>
        </w:rPr>
        <w:t>ходы планируются в объеме 255257,27</w:t>
      </w:r>
      <w:r w:rsidR="0006501A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руб., с увеличением на 9 597,33 тыс. руб. или на 3,91</w:t>
      </w:r>
      <w:r w:rsidR="0006501A">
        <w:rPr>
          <w:sz w:val="26"/>
          <w:szCs w:val="26"/>
        </w:rPr>
        <w:t>% относител</w:t>
      </w:r>
      <w:r>
        <w:rPr>
          <w:sz w:val="26"/>
          <w:szCs w:val="26"/>
        </w:rPr>
        <w:t>ьно прогноза на 2024</w:t>
      </w:r>
      <w:r w:rsidR="00996D98">
        <w:rPr>
          <w:sz w:val="26"/>
          <w:szCs w:val="26"/>
        </w:rPr>
        <w:t xml:space="preserve"> год, с уме</w:t>
      </w:r>
      <w:r>
        <w:rPr>
          <w:sz w:val="26"/>
          <w:szCs w:val="26"/>
        </w:rPr>
        <w:t>ньшением на 21 364,71 тыс. руб. или на 7,72</w:t>
      </w:r>
      <w:r w:rsidR="0006501A">
        <w:rPr>
          <w:sz w:val="26"/>
          <w:szCs w:val="26"/>
        </w:rPr>
        <w:t>% относитель</w:t>
      </w:r>
      <w:r>
        <w:rPr>
          <w:sz w:val="26"/>
          <w:szCs w:val="26"/>
        </w:rPr>
        <w:t>но ожидаемого исполнения за 2023</w:t>
      </w:r>
      <w:r w:rsidR="0006501A">
        <w:rPr>
          <w:sz w:val="26"/>
          <w:szCs w:val="26"/>
        </w:rPr>
        <w:t xml:space="preserve"> год;</w:t>
      </w:r>
    </w:p>
    <w:p w:rsidR="009425A7" w:rsidRDefault="00393177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- на 2026</w:t>
      </w:r>
      <w:r w:rsidR="0006501A">
        <w:rPr>
          <w:i/>
          <w:sz w:val="26"/>
          <w:szCs w:val="26"/>
        </w:rPr>
        <w:t xml:space="preserve"> год</w:t>
      </w:r>
      <w:r w:rsidR="0006501A">
        <w:rPr>
          <w:sz w:val="26"/>
          <w:szCs w:val="26"/>
        </w:rPr>
        <w:t xml:space="preserve"> - </w:t>
      </w:r>
      <w:r w:rsidR="00996D98">
        <w:rPr>
          <w:sz w:val="26"/>
          <w:szCs w:val="26"/>
        </w:rPr>
        <w:t>налоговые и неналоговые до</w:t>
      </w:r>
      <w:r>
        <w:rPr>
          <w:sz w:val="26"/>
          <w:szCs w:val="26"/>
        </w:rPr>
        <w:t>ходы планируются в объеме 266858,73 тыс. руб., с увеличением на 11 601,46 тыс. руб. или на 4,55</w:t>
      </w:r>
      <w:r w:rsidR="0006501A">
        <w:rPr>
          <w:sz w:val="26"/>
          <w:szCs w:val="26"/>
        </w:rPr>
        <w:t xml:space="preserve">% </w:t>
      </w:r>
      <w:r w:rsidR="00996D98">
        <w:rPr>
          <w:sz w:val="26"/>
          <w:szCs w:val="26"/>
        </w:rPr>
        <w:t xml:space="preserve">по сравнению с прогнозом </w:t>
      </w:r>
      <w:r>
        <w:rPr>
          <w:sz w:val="26"/>
          <w:szCs w:val="26"/>
        </w:rPr>
        <w:t>на 2025 год, с уменьшением на 9 763,25 тыс. руб. или на 3,53</w:t>
      </w:r>
      <w:r w:rsidR="0006501A">
        <w:rPr>
          <w:sz w:val="26"/>
          <w:szCs w:val="26"/>
        </w:rPr>
        <w:t>% относитель</w:t>
      </w:r>
      <w:r>
        <w:rPr>
          <w:sz w:val="26"/>
          <w:szCs w:val="26"/>
        </w:rPr>
        <w:t>но ожидаемого исполнения за 2023</w:t>
      </w:r>
      <w:r w:rsidR="0006501A">
        <w:rPr>
          <w:sz w:val="26"/>
          <w:szCs w:val="26"/>
        </w:rPr>
        <w:t xml:space="preserve"> год.</w:t>
      </w:r>
    </w:p>
    <w:p w:rsidR="009425A7" w:rsidRDefault="0006501A">
      <w:pPr>
        <w:ind w:firstLine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Расходы бюджета Фурмановского муниципального района планируются:</w:t>
      </w:r>
    </w:p>
    <w:p w:rsidR="009425A7" w:rsidRDefault="00F86DA8">
      <w:pPr>
        <w:ind w:firstLine="567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- на 2024</w:t>
      </w:r>
      <w:r w:rsidR="0006501A">
        <w:rPr>
          <w:i/>
          <w:iCs/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- в размере 815 280,15</w:t>
      </w:r>
      <w:r w:rsidR="0006501A">
        <w:rPr>
          <w:sz w:val="26"/>
          <w:szCs w:val="26"/>
        </w:rPr>
        <w:t xml:space="preserve"> т</w:t>
      </w:r>
      <w:r>
        <w:rPr>
          <w:sz w:val="26"/>
          <w:szCs w:val="26"/>
        </w:rPr>
        <w:t>ыс. руб., с уменьшением на 154 811,05</w:t>
      </w:r>
      <w:r w:rsidR="001C7D2F">
        <w:rPr>
          <w:sz w:val="26"/>
          <w:szCs w:val="26"/>
        </w:rPr>
        <w:t xml:space="preserve"> тыс. </w:t>
      </w:r>
      <w:r>
        <w:rPr>
          <w:sz w:val="26"/>
          <w:szCs w:val="26"/>
        </w:rPr>
        <w:t>руб. или на 15,96</w:t>
      </w:r>
      <w:r w:rsidR="0006501A">
        <w:rPr>
          <w:sz w:val="26"/>
          <w:szCs w:val="26"/>
        </w:rPr>
        <w:t>% относительно утвержденных на текущий год бюджетных на</w:t>
      </w:r>
      <w:r>
        <w:rPr>
          <w:sz w:val="26"/>
          <w:szCs w:val="26"/>
        </w:rPr>
        <w:t>значений, с уменьшением на 128 592,29 тыс. руб. или на 13,62</w:t>
      </w:r>
      <w:r w:rsidR="0006501A">
        <w:rPr>
          <w:sz w:val="26"/>
          <w:szCs w:val="26"/>
        </w:rPr>
        <w:t>% по сравнению</w:t>
      </w:r>
      <w:r>
        <w:rPr>
          <w:sz w:val="26"/>
          <w:szCs w:val="26"/>
        </w:rPr>
        <w:t xml:space="preserve"> с ожидаемым исполнением за 2023</w:t>
      </w:r>
      <w:r w:rsidR="0006501A">
        <w:rPr>
          <w:sz w:val="26"/>
          <w:szCs w:val="26"/>
        </w:rPr>
        <w:t xml:space="preserve"> год;</w:t>
      </w:r>
    </w:p>
    <w:p w:rsidR="009425A7" w:rsidRDefault="006C7B0C">
      <w:pPr>
        <w:ind w:firstLine="567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- на 2025</w:t>
      </w:r>
      <w:r w:rsidR="0006501A">
        <w:rPr>
          <w:i/>
          <w:iCs/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- в размере 754 534,21</w:t>
      </w:r>
      <w:r w:rsidR="0006501A">
        <w:rPr>
          <w:sz w:val="26"/>
          <w:szCs w:val="26"/>
        </w:rPr>
        <w:t xml:space="preserve"> ты</w:t>
      </w:r>
      <w:r>
        <w:rPr>
          <w:sz w:val="26"/>
          <w:szCs w:val="26"/>
        </w:rPr>
        <w:t>с. руб., с уменьшением на 60 745,94 тыс. руб. или на 7,46</w:t>
      </w:r>
      <w:r w:rsidR="001C7D2F">
        <w:rPr>
          <w:sz w:val="26"/>
          <w:szCs w:val="26"/>
        </w:rPr>
        <w:t xml:space="preserve">% </w:t>
      </w:r>
      <w:r>
        <w:rPr>
          <w:sz w:val="26"/>
          <w:szCs w:val="26"/>
        </w:rPr>
        <w:t>относительно планируемых на 2024</w:t>
      </w:r>
      <w:r w:rsidR="0006501A">
        <w:rPr>
          <w:sz w:val="26"/>
          <w:szCs w:val="26"/>
        </w:rPr>
        <w:t xml:space="preserve"> год бюджетных наз</w:t>
      </w:r>
      <w:r>
        <w:rPr>
          <w:sz w:val="26"/>
          <w:szCs w:val="26"/>
        </w:rPr>
        <w:t>начений, с уменьшением на 189 338,23 тыс. руб. или на 20,06</w:t>
      </w:r>
      <w:r w:rsidR="0006501A">
        <w:rPr>
          <w:sz w:val="26"/>
          <w:szCs w:val="26"/>
        </w:rPr>
        <w:t>% относитель</w:t>
      </w:r>
      <w:r>
        <w:rPr>
          <w:sz w:val="26"/>
          <w:szCs w:val="26"/>
        </w:rPr>
        <w:t>но ожидаемого исполнения за 2023</w:t>
      </w:r>
      <w:r w:rsidR="0006501A">
        <w:rPr>
          <w:sz w:val="26"/>
          <w:szCs w:val="26"/>
        </w:rPr>
        <w:t xml:space="preserve"> год</w:t>
      </w:r>
      <w:r w:rsidR="001C7D2F">
        <w:rPr>
          <w:sz w:val="26"/>
          <w:szCs w:val="26"/>
        </w:rPr>
        <w:t>.</w:t>
      </w:r>
    </w:p>
    <w:p w:rsidR="009425A7" w:rsidRDefault="006C7B0C">
      <w:pPr>
        <w:ind w:firstLine="567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- на 2026</w:t>
      </w:r>
      <w:r w:rsidR="0006501A">
        <w:rPr>
          <w:i/>
          <w:iCs/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- в размере 722 257,55</w:t>
      </w:r>
      <w:r w:rsidR="0006501A">
        <w:rPr>
          <w:sz w:val="26"/>
          <w:szCs w:val="26"/>
        </w:rPr>
        <w:t xml:space="preserve"> ты</w:t>
      </w:r>
      <w:r>
        <w:rPr>
          <w:sz w:val="26"/>
          <w:szCs w:val="26"/>
        </w:rPr>
        <w:t>с. руб., с уменьшением на 32 276</w:t>
      </w:r>
      <w:r w:rsidR="001C7D2F">
        <w:rPr>
          <w:sz w:val="26"/>
          <w:szCs w:val="26"/>
        </w:rPr>
        <w:t>,</w:t>
      </w:r>
      <w:r>
        <w:rPr>
          <w:sz w:val="26"/>
          <w:szCs w:val="26"/>
        </w:rPr>
        <w:t>66 тыс. руб. или на 4,28</w:t>
      </w:r>
      <w:r w:rsidR="001C7D2F">
        <w:rPr>
          <w:sz w:val="26"/>
          <w:szCs w:val="26"/>
        </w:rPr>
        <w:t xml:space="preserve">% </w:t>
      </w:r>
      <w:r>
        <w:rPr>
          <w:sz w:val="26"/>
          <w:szCs w:val="26"/>
        </w:rPr>
        <w:t>относительно планируемых на 2025</w:t>
      </w:r>
      <w:r w:rsidR="001C7D2F">
        <w:rPr>
          <w:sz w:val="26"/>
          <w:szCs w:val="26"/>
        </w:rPr>
        <w:t xml:space="preserve"> </w:t>
      </w:r>
      <w:r w:rsidR="0006501A">
        <w:rPr>
          <w:sz w:val="26"/>
          <w:szCs w:val="26"/>
        </w:rPr>
        <w:t>год бюджетных наз</w:t>
      </w:r>
      <w:r w:rsidR="000473E2">
        <w:rPr>
          <w:sz w:val="26"/>
          <w:szCs w:val="26"/>
        </w:rPr>
        <w:t>начений, с уменьшением на 221 614,89 тыс. руб. или на 23,48</w:t>
      </w:r>
      <w:r w:rsidR="0006501A">
        <w:rPr>
          <w:sz w:val="26"/>
          <w:szCs w:val="26"/>
        </w:rPr>
        <w:t>% относительно ожидаемого исполнени</w:t>
      </w:r>
      <w:r w:rsidR="000473E2">
        <w:rPr>
          <w:sz w:val="26"/>
          <w:szCs w:val="26"/>
        </w:rPr>
        <w:t>я за 2023</w:t>
      </w:r>
      <w:r w:rsidR="001C7D2F">
        <w:rPr>
          <w:sz w:val="26"/>
          <w:szCs w:val="26"/>
        </w:rPr>
        <w:t xml:space="preserve"> год</w:t>
      </w:r>
      <w:r w:rsidR="0006501A">
        <w:rPr>
          <w:sz w:val="26"/>
          <w:szCs w:val="26"/>
        </w:rPr>
        <w:t>.</w:t>
      </w: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Проект бюджета Фурмановско</w:t>
      </w:r>
      <w:r w:rsidR="000473E2">
        <w:rPr>
          <w:sz w:val="26"/>
          <w:szCs w:val="26"/>
        </w:rPr>
        <w:t>го муниципального района на 2024</w:t>
      </w:r>
      <w:r w:rsidR="000B4623">
        <w:rPr>
          <w:sz w:val="26"/>
          <w:szCs w:val="26"/>
        </w:rPr>
        <w:t xml:space="preserve"> год и на пла</w:t>
      </w:r>
      <w:r w:rsidR="000473E2">
        <w:rPr>
          <w:sz w:val="26"/>
          <w:szCs w:val="26"/>
        </w:rPr>
        <w:t>новый период 2025 и 2026</w:t>
      </w:r>
      <w:r w:rsidR="00811ED8">
        <w:rPr>
          <w:sz w:val="26"/>
          <w:szCs w:val="26"/>
        </w:rPr>
        <w:t xml:space="preserve"> годов сформирован </w:t>
      </w:r>
      <w:r w:rsidR="000473E2">
        <w:rPr>
          <w:sz w:val="26"/>
          <w:szCs w:val="26"/>
        </w:rPr>
        <w:t>с дефицитом</w:t>
      </w:r>
      <w:r w:rsidR="00E75997">
        <w:rPr>
          <w:sz w:val="26"/>
          <w:szCs w:val="26"/>
        </w:rPr>
        <w:t xml:space="preserve"> в </w:t>
      </w:r>
      <w:r w:rsidR="00E75997" w:rsidRPr="00E75997">
        <w:rPr>
          <w:sz w:val="26"/>
          <w:szCs w:val="26"/>
        </w:rPr>
        <w:t>сумме 23 526,24</w:t>
      </w:r>
      <w:r w:rsidR="00E75997">
        <w:rPr>
          <w:sz w:val="26"/>
          <w:szCs w:val="26"/>
        </w:rPr>
        <w:t xml:space="preserve"> тыс. руб.</w:t>
      </w:r>
      <w:r w:rsidR="000473E2" w:rsidRPr="00E75997">
        <w:rPr>
          <w:sz w:val="26"/>
          <w:szCs w:val="26"/>
        </w:rPr>
        <w:t xml:space="preserve"> на</w:t>
      </w:r>
      <w:r w:rsidR="000473E2">
        <w:rPr>
          <w:sz w:val="26"/>
          <w:szCs w:val="26"/>
        </w:rPr>
        <w:t xml:space="preserve"> 2024 год и бездефицитный на 2025 и 2026 годы.</w:t>
      </w:r>
    </w:p>
    <w:p w:rsidR="009425A7" w:rsidRDefault="009425A7">
      <w:pPr>
        <w:ind w:firstLine="567"/>
        <w:jc w:val="both"/>
        <w:rPr>
          <w:sz w:val="26"/>
          <w:szCs w:val="26"/>
        </w:rPr>
      </w:pPr>
    </w:p>
    <w:p w:rsidR="009425A7" w:rsidRDefault="000650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Анализ доходной части проекта бюджета Фурмановско</w:t>
      </w:r>
      <w:r w:rsidR="00CB0D7C">
        <w:rPr>
          <w:b/>
          <w:sz w:val="26"/>
          <w:szCs w:val="26"/>
        </w:rPr>
        <w:t>го муниципального района на 2024 год и на плановый период 2025 и 2026</w:t>
      </w:r>
      <w:r>
        <w:rPr>
          <w:b/>
          <w:sz w:val="26"/>
          <w:szCs w:val="26"/>
        </w:rPr>
        <w:t xml:space="preserve"> годов </w:t>
      </w:r>
    </w:p>
    <w:p w:rsidR="009425A7" w:rsidRDefault="0006501A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425A7" w:rsidRDefault="0006501A">
      <w:pPr>
        <w:pStyle w:val="af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4.1. Налоговые и неналоговые доходы</w:t>
      </w:r>
    </w:p>
    <w:p w:rsidR="009425A7" w:rsidRDefault="009425A7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E294C" w:rsidRDefault="00065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Формирование доходной части бюджета Фурмановского муниципального района осуществлялось в соответствии с Налоговым Кодексом Российской Федерации, Бюджетным Кодексом Российской Федерации на основании проекта Закона Ивановской облас</w:t>
      </w:r>
      <w:r w:rsidR="007C0D1F">
        <w:rPr>
          <w:sz w:val="26"/>
          <w:szCs w:val="26"/>
        </w:rPr>
        <w:t>ти «Об областном бюджете на 2024</w:t>
      </w:r>
      <w:r w:rsidR="001E294C">
        <w:rPr>
          <w:sz w:val="26"/>
          <w:szCs w:val="26"/>
        </w:rPr>
        <w:t xml:space="preserve"> </w:t>
      </w:r>
      <w:r w:rsidR="007C0D1F">
        <w:rPr>
          <w:sz w:val="26"/>
          <w:szCs w:val="26"/>
        </w:rPr>
        <w:t>год и на плановый период 2025 и 2026</w:t>
      </w:r>
      <w:r>
        <w:rPr>
          <w:sz w:val="26"/>
          <w:szCs w:val="26"/>
        </w:rPr>
        <w:t xml:space="preserve"> годов». </w:t>
      </w:r>
    </w:p>
    <w:p w:rsidR="009425A7" w:rsidRDefault="001E294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6501A">
        <w:rPr>
          <w:sz w:val="26"/>
          <w:szCs w:val="26"/>
        </w:rPr>
        <w:t>Единые нормативы отчислений налоговых доходов в местный бюджет установлены Законом Ивановской области от 10.10.2005 №121-ОЗ «Об установлении нормативов отчислений в местные бюджеты от отдельных федеральных налогов и сборов, налогов, предусмотренных специальными налоговыми режимами».</w:t>
      </w:r>
    </w:p>
    <w:p w:rsidR="009425A7" w:rsidRDefault="000650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Дифференцированные нормативы отчислений в бюджеты муниципальных районов и городских поселений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sz w:val="26"/>
          <w:szCs w:val="26"/>
        </w:rPr>
        <w:t>инжекторных</w:t>
      </w:r>
      <w:proofErr w:type="spellEnd"/>
      <w:r>
        <w:rPr>
          <w:sz w:val="26"/>
          <w:szCs w:val="26"/>
        </w:rPr>
        <w:t xml:space="preserve">) двигателей, производимые на территории Российской Федерации, подлежащих распределению между областным бюджетом и местными бюджетами, </w:t>
      </w:r>
      <w:r>
        <w:rPr>
          <w:sz w:val="26"/>
          <w:szCs w:val="26"/>
        </w:rPr>
        <w:lastRenderedPageBreak/>
        <w:t>предусмотрены проектом закона Ивановской облас</w:t>
      </w:r>
      <w:r w:rsidR="001E294C">
        <w:rPr>
          <w:sz w:val="26"/>
          <w:szCs w:val="26"/>
        </w:rPr>
        <w:t>ти «Об областном бюджете на 20</w:t>
      </w:r>
      <w:r w:rsidR="0038559E">
        <w:rPr>
          <w:sz w:val="26"/>
          <w:szCs w:val="26"/>
        </w:rPr>
        <w:t>24 год и на плановый период 2025 и 2026</w:t>
      </w:r>
      <w:r>
        <w:rPr>
          <w:sz w:val="26"/>
          <w:szCs w:val="26"/>
        </w:rPr>
        <w:t xml:space="preserve"> годов». </w:t>
      </w:r>
    </w:p>
    <w:p w:rsidR="009425A7" w:rsidRDefault="000650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Дифференцированные нормативы отчислений в бюджеты городских округов и муниципальных районов от налога, взимаемого в связи с применением упрощенной системы налогообложения, предусмотрены проектом закона Ивановской облас</w:t>
      </w:r>
      <w:r w:rsidR="0038559E">
        <w:rPr>
          <w:sz w:val="26"/>
          <w:szCs w:val="26"/>
        </w:rPr>
        <w:t>ти «Об областном бюджете на 2024</w:t>
      </w:r>
      <w:r>
        <w:rPr>
          <w:sz w:val="26"/>
          <w:szCs w:val="26"/>
        </w:rPr>
        <w:t xml:space="preserve"> год и на плановый период </w:t>
      </w:r>
      <w:r w:rsidR="0038559E">
        <w:rPr>
          <w:sz w:val="26"/>
          <w:szCs w:val="26"/>
        </w:rPr>
        <w:t>2025 и 2026</w:t>
      </w:r>
      <w:r>
        <w:rPr>
          <w:sz w:val="26"/>
          <w:szCs w:val="26"/>
        </w:rPr>
        <w:t xml:space="preserve"> годов». </w:t>
      </w:r>
    </w:p>
    <w:p w:rsidR="009425A7" w:rsidRDefault="000650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Нормативы, не установленные федеральным законодательством, Законом Ивановской области от 10.10.2005 №121-ОЗ и проектом закона Ивановской облас</w:t>
      </w:r>
      <w:r w:rsidR="001E294C">
        <w:rPr>
          <w:sz w:val="26"/>
          <w:szCs w:val="26"/>
        </w:rPr>
        <w:t>ти «Об областном бюджете</w:t>
      </w:r>
      <w:r w:rsidR="00694A3E">
        <w:rPr>
          <w:sz w:val="26"/>
          <w:szCs w:val="26"/>
        </w:rPr>
        <w:t xml:space="preserve"> на 2024 год и на плановый период 2025 и 2026</w:t>
      </w:r>
      <w:r>
        <w:rPr>
          <w:sz w:val="26"/>
          <w:szCs w:val="26"/>
        </w:rPr>
        <w:t xml:space="preserve"> годов», установлены в Приложении 1 к Проекту решения о бюджете.</w:t>
      </w:r>
    </w:p>
    <w:p w:rsidR="001E294C" w:rsidRDefault="001E294C" w:rsidP="001E294C">
      <w:pPr>
        <w:ind w:firstLine="708"/>
        <w:jc w:val="both"/>
        <w:rPr>
          <w:sz w:val="26"/>
          <w:szCs w:val="26"/>
        </w:rPr>
      </w:pPr>
      <w:r w:rsidRPr="001E294C">
        <w:rPr>
          <w:sz w:val="26"/>
          <w:szCs w:val="26"/>
        </w:rPr>
        <w:t>При формировании объема доходов районного бюджета учитывались следующие изменения в налоговом и бюджетном законодательстве:</w:t>
      </w:r>
    </w:p>
    <w:p w:rsidR="001E294C" w:rsidRDefault="001E294C" w:rsidP="001E29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1E294C">
        <w:rPr>
          <w:sz w:val="26"/>
          <w:szCs w:val="26"/>
        </w:rPr>
        <w:t>изменение ставок акцизов на подакцизные товары и нормативов распределения доходов от акцизов в соответствии с федеральным и областным законодательством;</w:t>
      </w:r>
    </w:p>
    <w:p w:rsidR="001E294C" w:rsidRDefault="001E294C" w:rsidP="001E29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694A3E">
        <w:rPr>
          <w:sz w:val="26"/>
          <w:szCs w:val="26"/>
        </w:rPr>
        <w:t>продление до 2025</w:t>
      </w:r>
      <w:r w:rsidRPr="001E294C">
        <w:rPr>
          <w:sz w:val="26"/>
          <w:szCs w:val="26"/>
        </w:rPr>
        <w:t xml:space="preserve"> года периода действия пониженной налоговой ставки по налогу, взимаемому в связи с применением упрощенной системы налогообложения;</w:t>
      </w:r>
    </w:p>
    <w:p w:rsidR="001E294C" w:rsidRPr="001E294C" w:rsidRDefault="001E294C" w:rsidP="001E29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1E294C">
        <w:rPr>
          <w:sz w:val="26"/>
          <w:szCs w:val="26"/>
        </w:rPr>
        <w:t>установление регионального коэффициента, отражающего региональные особенности рынка труда на территории Ивановской области и используемого при расчете фиксированного авансового платежа по налогу на доходы физических лиц, уплачиваемого иностранными гражданами по месту осуществления деятельности на основании выданного патента.</w:t>
      </w:r>
    </w:p>
    <w:p w:rsidR="009425A7" w:rsidRDefault="0006501A">
      <w:pPr>
        <w:ind w:firstLine="708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Динамика налоговых и неналоговых доходов бюджета Фурмановского муниципального района представлена в таблице №3. </w:t>
      </w:r>
    </w:p>
    <w:p w:rsidR="009425A7" w:rsidRDefault="0006501A">
      <w:pPr>
        <w:jc w:val="right"/>
        <w:rPr>
          <w:sz w:val="22"/>
          <w:szCs w:val="22"/>
        </w:rPr>
      </w:pPr>
      <w:r>
        <w:rPr>
          <w:i/>
          <w:iCs/>
          <w:sz w:val="26"/>
          <w:szCs w:val="26"/>
        </w:rPr>
        <w:t>Таблица №3</w:t>
      </w:r>
    </w:p>
    <w:p w:rsidR="009425A7" w:rsidRDefault="009425A7">
      <w:pPr>
        <w:jc w:val="right"/>
        <w:rPr>
          <w:sz w:val="22"/>
          <w:szCs w:val="22"/>
        </w:rPr>
      </w:pPr>
    </w:p>
    <w:tbl>
      <w:tblPr>
        <w:tblW w:w="9768" w:type="dxa"/>
        <w:tblInd w:w="108" w:type="dxa"/>
        <w:tblLayout w:type="fixed"/>
        <w:tblLook w:val="0000"/>
      </w:tblPr>
      <w:tblGrid>
        <w:gridCol w:w="2127"/>
        <w:gridCol w:w="1336"/>
        <w:gridCol w:w="1463"/>
        <w:gridCol w:w="1540"/>
        <w:gridCol w:w="1650"/>
        <w:gridCol w:w="1652"/>
      </w:tblGrid>
      <w:tr w:rsidR="009425A7" w:rsidTr="009D0368">
        <w:trPr>
          <w:trHeight w:val="320"/>
          <w:tblHeader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33" w:rsidRDefault="00A56E33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9425A7" w:rsidRDefault="00895775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6F556A">
              <w:rPr>
                <w:b/>
                <w:bCs/>
                <w:sz w:val="22"/>
                <w:szCs w:val="22"/>
              </w:rPr>
              <w:t>22</w:t>
            </w:r>
            <w:r w:rsidR="0006501A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9425A7" w:rsidRDefault="006F556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(отчет</w:t>
            </w:r>
            <w:r w:rsidR="0006501A">
              <w:rPr>
                <w:b/>
                <w:bCs/>
                <w:sz w:val="22"/>
                <w:szCs w:val="22"/>
              </w:rPr>
              <w:t>)</w:t>
            </w:r>
          </w:p>
          <w:p w:rsidR="009425A7" w:rsidRDefault="009425A7">
            <w:pPr>
              <w:spacing w:line="200" w:lineRule="atLeast"/>
              <w:ind w:firstLine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6F556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="0006501A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9425A7" w:rsidRDefault="0006501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(ожидаемое исполнение)</w:t>
            </w:r>
          </w:p>
        </w:tc>
        <w:tc>
          <w:tcPr>
            <w:tcW w:w="4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Проект</w:t>
            </w:r>
          </w:p>
        </w:tc>
      </w:tr>
      <w:tr w:rsidR="009425A7" w:rsidTr="009D0368">
        <w:trPr>
          <w:trHeight w:val="507"/>
          <w:tblHeader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firstLine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firstLine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6F556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  <w:r w:rsidR="0006501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6F556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  <w:r w:rsidR="0006501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Default="006F556A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2026</w:t>
            </w:r>
            <w:r w:rsidR="0006501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6F556A" w:rsidTr="009D036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6F556A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 (тыс. руб.)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9D0368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284 089,03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6F556A" w:rsidP="006A5EF9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276 621,98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6F556A" w:rsidP="006A5EF9">
            <w:pPr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245 659,94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6F556A" w:rsidP="006A5EF9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255 257,27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56A" w:rsidRPr="00A6637A" w:rsidRDefault="006F556A" w:rsidP="006A5EF9">
            <w:pPr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266 858,73</w:t>
            </w:r>
          </w:p>
        </w:tc>
      </w:tr>
      <w:tr w:rsidR="006F556A" w:rsidTr="009D036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6F556A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4920B6">
            <w:pPr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+85 704,89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AA3578" w:rsidP="006A5EF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-7 467,05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1A1C79" w:rsidP="006A5EF9">
            <w:pPr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-30 962</w:t>
            </w:r>
            <w:r w:rsidR="006F556A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6F556A" w:rsidP="006A5EF9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+9 597,33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56A" w:rsidRPr="00A6637A" w:rsidRDefault="006F556A" w:rsidP="006A5EF9">
            <w:pPr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+11 601,46</w:t>
            </w:r>
          </w:p>
        </w:tc>
      </w:tr>
      <w:tr w:rsidR="006F556A" w:rsidTr="009D0368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6F556A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4920B6">
            <w:pPr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143,20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AA3578" w:rsidP="006A5EF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97,37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1A1C79" w:rsidP="006A5EF9">
            <w:pPr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88</w:t>
            </w:r>
            <w:r w:rsidR="006F556A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>81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6F556A" w:rsidP="006A5EF9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103,91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56A" w:rsidRPr="00A6637A" w:rsidRDefault="006F556A" w:rsidP="006A5EF9">
            <w:pPr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104,55</w:t>
            </w:r>
          </w:p>
        </w:tc>
      </w:tr>
      <w:tr w:rsidR="006F556A" w:rsidTr="009D0368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6F556A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6F556A">
            <w:pPr>
              <w:snapToGrid w:val="0"/>
              <w:spacing w:line="200" w:lineRule="atLeast"/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6F556A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6F556A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6F556A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56A" w:rsidRPr="00D32374" w:rsidRDefault="006F556A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6F556A" w:rsidTr="009D0368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6F556A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налоговые доходы (тыс. руб.)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9D0368">
            <w:pPr>
              <w:spacing w:line="200" w:lineRule="atLeast"/>
              <w:ind w:firstLine="2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230 332,46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B92667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231 973,21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6F556A" w:rsidP="00292CDE">
            <w:pPr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198 376,33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6F556A" w:rsidP="00292CDE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208 827,31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56A" w:rsidRPr="00D32374" w:rsidRDefault="006F556A" w:rsidP="00292CDE">
            <w:pPr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220 423,28</w:t>
            </w:r>
          </w:p>
        </w:tc>
      </w:tr>
      <w:tr w:rsidR="006F556A" w:rsidTr="009D0368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6F556A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9636C2">
            <w:pPr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+69 833,65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AA3578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+1 640,75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FD165C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-33 596,88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08131B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+10 450,98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56A" w:rsidRPr="00303B86" w:rsidRDefault="0008131B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+11 595,97</w:t>
            </w:r>
          </w:p>
        </w:tc>
      </w:tr>
      <w:tr w:rsidR="006F556A" w:rsidTr="009D0368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6F556A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9636C2">
            <w:pPr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143,51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AA3578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100,71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FD165C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85,52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08131B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105,27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56A" w:rsidRPr="00303B86" w:rsidRDefault="0008131B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105,55</w:t>
            </w:r>
          </w:p>
        </w:tc>
      </w:tr>
      <w:tr w:rsidR="006F556A" w:rsidTr="009D0368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6F556A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- неналоговые доходы (тыс. руб.)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9D0368">
            <w:pPr>
              <w:spacing w:line="200" w:lineRule="atLeast"/>
              <w:ind w:firstLine="2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53 756,57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B92667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44 648,77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6F556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47 283,61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6F556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46 429,96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56A" w:rsidRPr="00D32374" w:rsidRDefault="006F556A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46 435,</w:t>
            </w:r>
            <w:r w:rsidR="0010678C">
              <w:rPr>
                <w:b/>
                <w:sz w:val="22"/>
                <w:szCs w:val="22"/>
              </w:rPr>
              <w:t>45</w:t>
            </w:r>
          </w:p>
        </w:tc>
      </w:tr>
      <w:tr w:rsidR="006F556A" w:rsidTr="009D0368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6F556A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9636C2">
            <w:pPr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+15 871,24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AA3578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-9 107,80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83771B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+2 634,84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08131B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-853,65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56A" w:rsidRPr="00303B86" w:rsidRDefault="0008131B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+5,49</w:t>
            </w:r>
          </w:p>
        </w:tc>
      </w:tr>
      <w:tr w:rsidR="006F556A" w:rsidTr="009D0368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6F556A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9636C2">
            <w:pPr>
              <w:snapToGrid w:val="0"/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141,89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AA3578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83,06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83771B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105,90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6A" w:rsidRDefault="0008131B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98,19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56A" w:rsidRPr="00303B86" w:rsidRDefault="0008131B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100,01</w:t>
            </w:r>
          </w:p>
        </w:tc>
      </w:tr>
    </w:tbl>
    <w:p w:rsidR="009425A7" w:rsidRDefault="009425A7">
      <w:pPr>
        <w:pStyle w:val="21"/>
        <w:spacing w:before="0" w:after="0" w:line="240" w:lineRule="auto"/>
        <w:ind w:left="0" w:firstLine="0"/>
        <w:rPr>
          <w:sz w:val="26"/>
          <w:szCs w:val="26"/>
        </w:rPr>
      </w:pPr>
    </w:p>
    <w:p w:rsidR="009425A7" w:rsidRDefault="0006501A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 xml:space="preserve">Налоговые и </w:t>
      </w:r>
      <w:r w:rsidR="00025B1B">
        <w:rPr>
          <w:sz w:val="26"/>
          <w:szCs w:val="26"/>
        </w:rPr>
        <w:t>неналоговые доходы составляют 31,03</w:t>
      </w:r>
      <w:r>
        <w:rPr>
          <w:sz w:val="26"/>
          <w:szCs w:val="26"/>
        </w:rPr>
        <w:t>% в общей сумме доходов бюджета Фурмановского муниципаль</w:t>
      </w:r>
      <w:r w:rsidR="005538CC">
        <w:rPr>
          <w:sz w:val="26"/>
          <w:szCs w:val="26"/>
        </w:rPr>
        <w:t>ного район</w:t>
      </w:r>
      <w:r w:rsidR="00025B1B">
        <w:rPr>
          <w:sz w:val="26"/>
          <w:szCs w:val="26"/>
        </w:rPr>
        <w:t>а, планируемых на 2024 год, 33,83% в общей сумме доходов на 2025 год, 36,95</w:t>
      </w:r>
      <w:r>
        <w:rPr>
          <w:sz w:val="26"/>
          <w:szCs w:val="26"/>
        </w:rPr>
        <w:t>% в об</w:t>
      </w:r>
      <w:r w:rsidR="00025B1B">
        <w:rPr>
          <w:sz w:val="26"/>
          <w:szCs w:val="26"/>
        </w:rPr>
        <w:t>щей сумме доходов на 2026</w:t>
      </w:r>
      <w:r>
        <w:rPr>
          <w:sz w:val="26"/>
          <w:szCs w:val="26"/>
        </w:rPr>
        <w:t xml:space="preserve"> год.</w:t>
      </w:r>
    </w:p>
    <w:p w:rsidR="009425A7" w:rsidRDefault="00025B1B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>В 2024</w:t>
      </w:r>
      <w:r w:rsidR="0006501A">
        <w:rPr>
          <w:sz w:val="26"/>
          <w:szCs w:val="26"/>
        </w:rPr>
        <w:t xml:space="preserve"> году налоговые и неналоговые доходы бюджета Фурмановского муниципального р</w:t>
      </w:r>
      <w:r>
        <w:rPr>
          <w:sz w:val="26"/>
          <w:szCs w:val="26"/>
        </w:rPr>
        <w:t>айона прогнозируются в сумме 245 659,94</w:t>
      </w:r>
      <w:r w:rsidR="0006501A">
        <w:rPr>
          <w:sz w:val="26"/>
          <w:szCs w:val="26"/>
        </w:rPr>
        <w:t xml:space="preserve"> тыс. руб. По сравнению</w:t>
      </w:r>
      <w:r w:rsidR="0006113D">
        <w:rPr>
          <w:sz w:val="26"/>
          <w:szCs w:val="26"/>
        </w:rPr>
        <w:t xml:space="preserve"> с ож</w:t>
      </w:r>
      <w:r>
        <w:rPr>
          <w:sz w:val="26"/>
          <w:szCs w:val="26"/>
        </w:rPr>
        <w:t>идаемым исполнением за 2023</w:t>
      </w:r>
      <w:r w:rsidR="009158A0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они уменьшены на 30 962,04 тыс. руб. или на 11,19</w:t>
      </w:r>
      <w:r w:rsidR="0006501A">
        <w:rPr>
          <w:sz w:val="26"/>
          <w:szCs w:val="26"/>
        </w:rPr>
        <w:t>%.</w:t>
      </w:r>
    </w:p>
    <w:p w:rsidR="009425A7" w:rsidRDefault="0006501A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>Налоговые и неналоговые доходы бюджета Фурмановско</w:t>
      </w:r>
      <w:r w:rsidR="00025B1B">
        <w:rPr>
          <w:sz w:val="26"/>
          <w:szCs w:val="26"/>
        </w:rPr>
        <w:t>го муниципального района на 2025</w:t>
      </w:r>
      <w:r>
        <w:rPr>
          <w:sz w:val="26"/>
          <w:szCs w:val="26"/>
        </w:rPr>
        <w:t xml:space="preserve"> год прогнозируются с увеличени</w:t>
      </w:r>
      <w:r w:rsidR="0006113D">
        <w:rPr>
          <w:sz w:val="26"/>
          <w:szCs w:val="26"/>
        </w:rPr>
        <w:t>ем</w:t>
      </w:r>
      <w:r w:rsidR="009158A0">
        <w:rPr>
          <w:sz w:val="26"/>
          <w:szCs w:val="26"/>
        </w:rPr>
        <w:t>,</w:t>
      </w:r>
      <w:r w:rsidR="00025B1B">
        <w:rPr>
          <w:sz w:val="26"/>
          <w:szCs w:val="26"/>
        </w:rPr>
        <w:t xml:space="preserve"> по сравнению с планом на 2024</w:t>
      </w:r>
      <w:r w:rsidR="0006113D">
        <w:rPr>
          <w:sz w:val="26"/>
          <w:szCs w:val="26"/>
        </w:rPr>
        <w:t xml:space="preserve">  год</w:t>
      </w:r>
      <w:r w:rsidR="009158A0">
        <w:rPr>
          <w:sz w:val="26"/>
          <w:szCs w:val="26"/>
        </w:rPr>
        <w:t>,</w:t>
      </w:r>
      <w:r w:rsidR="00025B1B">
        <w:rPr>
          <w:sz w:val="26"/>
          <w:szCs w:val="26"/>
        </w:rPr>
        <w:t xml:space="preserve"> на 9 597,33</w:t>
      </w:r>
      <w:r w:rsidR="0006113D">
        <w:rPr>
          <w:sz w:val="26"/>
          <w:szCs w:val="26"/>
        </w:rPr>
        <w:t xml:space="preserve"> тыс. р</w:t>
      </w:r>
      <w:r w:rsidR="00025B1B">
        <w:rPr>
          <w:sz w:val="26"/>
          <w:szCs w:val="26"/>
        </w:rPr>
        <w:t>уб. или на 3,91</w:t>
      </w:r>
      <w:r>
        <w:rPr>
          <w:sz w:val="26"/>
          <w:szCs w:val="26"/>
        </w:rPr>
        <w:t>%.</w:t>
      </w:r>
      <w:r>
        <w:rPr>
          <w:sz w:val="26"/>
          <w:szCs w:val="26"/>
        </w:rPr>
        <w:tab/>
      </w:r>
    </w:p>
    <w:p w:rsidR="009425A7" w:rsidRDefault="00025B1B">
      <w:pPr>
        <w:pStyle w:val="21"/>
        <w:spacing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>На 2026</w:t>
      </w:r>
      <w:r w:rsidR="0006501A">
        <w:rPr>
          <w:sz w:val="26"/>
          <w:szCs w:val="26"/>
        </w:rPr>
        <w:t xml:space="preserve"> год налоговые и неналоговые доходы бюджета Фурмановского муниципального </w:t>
      </w:r>
      <w:r>
        <w:rPr>
          <w:sz w:val="26"/>
          <w:szCs w:val="26"/>
        </w:rPr>
        <w:t>района запланированы в сумме 266 858,73</w:t>
      </w:r>
      <w:r w:rsidR="0006501A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руб. По сравнению с планом 2025 год они увеличены на 11 601,46 тыс. руб. или на 4,55</w:t>
      </w:r>
      <w:r w:rsidR="0006501A">
        <w:rPr>
          <w:sz w:val="26"/>
          <w:szCs w:val="26"/>
        </w:rPr>
        <w:t>%.</w:t>
      </w:r>
    </w:p>
    <w:p w:rsidR="009425A7" w:rsidRDefault="0006113D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6501A">
        <w:rPr>
          <w:sz w:val="26"/>
          <w:szCs w:val="26"/>
        </w:rPr>
        <w:t>Как видно из приведенной выше таблицы №3, в среднесрочном периоде про</w:t>
      </w:r>
      <w:r>
        <w:rPr>
          <w:sz w:val="26"/>
          <w:szCs w:val="26"/>
        </w:rPr>
        <w:t>гнозируется уменьшение</w:t>
      </w:r>
      <w:r w:rsidR="0006501A">
        <w:rPr>
          <w:sz w:val="26"/>
          <w:szCs w:val="26"/>
        </w:rPr>
        <w:t xml:space="preserve"> доходной части бюджета района по налоговым и неналоговым доходам, по сравнению с ожида</w:t>
      </w:r>
      <w:r w:rsidR="00DD412F">
        <w:rPr>
          <w:sz w:val="26"/>
          <w:szCs w:val="26"/>
        </w:rPr>
        <w:t xml:space="preserve">емым исполнением бюджета за 2023 год, </w:t>
      </w:r>
      <w:r>
        <w:rPr>
          <w:sz w:val="26"/>
          <w:szCs w:val="26"/>
        </w:rPr>
        <w:t>за счет уменьшения</w:t>
      </w:r>
      <w:r w:rsidR="0006501A">
        <w:rPr>
          <w:sz w:val="26"/>
          <w:szCs w:val="26"/>
        </w:rPr>
        <w:t xml:space="preserve"> объема налоговых доходов. </w:t>
      </w:r>
    </w:p>
    <w:p w:rsidR="009425A7" w:rsidRDefault="0006113D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 нало</w:t>
      </w:r>
      <w:r w:rsidR="00DD412F">
        <w:rPr>
          <w:sz w:val="26"/>
          <w:szCs w:val="26"/>
        </w:rPr>
        <w:t>говым доходам на 2024</w:t>
      </w:r>
      <w:r>
        <w:rPr>
          <w:sz w:val="26"/>
          <w:szCs w:val="26"/>
        </w:rPr>
        <w:t xml:space="preserve"> год прогнозируе</w:t>
      </w:r>
      <w:r w:rsidR="00EB36B1">
        <w:rPr>
          <w:sz w:val="26"/>
          <w:szCs w:val="26"/>
        </w:rPr>
        <w:t>тся уменьшение поступлений на 33596,88</w:t>
      </w:r>
      <w:r w:rsidR="0006501A">
        <w:rPr>
          <w:sz w:val="26"/>
          <w:szCs w:val="26"/>
        </w:rPr>
        <w:t xml:space="preserve"> </w:t>
      </w:r>
      <w:r w:rsidR="00EB36B1">
        <w:rPr>
          <w:sz w:val="26"/>
          <w:szCs w:val="26"/>
        </w:rPr>
        <w:t>тыс. руб. или на 14,48</w:t>
      </w:r>
      <w:r w:rsidR="0006501A">
        <w:rPr>
          <w:sz w:val="26"/>
          <w:szCs w:val="26"/>
        </w:rPr>
        <w:t>%</w:t>
      </w:r>
      <w:r w:rsidR="00EB36B1">
        <w:rPr>
          <w:sz w:val="26"/>
          <w:szCs w:val="26"/>
        </w:rPr>
        <w:t>, по неналоговым доходам на 2025 год прогнозируется уменьшение</w:t>
      </w:r>
      <w:r w:rsidR="0006501A">
        <w:rPr>
          <w:sz w:val="26"/>
          <w:szCs w:val="26"/>
        </w:rPr>
        <w:t xml:space="preserve"> поступлений на </w:t>
      </w:r>
      <w:r w:rsidR="00EB36B1">
        <w:rPr>
          <w:sz w:val="26"/>
          <w:szCs w:val="26"/>
        </w:rPr>
        <w:t>23145,90 тыс. руб. или на 9,98</w:t>
      </w:r>
      <w:r w:rsidR="0006501A">
        <w:rPr>
          <w:sz w:val="26"/>
          <w:szCs w:val="26"/>
        </w:rPr>
        <w:t>%</w:t>
      </w:r>
      <w:r w:rsidR="00EB36B1">
        <w:rPr>
          <w:sz w:val="26"/>
          <w:szCs w:val="26"/>
        </w:rPr>
        <w:t>, по налоговым доходам на 2026 год прогнозируется уменьшение поступлений на 11549,93 тыс. руб. или на 4,98%</w:t>
      </w:r>
      <w:r w:rsidR="0006501A">
        <w:rPr>
          <w:sz w:val="26"/>
          <w:szCs w:val="26"/>
        </w:rPr>
        <w:t xml:space="preserve"> по сравнению</w:t>
      </w:r>
      <w:r w:rsidR="00EB36B1">
        <w:rPr>
          <w:sz w:val="26"/>
          <w:szCs w:val="26"/>
        </w:rPr>
        <w:t xml:space="preserve"> с ожидаемым исполнением за 2023</w:t>
      </w:r>
      <w:r w:rsidR="0006501A">
        <w:rPr>
          <w:sz w:val="26"/>
          <w:szCs w:val="26"/>
        </w:rPr>
        <w:t xml:space="preserve"> год. </w:t>
      </w:r>
    </w:p>
    <w:p w:rsidR="009425A7" w:rsidRDefault="0006113D" w:rsidP="0006113D">
      <w:pPr>
        <w:spacing w:line="200" w:lineRule="atLeast"/>
        <w:ind w:firstLine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ab/>
      </w:r>
      <w:r w:rsidR="0006501A">
        <w:rPr>
          <w:sz w:val="26"/>
          <w:szCs w:val="26"/>
        </w:rPr>
        <w:t xml:space="preserve">Динамика налоговых и неналоговых доходов, в разрезе видов доходов, бюджета Фурмановского муниципального района представлена в таблице №4. </w:t>
      </w:r>
    </w:p>
    <w:p w:rsidR="009425A7" w:rsidRDefault="009425A7">
      <w:pPr>
        <w:jc w:val="right"/>
        <w:rPr>
          <w:i/>
          <w:iCs/>
          <w:sz w:val="26"/>
          <w:szCs w:val="26"/>
        </w:rPr>
      </w:pPr>
    </w:p>
    <w:p w:rsidR="009425A7" w:rsidRDefault="0006501A">
      <w:pPr>
        <w:jc w:val="right"/>
        <w:rPr>
          <w:sz w:val="22"/>
          <w:szCs w:val="22"/>
        </w:rPr>
      </w:pPr>
      <w:r>
        <w:rPr>
          <w:i/>
          <w:iCs/>
          <w:sz w:val="26"/>
          <w:szCs w:val="26"/>
        </w:rPr>
        <w:t>Таблица №4</w:t>
      </w:r>
    </w:p>
    <w:p w:rsidR="009425A7" w:rsidRDefault="009425A7">
      <w:pPr>
        <w:jc w:val="right"/>
        <w:rPr>
          <w:sz w:val="22"/>
          <w:szCs w:val="22"/>
        </w:rPr>
      </w:pPr>
    </w:p>
    <w:tbl>
      <w:tblPr>
        <w:tblW w:w="0" w:type="auto"/>
        <w:tblInd w:w="-150" w:type="dxa"/>
        <w:tblLayout w:type="fixed"/>
        <w:tblLook w:val="0000"/>
      </w:tblPr>
      <w:tblGrid>
        <w:gridCol w:w="4274"/>
        <w:gridCol w:w="1491"/>
        <w:gridCol w:w="1399"/>
        <w:gridCol w:w="1293"/>
        <w:gridCol w:w="1492"/>
      </w:tblGrid>
      <w:tr w:rsidR="009425A7" w:rsidTr="00082F59">
        <w:trPr>
          <w:trHeight w:val="320"/>
          <w:tblHeader/>
        </w:trPr>
        <w:tc>
          <w:tcPr>
            <w:tcW w:w="4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AD1A97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="0006501A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9425A7" w:rsidRDefault="0006501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(ожидаемое исполнение)</w:t>
            </w:r>
          </w:p>
        </w:tc>
        <w:tc>
          <w:tcPr>
            <w:tcW w:w="4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Проект</w:t>
            </w:r>
          </w:p>
        </w:tc>
      </w:tr>
      <w:tr w:rsidR="009425A7" w:rsidTr="00082F59">
        <w:trPr>
          <w:trHeight w:val="507"/>
          <w:tblHeader/>
        </w:trPr>
        <w:tc>
          <w:tcPr>
            <w:tcW w:w="4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firstLine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AD1A97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  <w:r w:rsidR="0006501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AD1A97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  <w:r w:rsidR="0006501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Default="00AD1A97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2026</w:t>
            </w:r>
            <w:r w:rsidR="0006501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CD6D5A" w:rsidTr="00082F59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CD6D5A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доходы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CD6D5A" w:rsidP="006A5EF9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231 973,21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CD6D5A" w:rsidP="006A5EF9">
            <w:pPr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198 376,33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CD6D5A" w:rsidP="006A5EF9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208 827,31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Pr="00D32374" w:rsidRDefault="00CD6D5A" w:rsidP="006A5EF9">
            <w:pPr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220 423,28</w:t>
            </w:r>
          </w:p>
        </w:tc>
      </w:tr>
      <w:tr w:rsidR="00CD6D5A" w:rsidTr="00082F59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CD6D5A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CD6D5A" w:rsidP="006A5EF9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+1 640,75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CD6D5A" w:rsidP="006A5EF9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-33 596,88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CD6D5A" w:rsidP="006A5EF9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+10 450,98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Pr="00303B86" w:rsidRDefault="00CD6D5A" w:rsidP="006A5EF9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+11 595,97</w:t>
            </w:r>
          </w:p>
        </w:tc>
      </w:tr>
      <w:tr w:rsidR="00CD6D5A" w:rsidTr="00082F59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CD6D5A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CD6D5A" w:rsidP="006A5EF9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100,71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CD6D5A" w:rsidP="006A5EF9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85,52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CD6D5A" w:rsidP="006A5EF9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105,27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Pr="00303B86" w:rsidRDefault="00CD6D5A" w:rsidP="006A5EF9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105,55</w:t>
            </w:r>
          </w:p>
        </w:tc>
      </w:tr>
      <w:tr w:rsidR="00CD6D5A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5A" w:rsidRDefault="00CD6D5A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CD6D5A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CD6D5A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CD6D5A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Default="00CD6D5A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CD6D5A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5A" w:rsidRDefault="00CD6D5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- налог на доходы физических лиц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Pr="008D1A80" w:rsidRDefault="00A15437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177 934</w:t>
            </w:r>
            <w:r w:rsidR="006A5EF9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Pr="00C44D9A" w:rsidRDefault="00610FA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140 039,54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610FA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148 180,00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Pr="00C44D9A" w:rsidRDefault="00610FA9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157 875,61</w:t>
            </w:r>
          </w:p>
        </w:tc>
      </w:tr>
      <w:tr w:rsidR="00CD6D5A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5A" w:rsidRDefault="00CD6D5A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095C64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-3 554,94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7D266B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-37 895,14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7D266B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+8 140,46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Pr="00547188" w:rsidRDefault="007D266B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+9 695,61</w:t>
            </w:r>
          </w:p>
        </w:tc>
      </w:tr>
      <w:tr w:rsidR="00CD6D5A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5A" w:rsidRDefault="00CD6D5A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095C64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98,04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7D266B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78,70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7D266B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105,81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Pr="00547188" w:rsidRDefault="007D266B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106,54</w:t>
            </w:r>
          </w:p>
        </w:tc>
      </w:tr>
      <w:tr w:rsidR="00CD6D5A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5A" w:rsidRDefault="00CD6D5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акцизы на нефтепродукты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A15437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7 951,10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610FA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7 879,70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610FA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8 231,60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Pr="00C44D9A" w:rsidRDefault="00610FA9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8 369,10</w:t>
            </w:r>
          </w:p>
        </w:tc>
      </w:tr>
      <w:tr w:rsidR="00CD6D5A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5A" w:rsidRDefault="00CD6D5A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095C64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+137,52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880B46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-71,40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880B46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+351,90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Pr="005816E0" w:rsidRDefault="00880B46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+137,50</w:t>
            </w:r>
          </w:p>
        </w:tc>
      </w:tr>
      <w:tr w:rsidR="00CD6D5A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5A" w:rsidRDefault="00CD6D5A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095C64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101,76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880B46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99,10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880B46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104,47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Pr="005816E0" w:rsidRDefault="00880B46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101,67</w:t>
            </w:r>
          </w:p>
        </w:tc>
      </w:tr>
      <w:tr w:rsidR="00CD6D5A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5A" w:rsidRDefault="00CD6D5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единый налог на вмененный доход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BF53D0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-29,</w:t>
            </w:r>
            <w:r w:rsidR="00EA178F"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610FA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610FA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Pr="00547188" w:rsidRDefault="00610FA9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6D5A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5A" w:rsidRDefault="00CD6D5A">
            <w:pPr>
              <w:spacing w:line="200" w:lineRule="atLeas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Pr="007E7FF9" w:rsidRDefault="009869C3">
            <w:pPr>
              <w:snapToGrid w:val="0"/>
              <w:spacing w:line="200" w:lineRule="atLeas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Pr="007E7FF9" w:rsidRDefault="00610FA9">
            <w:pPr>
              <w:snapToGrid w:val="0"/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Pr="007E7FF9" w:rsidRDefault="00610FA9">
            <w:pPr>
              <w:snapToGrid w:val="0"/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Pr="007E7FF9" w:rsidRDefault="00610FA9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CD6D5A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5A" w:rsidRDefault="00CD6D5A">
            <w:pPr>
              <w:spacing w:line="200" w:lineRule="atLeas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Pr="007E7FF9" w:rsidRDefault="009869C3">
            <w:pPr>
              <w:snapToGrid w:val="0"/>
              <w:spacing w:line="200" w:lineRule="atLeas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Pr="007E7FF9" w:rsidRDefault="00610FA9">
            <w:pPr>
              <w:snapToGrid w:val="0"/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Pr="007E7FF9" w:rsidRDefault="00610FA9">
            <w:pPr>
              <w:snapToGrid w:val="0"/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Pr="007E7FF9" w:rsidRDefault="00610FA9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CD6D5A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5A" w:rsidRDefault="00CD6D5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налог, взимаемый в связи с применением упрощенной системы налогообложения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BF53D0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</w:t>
            </w:r>
            <w:r w:rsidR="004818C4">
              <w:rPr>
                <w:b/>
                <w:bCs/>
                <w:color w:val="000000"/>
                <w:sz w:val="22"/>
                <w:szCs w:val="22"/>
              </w:rPr>
              <w:t>875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EA178F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610FA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12 359,89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610FA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13 658,61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Pr="00C44D9A" w:rsidRDefault="00610FA9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14 631,87</w:t>
            </w:r>
          </w:p>
        </w:tc>
      </w:tr>
      <w:tr w:rsidR="00CD6D5A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5A" w:rsidRDefault="00CD6D5A">
            <w:pPr>
              <w:spacing w:line="200" w:lineRule="atLeas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9869C3">
            <w:pPr>
              <w:snapToGrid w:val="0"/>
              <w:spacing w:line="200" w:lineRule="atLeas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+1 550,79 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214AC1">
            <w:pPr>
              <w:snapToGrid w:val="0"/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+484,57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214AC1">
            <w:pPr>
              <w:snapToGrid w:val="0"/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+1 298,72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Pr="002B09ED" w:rsidRDefault="00214AC1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+973,26</w:t>
            </w:r>
          </w:p>
        </w:tc>
      </w:tr>
      <w:tr w:rsidR="00CD6D5A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5A" w:rsidRDefault="00CD6D5A">
            <w:pPr>
              <w:spacing w:line="200" w:lineRule="atLeas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9869C3">
            <w:pPr>
              <w:snapToGrid w:val="0"/>
              <w:spacing w:line="200" w:lineRule="atLeas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115,02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214AC1">
            <w:pPr>
              <w:snapToGrid w:val="0"/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104,08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214AC1">
            <w:pPr>
              <w:snapToGrid w:val="0"/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110,51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Pr="002B09ED" w:rsidRDefault="00214AC1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107,13</w:t>
            </w:r>
          </w:p>
        </w:tc>
      </w:tr>
      <w:tr w:rsidR="00CD6D5A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5A" w:rsidRDefault="00CD6D5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единый сельскохозяйственный налог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BF53D0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391,30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610FA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403,20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610FA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415,10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Pr="00C44D9A" w:rsidRDefault="00610FA9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427,70</w:t>
            </w:r>
          </w:p>
        </w:tc>
      </w:tr>
      <w:tr w:rsidR="00CD6D5A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5A" w:rsidRDefault="00CD6D5A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9869C3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+388,50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BB242E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+11,90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BB242E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+11,90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Pr="00FE247A" w:rsidRDefault="00BB242E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+12,60</w:t>
            </w:r>
          </w:p>
        </w:tc>
      </w:tr>
      <w:tr w:rsidR="00CD6D5A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5A" w:rsidRDefault="00CD6D5A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9869C3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в 140,25 раз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BB242E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103,04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BB242E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102,95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Pr="00FE247A" w:rsidRDefault="00BB242E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103,04</w:t>
            </w:r>
          </w:p>
        </w:tc>
      </w:tr>
      <w:tr w:rsidR="00CD6D5A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5A" w:rsidRDefault="00CD6D5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налог, взимаемый в связи с применением патентной системы налогообложения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BF53D0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2 258,46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610FA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5 812,00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610FA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6 306,00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Pr="00C44D9A" w:rsidRDefault="00610FA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6 823,00</w:t>
            </w:r>
          </w:p>
        </w:tc>
      </w:tr>
      <w:tr w:rsidR="00CD6D5A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5A" w:rsidRDefault="00CD6D5A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9869C3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-2 450,15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246FA9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+3 553,54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246FA9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+494,00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Pr="00FE247A" w:rsidRDefault="00246FA9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+517,00</w:t>
            </w:r>
          </w:p>
        </w:tc>
      </w:tr>
      <w:tr w:rsidR="00CD6D5A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5A" w:rsidRDefault="00CD6D5A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9869C3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47,96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246FA9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257,34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246FA9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108,50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Pr="00FE247A" w:rsidRDefault="00246FA9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108,20</w:t>
            </w:r>
          </w:p>
        </w:tc>
      </w:tr>
      <w:tr w:rsidR="00CD6D5A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5A" w:rsidRDefault="00CD6D5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налог на добычу общераспространенных полезных ископаемых 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BF53D0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25 826,00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610FA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26 116,00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610FA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26 270,00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Pr="00C44D9A" w:rsidRDefault="00610FA9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26 530,00</w:t>
            </w:r>
          </w:p>
        </w:tc>
      </w:tr>
      <w:tr w:rsidR="00CD6D5A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5A" w:rsidRDefault="00CD6D5A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095C64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+5 145,27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340E1C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+290,00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340E1C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+154,00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Pr="00FE247A" w:rsidRDefault="00340E1C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+260,00</w:t>
            </w:r>
          </w:p>
        </w:tc>
      </w:tr>
      <w:tr w:rsidR="00CD6D5A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5A" w:rsidRDefault="00CD6D5A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095C64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124,88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340E1C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101,12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340E1C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100,59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Pr="00FE247A" w:rsidRDefault="00340E1C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100,99</w:t>
            </w:r>
          </w:p>
        </w:tc>
      </w:tr>
      <w:tr w:rsidR="00CD6D5A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5A" w:rsidRDefault="00CD6D5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государственная пошлина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BF53D0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5 766,00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610FA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5 766,00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610FA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5 766,00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Pr="00C44D9A" w:rsidRDefault="00610FA9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5 766,00</w:t>
            </w:r>
          </w:p>
        </w:tc>
      </w:tr>
      <w:tr w:rsidR="00CD6D5A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5A" w:rsidRDefault="00CD6D5A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095C64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+413,07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1833CE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1833CE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Pr="00CF59D5" w:rsidRDefault="001833CE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CD6D5A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5A" w:rsidRDefault="00CD6D5A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095C64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107,72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1833CE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1833CE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Pr="00CF59D5" w:rsidRDefault="001833CE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100,00</w:t>
            </w:r>
          </w:p>
        </w:tc>
      </w:tr>
      <w:tr w:rsidR="00CD6D5A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5A" w:rsidRDefault="00CD6D5A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CD6D5A" w:rsidP="006A5EF9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44 648,77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CD6D5A" w:rsidP="006A5EF9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47 283,61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CD6D5A" w:rsidP="006A5EF9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46 429,96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Pr="00D32374" w:rsidRDefault="00CD6D5A" w:rsidP="006A5EF9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46 435,45</w:t>
            </w:r>
          </w:p>
        </w:tc>
      </w:tr>
      <w:tr w:rsidR="00CD6D5A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5A" w:rsidRDefault="00CD6D5A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CD6D5A" w:rsidP="006A5EF9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-9 107,80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CD6D5A" w:rsidP="006A5EF9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+2 634,84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CD6D5A" w:rsidP="006A5EF9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-853,65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Pr="00303B86" w:rsidRDefault="00CD6D5A" w:rsidP="006A5EF9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+5,49</w:t>
            </w:r>
          </w:p>
        </w:tc>
      </w:tr>
      <w:tr w:rsidR="00CD6D5A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5A" w:rsidRDefault="00CD6D5A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CD6D5A" w:rsidP="006A5EF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83,06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CD6D5A" w:rsidP="006A5EF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105,90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CD6D5A" w:rsidP="006A5EF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98,19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Pr="00303B86" w:rsidRDefault="00CD6D5A" w:rsidP="006A5EF9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100,01</w:t>
            </w:r>
          </w:p>
        </w:tc>
      </w:tr>
      <w:tr w:rsidR="00CD6D5A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5A" w:rsidRDefault="00CD6D5A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CD6D5A" w:rsidP="0034722E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CD6D5A" w:rsidP="0034722E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CD6D5A" w:rsidP="0034722E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Pr="00C44D9A" w:rsidRDefault="00CD6D5A" w:rsidP="0034722E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CD6D5A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5A" w:rsidRDefault="00CD6D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-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C9274A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5 665,42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610FA9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6 482,70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610FA9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6 633,70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Pr="00C44D9A" w:rsidRDefault="00610FA9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6 633,70</w:t>
            </w:r>
          </w:p>
        </w:tc>
      </w:tr>
      <w:tr w:rsidR="00CD6D5A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5A" w:rsidRDefault="00CD6D5A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095C64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-3 150,83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E55714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+817,28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E55714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+151,00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Pr="00CF59D5" w:rsidRDefault="00E55714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CD6D5A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5A" w:rsidRDefault="00CD6D5A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095C64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64,26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E55714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114,43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E55714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102,33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Pr="00CF59D5" w:rsidRDefault="00E55714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100,00</w:t>
            </w:r>
          </w:p>
        </w:tc>
      </w:tr>
      <w:tr w:rsidR="00CD6D5A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5A" w:rsidRDefault="00CD6D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платежи при пользовании природными ресурсами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C9274A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145,78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610FA9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134,50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610FA9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139,90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Pr="00C44D9A" w:rsidRDefault="00610FA9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145,40</w:t>
            </w:r>
          </w:p>
        </w:tc>
      </w:tr>
      <w:tr w:rsidR="00CD6D5A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5A" w:rsidRDefault="00CD6D5A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095C64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+79,52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E55714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-11,28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E55714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+5,4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Pr="002C165E" w:rsidRDefault="00E55714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+5,50</w:t>
            </w:r>
          </w:p>
        </w:tc>
      </w:tr>
      <w:tr w:rsidR="00CD6D5A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5A" w:rsidRDefault="00CD6D5A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095C64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220,01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E55714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92,26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E55714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104,01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Pr="002C165E" w:rsidRDefault="00E55714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103,93</w:t>
            </w:r>
          </w:p>
        </w:tc>
      </w:tr>
      <w:tr w:rsidR="00CD6D5A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5A" w:rsidRDefault="00CD6D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доходы от оказания платных услуг и компенсации затрат государства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C9274A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33 817,74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610FA9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32 613,30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610FA9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31 507,</w:t>
            </w:r>
            <w:r w:rsidR="007D266B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Pr="00C44D9A" w:rsidRDefault="00610FA9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31 507,</w:t>
            </w:r>
            <w:r w:rsidR="001A406C">
              <w:rPr>
                <w:b/>
                <w:sz w:val="22"/>
                <w:szCs w:val="22"/>
              </w:rPr>
              <w:t>25</w:t>
            </w:r>
          </w:p>
        </w:tc>
      </w:tr>
      <w:tr w:rsidR="00CD6D5A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5A" w:rsidRDefault="00CD6D5A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095C64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+2 006,36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1A406C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-1 204,44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1A406C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-1 106,05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Pr="00A33467" w:rsidRDefault="001A406C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CD6D5A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5A" w:rsidRDefault="00CD6D5A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095C64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106,31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1A406C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96,44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1A406C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96,61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Pr="00A33467" w:rsidRDefault="001A406C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100,00</w:t>
            </w:r>
          </w:p>
        </w:tc>
      </w:tr>
      <w:tr w:rsidR="00CD6D5A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5A" w:rsidRDefault="00CD6D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доходы от продажи материальных и нематериальных активов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C9274A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4 416,00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610FA9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7 468,00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610FA9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7 564,00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Pr="00C44D9A" w:rsidRDefault="00610FA9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7 564,00</w:t>
            </w:r>
          </w:p>
        </w:tc>
      </w:tr>
      <w:tr w:rsidR="00CD6D5A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5A" w:rsidRDefault="00CD6D5A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095C64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-7 577,28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D23C4C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+3 052,00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D23C4C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+96,00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Pr="00BE1ECB" w:rsidRDefault="00D23C4C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CD6D5A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5A" w:rsidRDefault="00CD6D5A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095C64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36,82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D23C4C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169,11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D23C4C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101,29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Pr="00BE1ECB" w:rsidRDefault="00D23C4C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100,00</w:t>
            </w:r>
          </w:p>
        </w:tc>
      </w:tr>
      <w:tr w:rsidR="00CD6D5A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5A" w:rsidRDefault="00CD6D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штрафы, санкции, возмещение ущерба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C9274A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603,83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610FA9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585,</w:t>
            </w:r>
            <w:r w:rsidR="00B6355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610FA9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585,</w:t>
            </w:r>
            <w:r w:rsidR="007D266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Pr="00C44D9A" w:rsidRDefault="00610FA9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585,</w:t>
            </w:r>
            <w:r w:rsidR="007D266B">
              <w:rPr>
                <w:b/>
                <w:sz w:val="22"/>
                <w:szCs w:val="22"/>
              </w:rPr>
              <w:t>11</w:t>
            </w:r>
          </w:p>
        </w:tc>
      </w:tr>
      <w:tr w:rsidR="00CD6D5A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5A" w:rsidRDefault="00CD6D5A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095C64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-326,82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CD1E5B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-18,72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CD1E5B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Pr="00BE1ECB" w:rsidRDefault="00CD1E5B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CD6D5A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5A" w:rsidRDefault="00CD6D5A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095C64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64,88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CD1E5B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96,90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A" w:rsidRDefault="00CD1E5B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A" w:rsidRPr="00BE1ECB" w:rsidRDefault="00CD1E5B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100,00</w:t>
            </w:r>
          </w:p>
        </w:tc>
      </w:tr>
    </w:tbl>
    <w:p w:rsidR="009425A7" w:rsidRDefault="009425A7">
      <w:pPr>
        <w:pStyle w:val="21"/>
        <w:spacing w:before="0" w:after="0" w:line="240" w:lineRule="auto"/>
        <w:ind w:left="0" w:firstLine="0"/>
        <w:rPr>
          <w:sz w:val="26"/>
          <w:szCs w:val="26"/>
        </w:rPr>
      </w:pPr>
    </w:p>
    <w:p w:rsidR="000E03DF" w:rsidRDefault="000E03DF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>В 2024</w:t>
      </w:r>
      <w:r w:rsidR="0006501A">
        <w:rPr>
          <w:sz w:val="26"/>
          <w:szCs w:val="26"/>
        </w:rPr>
        <w:t xml:space="preserve"> году прогнозируемые налоговые и неналоговые доходы бюджета Фурмановского</w:t>
      </w:r>
      <w:r w:rsidR="0034722E">
        <w:rPr>
          <w:sz w:val="26"/>
          <w:szCs w:val="26"/>
        </w:rPr>
        <w:t xml:space="preserve"> муниципального района уменьшены</w:t>
      </w:r>
      <w:r w:rsidR="0006501A">
        <w:rPr>
          <w:sz w:val="26"/>
          <w:szCs w:val="26"/>
        </w:rPr>
        <w:t>, по сравнению</w:t>
      </w:r>
      <w:r>
        <w:rPr>
          <w:sz w:val="26"/>
          <w:szCs w:val="26"/>
        </w:rPr>
        <w:t xml:space="preserve"> с ожидаемым исполнением за 2023 год, на 30 962,04 тыс. руб. или на 11,19%.</w:t>
      </w:r>
    </w:p>
    <w:p w:rsidR="0034722E" w:rsidRDefault="0034722E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>Уменьшение</w:t>
      </w:r>
      <w:r w:rsidR="0006501A">
        <w:rPr>
          <w:sz w:val="26"/>
          <w:szCs w:val="26"/>
        </w:rPr>
        <w:t xml:space="preserve"> прогнозируемых налоговых и неналоговых</w:t>
      </w:r>
      <w:r>
        <w:rPr>
          <w:sz w:val="26"/>
          <w:szCs w:val="26"/>
        </w:rPr>
        <w:t xml:space="preserve"> доходов обусловлено уменьшением</w:t>
      </w:r>
      <w:r w:rsidR="0006501A">
        <w:rPr>
          <w:sz w:val="26"/>
          <w:szCs w:val="26"/>
        </w:rPr>
        <w:t xml:space="preserve"> об</w:t>
      </w:r>
      <w:r w:rsidR="000E03DF">
        <w:rPr>
          <w:sz w:val="26"/>
          <w:szCs w:val="26"/>
        </w:rPr>
        <w:t>ъема налоговых доходов на 33596,88 тыс. руб. или на 14,48</w:t>
      </w:r>
      <w:r>
        <w:rPr>
          <w:sz w:val="26"/>
          <w:szCs w:val="26"/>
        </w:rPr>
        <w:t>% и увеличением</w:t>
      </w:r>
      <w:r w:rsidR="0006501A">
        <w:rPr>
          <w:sz w:val="26"/>
          <w:szCs w:val="26"/>
        </w:rPr>
        <w:t xml:space="preserve"> объема неналоговых доходов на </w:t>
      </w:r>
      <w:r w:rsidR="000E03DF">
        <w:rPr>
          <w:sz w:val="26"/>
          <w:szCs w:val="26"/>
        </w:rPr>
        <w:t>2634,84 тыс. руб. или на 5,9</w:t>
      </w:r>
      <w:r>
        <w:rPr>
          <w:sz w:val="26"/>
          <w:szCs w:val="26"/>
        </w:rPr>
        <w:t>0</w:t>
      </w:r>
      <w:r w:rsidR="0006501A">
        <w:rPr>
          <w:sz w:val="26"/>
          <w:szCs w:val="26"/>
        </w:rPr>
        <w:t>% по сравнению</w:t>
      </w:r>
      <w:r w:rsidR="000E03DF">
        <w:rPr>
          <w:sz w:val="26"/>
          <w:szCs w:val="26"/>
        </w:rPr>
        <w:t xml:space="preserve"> с ожидаемым исполнением за 2023</w:t>
      </w:r>
      <w:r w:rsidR="0006501A">
        <w:rPr>
          <w:sz w:val="26"/>
          <w:szCs w:val="26"/>
        </w:rPr>
        <w:t xml:space="preserve"> год. </w:t>
      </w:r>
    </w:p>
    <w:p w:rsidR="009425A7" w:rsidRDefault="0006501A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>Как видно из таблицы №4, увеличение</w:t>
      </w:r>
      <w:r w:rsidR="000E03DF">
        <w:rPr>
          <w:sz w:val="26"/>
          <w:szCs w:val="26"/>
        </w:rPr>
        <w:t xml:space="preserve"> в 2024</w:t>
      </w:r>
      <w:r w:rsidR="0034722E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планируется по следующим налоговым доходам:</w:t>
      </w:r>
    </w:p>
    <w:p w:rsidR="0034722E" w:rsidRDefault="0034722E" w:rsidP="0034722E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 xml:space="preserve">- по налогу, взимаемому в связи с применением упрощенной </w:t>
      </w:r>
      <w:r w:rsidR="000E03DF">
        <w:rPr>
          <w:sz w:val="26"/>
          <w:szCs w:val="26"/>
        </w:rPr>
        <w:t>системы налогообложения - на 484,57 тыс. руб. или на 4,08</w:t>
      </w:r>
      <w:r>
        <w:rPr>
          <w:sz w:val="26"/>
          <w:szCs w:val="26"/>
        </w:rPr>
        <w:t>%;</w:t>
      </w:r>
    </w:p>
    <w:p w:rsidR="0034722E" w:rsidRDefault="0034722E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>- по единому сел</w:t>
      </w:r>
      <w:r w:rsidR="000E03DF">
        <w:rPr>
          <w:sz w:val="26"/>
          <w:szCs w:val="26"/>
        </w:rPr>
        <w:t>ьскохозяйственному налогу - на 11,90 тыс. руб. или на 3,04%</w:t>
      </w:r>
      <w:r>
        <w:rPr>
          <w:sz w:val="26"/>
          <w:szCs w:val="26"/>
        </w:rPr>
        <w:t>;</w:t>
      </w:r>
    </w:p>
    <w:p w:rsidR="0034722E" w:rsidRDefault="0034722E" w:rsidP="0034722E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>- по налогу, взимаемому в связи с применением патентной системы нал</w:t>
      </w:r>
      <w:r w:rsidR="000E03DF">
        <w:rPr>
          <w:sz w:val="26"/>
          <w:szCs w:val="26"/>
        </w:rPr>
        <w:t>огообложения - на 3 553,54 тыс. руб. или в 2,57 раза</w:t>
      </w:r>
      <w:r>
        <w:rPr>
          <w:sz w:val="26"/>
          <w:szCs w:val="26"/>
        </w:rPr>
        <w:t>;</w:t>
      </w:r>
    </w:p>
    <w:p w:rsidR="000E03DF" w:rsidRDefault="000E03DF" w:rsidP="0034722E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>- по налогу на добычу общераспространенных полезных ископаемых – на 290,00 тыс. руб. или на 1,12%.</w:t>
      </w:r>
    </w:p>
    <w:p w:rsidR="0034722E" w:rsidRDefault="0034722E" w:rsidP="0034722E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>Снижение поступлений в бю</w:t>
      </w:r>
      <w:r w:rsidR="000E03DF">
        <w:rPr>
          <w:sz w:val="26"/>
          <w:szCs w:val="26"/>
        </w:rPr>
        <w:t>джет от налоговых доходов в 2024</w:t>
      </w:r>
      <w:r>
        <w:rPr>
          <w:sz w:val="26"/>
          <w:szCs w:val="26"/>
        </w:rPr>
        <w:t xml:space="preserve"> году планируется по следующим налоговым доходам:</w:t>
      </w:r>
    </w:p>
    <w:p w:rsidR="009425A7" w:rsidRDefault="0006501A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>- по налогу</w:t>
      </w:r>
      <w:r w:rsidR="00E21451">
        <w:rPr>
          <w:sz w:val="26"/>
          <w:szCs w:val="26"/>
        </w:rPr>
        <w:t xml:space="preserve"> на доходы физических </w:t>
      </w:r>
      <w:r w:rsidR="000E03DF">
        <w:rPr>
          <w:sz w:val="26"/>
          <w:szCs w:val="26"/>
        </w:rPr>
        <w:t>лиц - на 37 895,14 тыс. руб. или на 21,30</w:t>
      </w:r>
      <w:r>
        <w:rPr>
          <w:sz w:val="26"/>
          <w:szCs w:val="26"/>
        </w:rPr>
        <w:t>%;</w:t>
      </w:r>
    </w:p>
    <w:p w:rsidR="009425A7" w:rsidRDefault="0006501A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- по а</w:t>
      </w:r>
      <w:r w:rsidR="001B62C8">
        <w:rPr>
          <w:sz w:val="26"/>
          <w:szCs w:val="26"/>
        </w:rPr>
        <w:t>кцизам на нефтепродукты - на 71,40 тыс. руб. или на 0,90%.</w:t>
      </w:r>
    </w:p>
    <w:p w:rsidR="009425A7" w:rsidRDefault="00065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Налоговые доходы занимают наибольший объем в структуре налоговых и неналоговых доходо</w:t>
      </w:r>
      <w:r w:rsidR="005A267A">
        <w:rPr>
          <w:sz w:val="26"/>
          <w:szCs w:val="26"/>
        </w:rPr>
        <w:t>в бюджета района и составляют 80,75</w:t>
      </w:r>
      <w:r>
        <w:rPr>
          <w:sz w:val="26"/>
          <w:szCs w:val="26"/>
        </w:rPr>
        <w:t>% в общей сумме налоговых и неналоговых дохо</w:t>
      </w:r>
      <w:r w:rsidR="005A267A">
        <w:rPr>
          <w:sz w:val="26"/>
          <w:szCs w:val="26"/>
        </w:rPr>
        <w:t>дов бюджета, планируемых на 2024 год, 81,81</w:t>
      </w:r>
      <w:r>
        <w:rPr>
          <w:sz w:val="26"/>
          <w:szCs w:val="26"/>
        </w:rPr>
        <w:t>% в общей сумме налоговых и неналоговых дохо</w:t>
      </w:r>
      <w:r w:rsidR="005A267A">
        <w:rPr>
          <w:sz w:val="26"/>
          <w:szCs w:val="26"/>
        </w:rPr>
        <w:t>дов бюджета, планируемых на 2025</w:t>
      </w:r>
      <w:r>
        <w:rPr>
          <w:sz w:val="26"/>
          <w:szCs w:val="26"/>
        </w:rPr>
        <w:t xml:space="preserve"> год, </w:t>
      </w:r>
      <w:r w:rsidR="005A267A">
        <w:rPr>
          <w:sz w:val="26"/>
          <w:szCs w:val="26"/>
        </w:rPr>
        <w:t>82,60</w:t>
      </w:r>
      <w:r>
        <w:rPr>
          <w:sz w:val="26"/>
          <w:szCs w:val="26"/>
        </w:rPr>
        <w:t>% в общей сумме налоговых и неналоговых дохо</w:t>
      </w:r>
      <w:r w:rsidR="005A267A">
        <w:rPr>
          <w:sz w:val="26"/>
          <w:szCs w:val="26"/>
        </w:rPr>
        <w:t>дов бюджета, планируемых на 2026</w:t>
      </w:r>
      <w:r>
        <w:rPr>
          <w:sz w:val="26"/>
          <w:szCs w:val="26"/>
        </w:rPr>
        <w:t xml:space="preserve"> год.</w:t>
      </w:r>
    </w:p>
    <w:p w:rsidR="005E7F3B" w:rsidRDefault="005A267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 неналоговым доходам в 2024</w:t>
      </w:r>
      <w:r w:rsidR="0006501A">
        <w:rPr>
          <w:sz w:val="26"/>
          <w:szCs w:val="26"/>
        </w:rPr>
        <w:t xml:space="preserve"> году, по сравнению</w:t>
      </w:r>
      <w:r>
        <w:rPr>
          <w:sz w:val="26"/>
          <w:szCs w:val="26"/>
        </w:rPr>
        <w:t xml:space="preserve"> с ожидаемым исполнением за 2023</w:t>
      </w:r>
      <w:r w:rsidR="0006501A">
        <w:rPr>
          <w:sz w:val="26"/>
          <w:szCs w:val="26"/>
        </w:rPr>
        <w:t xml:space="preserve"> год, план</w:t>
      </w:r>
      <w:r w:rsidR="000B1911">
        <w:rPr>
          <w:sz w:val="26"/>
          <w:szCs w:val="26"/>
        </w:rPr>
        <w:t>ируется увеличение</w:t>
      </w:r>
      <w:r w:rsidR="0006501A">
        <w:rPr>
          <w:sz w:val="26"/>
          <w:szCs w:val="26"/>
        </w:rPr>
        <w:t xml:space="preserve"> на </w:t>
      </w:r>
      <w:r>
        <w:rPr>
          <w:sz w:val="26"/>
          <w:szCs w:val="26"/>
        </w:rPr>
        <w:t>2 634,84 тыс. руб. или на 5,90</w:t>
      </w:r>
      <w:r w:rsidR="005E7F3B">
        <w:rPr>
          <w:sz w:val="26"/>
          <w:szCs w:val="26"/>
        </w:rPr>
        <w:t xml:space="preserve">%, которое обусловлено увеличением по следующим видам </w:t>
      </w:r>
      <w:r w:rsidR="0006501A">
        <w:rPr>
          <w:sz w:val="26"/>
          <w:szCs w:val="26"/>
        </w:rPr>
        <w:t>неналоговых доходов</w:t>
      </w:r>
      <w:r w:rsidR="005E7F3B">
        <w:rPr>
          <w:sz w:val="26"/>
          <w:szCs w:val="26"/>
        </w:rPr>
        <w:t>:</w:t>
      </w:r>
    </w:p>
    <w:p w:rsidR="005E7F3B" w:rsidRDefault="005A267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 доходам от использования имущества, находящегося в государственной и муниципальной собственности – на 817,28 тыс. руб. или на 14,43</w:t>
      </w:r>
      <w:r w:rsidR="005E7F3B">
        <w:rPr>
          <w:sz w:val="26"/>
          <w:szCs w:val="26"/>
        </w:rPr>
        <w:t>%;</w:t>
      </w:r>
    </w:p>
    <w:p w:rsidR="005E7F3B" w:rsidRDefault="005E7F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 доходам от</w:t>
      </w:r>
      <w:r w:rsidR="005A267A">
        <w:rPr>
          <w:sz w:val="26"/>
          <w:szCs w:val="26"/>
        </w:rPr>
        <w:t xml:space="preserve"> продажи материальных и нематериальных активов – на 3 052,00 тыс. руб. или на 69,11</w:t>
      </w:r>
      <w:r>
        <w:rPr>
          <w:sz w:val="26"/>
          <w:szCs w:val="26"/>
        </w:rPr>
        <w:t xml:space="preserve">%. </w:t>
      </w:r>
    </w:p>
    <w:p w:rsidR="005E7F3B" w:rsidRDefault="005E7F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 остальным ви</w:t>
      </w:r>
      <w:r w:rsidR="005A267A">
        <w:rPr>
          <w:sz w:val="26"/>
          <w:szCs w:val="26"/>
        </w:rPr>
        <w:t>дам неналоговых доходов в 2024</w:t>
      </w:r>
      <w:r>
        <w:rPr>
          <w:sz w:val="26"/>
          <w:szCs w:val="26"/>
        </w:rPr>
        <w:t xml:space="preserve"> году планируется уменьшение объемов поступлений.</w:t>
      </w:r>
    </w:p>
    <w:p w:rsidR="009425A7" w:rsidRDefault="00065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9117D">
        <w:rPr>
          <w:sz w:val="26"/>
          <w:szCs w:val="26"/>
        </w:rPr>
        <w:t>Неналоговые доходы составляют 19,25</w:t>
      </w:r>
      <w:r>
        <w:rPr>
          <w:sz w:val="26"/>
          <w:szCs w:val="26"/>
        </w:rPr>
        <w:t>% в общей сумме налоговых и неналоговых дохо</w:t>
      </w:r>
      <w:r w:rsidR="00536C84">
        <w:rPr>
          <w:sz w:val="26"/>
          <w:szCs w:val="26"/>
        </w:rPr>
        <w:t>дов бюджета, планируемых на 2024 год, 18,19</w:t>
      </w:r>
      <w:r>
        <w:rPr>
          <w:sz w:val="26"/>
          <w:szCs w:val="26"/>
        </w:rPr>
        <w:t>% в общей сумме налоговых и неналоговых дохо</w:t>
      </w:r>
      <w:r w:rsidR="005E7F3B">
        <w:rPr>
          <w:sz w:val="26"/>
          <w:szCs w:val="26"/>
        </w:rPr>
        <w:t>дов бюдже</w:t>
      </w:r>
      <w:r w:rsidR="00536C84">
        <w:rPr>
          <w:sz w:val="26"/>
          <w:szCs w:val="26"/>
        </w:rPr>
        <w:t>та, планируемых на 2025 год, 17,40</w:t>
      </w:r>
      <w:r>
        <w:rPr>
          <w:sz w:val="26"/>
          <w:szCs w:val="26"/>
        </w:rPr>
        <w:t>% в общей сумме налоговых и неналоговых дохо</w:t>
      </w:r>
      <w:r w:rsidR="00536C84">
        <w:rPr>
          <w:sz w:val="26"/>
          <w:szCs w:val="26"/>
        </w:rPr>
        <w:t>дов бюджета, планируемых на 2026</w:t>
      </w:r>
      <w:r>
        <w:rPr>
          <w:sz w:val="26"/>
          <w:szCs w:val="26"/>
        </w:rPr>
        <w:t xml:space="preserve"> год.</w:t>
      </w:r>
      <w:r>
        <w:rPr>
          <w:sz w:val="26"/>
          <w:szCs w:val="26"/>
        </w:rPr>
        <w:tab/>
      </w:r>
    </w:p>
    <w:p w:rsidR="009425A7" w:rsidRDefault="0006501A">
      <w:pPr>
        <w:pStyle w:val="afb"/>
        <w:ind w:firstLine="709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4.2. Безвозмездные поступления</w:t>
      </w:r>
    </w:p>
    <w:p w:rsidR="009425A7" w:rsidRDefault="009425A7">
      <w:pPr>
        <w:jc w:val="both"/>
        <w:rPr>
          <w:sz w:val="26"/>
          <w:szCs w:val="26"/>
        </w:rPr>
      </w:pPr>
    </w:p>
    <w:p w:rsidR="009425A7" w:rsidRDefault="0006501A">
      <w:pPr>
        <w:jc w:val="both"/>
        <w:rPr>
          <w:sz w:val="26"/>
          <w:szCs w:val="26"/>
        </w:rPr>
      </w:pPr>
      <w:r>
        <w:rPr>
          <w:sz w:val="24"/>
          <w:szCs w:val="24"/>
        </w:rPr>
        <w:tab/>
      </w:r>
      <w:r>
        <w:rPr>
          <w:sz w:val="26"/>
          <w:szCs w:val="26"/>
        </w:rPr>
        <w:t>В Проекте бюджета предусмотрены  безвозмездные поступления от других бюджетов бюджетной системы Российской Федерации</w:t>
      </w:r>
      <w:r w:rsidR="00D72B51">
        <w:rPr>
          <w:sz w:val="26"/>
          <w:szCs w:val="26"/>
        </w:rPr>
        <w:t xml:space="preserve"> и от </w:t>
      </w:r>
      <w:r w:rsidR="00D72B51" w:rsidRPr="00DE74BA">
        <w:rPr>
          <w:sz w:val="26"/>
          <w:szCs w:val="26"/>
        </w:rPr>
        <w:t>денежных пожертвований, предоставляемых физическими лиц</w:t>
      </w:r>
      <w:r w:rsidR="00D72B51">
        <w:rPr>
          <w:sz w:val="26"/>
          <w:szCs w:val="26"/>
        </w:rPr>
        <w:t>ами получателям средств бюджета</w:t>
      </w:r>
      <w:r w:rsidR="00D72B51" w:rsidRPr="00DE74BA">
        <w:rPr>
          <w:sz w:val="26"/>
          <w:szCs w:val="26"/>
        </w:rPr>
        <w:t xml:space="preserve"> мун</w:t>
      </w:r>
      <w:r w:rsidR="00D72B51">
        <w:rPr>
          <w:sz w:val="26"/>
          <w:szCs w:val="26"/>
        </w:rPr>
        <w:t>иципального района</w:t>
      </w:r>
      <w:r>
        <w:rPr>
          <w:sz w:val="26"/>
          <w:szCs w:val="26"/>
        </w:rPr>
        <w:t xml:space="preserve"> (далее - безвозмездные поступления):</w:t>
      </w:r>
    </w:p>
    <w:p w:rsidR="00DE74BA" w:rsidRPr="00DE74BA" w:rsidRDefault="0006501A" w:rsidP="00DE74B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E74BA" w:rsidRPr="00DE74BA">
        <w:rPr>
          <w:sz w:val="26"/>
          <w:szCs w:val="26"/>
        </w:rPr>
        <w:t>- из областного бюджета в виде дотац</w:t>
      </w:r>
      <w:r w:rsidR="003318F7">
        <w:rPr>
          <w:sz w:val="26"/>
          <w:szCs w:val="26"/>
        </w:rPr>
        <w:t>ий, субсидий и субвенций на 2024-2026</w:t>
      </w:r>
      <w:r w:rsidR="00DE74BA" w:rsidRPr="00DE74BA">
        <w:rPr>
          <w:sz w:val="26"/>
          <w:szCs w:val="26"/>
        </w:rPr>
        <w:t xml:space="preserve"> годы соответственно</w:t>
      </w:r>
      <w:r w:rsidR="003318F7">
        <w:rPr>
          <w:sz w:val="26"/>
          <w:szCs w:val="26"/>
        </w:rPr>
        <w:t xml:space="preserve"> в сумме 546</w:t>
      </w:r>
      <w:r w:rsidR="00D72B51">
        <w:rPr>
          <w:sz w:val="26"/>
          <w:szCs w:val="26"/>
        </w:rPr>
        <w:t> </w:t>
      </w:r>
      <w:r w:rsidR="003318F7">
        <w:rPr>
          <w:sz w:val="26"/>
          <w:szCs w:val="26"/>
        </w:rPr>
        <w:t>364,09</w:t>
      </w:r>
      <w:r w:rsidR="00D72B51">
        <w:rPr>
          <w:sz w:val="26"/>
          <w:szCs w:val="26"/>
        </w:rPr>
        <w:t xml:space="preserve"> тыс.</w:t>
      </w:r>
      <w:r w:rsidR="003318F7">
        <w:rPr>
          <w:sz w:val="26"/>
          <w:szCs w:val="26"/>
        </w:rPr>
        <w:t xml:space="preserve"> руб., 499</w:t>
      </w:r>
      <w:r w:rsidR="00D72B51">
        <w:rPr>
          <w:sz w:val="26"/>
          <w:szCs w:val="26"/>
        </w:rPr>
        <w:t> </w:t>
      </w:r>
      <w:r w:rsidR="003318F7">
        <w:rPr>
          <w:sz w:val="26"/>
          <w:szCs w:val="26"/>
        </w:rPr>
        <w:t>203,34</w:t>
      </w:r>
      <w:r w:rsidR="00D72B51">
        <w:rPr>
          <w:sz w:val="26"/>
          <w:szCs w:val="26"/>
        </w:rPr>
        <w:t xml:space="preserve"> тыс.</w:t>
      </w:r>
      <w:r w:rsidR="003318F7">
        <w:rPr>
          <w:sz w:val="26"/>
          <w:szCs w:val="26"/>
        </w:rPr>
        <w:t xml:space="preserve"> руб. и 455</w:t>
      </w:r>
      <w:r w:rsidR="00D72B51">
        <w:rPr>
          <w:sz w:val="26"/>
          <w:szCs w:val="26"/>
        </w:rPr>
        <w:t> </w:t>
      </w:r>
      <w:r w:rsidR="003318F7">
        <w:rPr>
          <w:sz w:val="26"/>
          <w:szCs w:val="26"/>
        </w:rPr>
        <w:t>325,22</w:t>
      </w:r>
      <w:r w:rsidR="00D72B51">
        <w:rPr>
          <w:sz w:val="26"/>
          <w:szCs w:val="26"/>
        </w:rPr>
        <w:t xml:space="preserve"> тыс. </w:t>
      </w:r>
      <w:r w:rsidR="00DE74BA" w:rsidRPr="00DE74BA">
        <w:rPr>
          <w:sz w:val="26"/>
          <w:szCs w:val="26"/>
        </w:rPr>
        <w:t>руб. (на основании распределения межбюджетных трансфертов бюджету Фурмановского муниципального района, утвержденных проектом Закона Ивановской облас</w:t>
      </w:r>
      <w:r w:rsidR="003318F7">
        <w:rPr>
          <w:sz w:val="26"/>
          <w:szCs w:val="26"/>
        </w:rPr>
        <w:t>ти «Об областном бюджете на 2024 год и на плановый период 2025 и 2026</w:t>
      </w:r>
      <w:r w:rsidR="00DE74BA" w:rsidRPr="00DE74BA">
        <w:rPr>
          <w:sz w:val="26"/>
          <w:szCs w:val="26"/>
        </w:rPr>
        <w:t xml:space="preserve"> годов» в первом чтении);</w:t>
      </w:r>
    </w:p>
    <w:p w:rsidR="00DE74BA" w:rsidRPr="00DE74BA" w:rsidRDefault="00DE74BA" w:rsidP="00DE74BA">
      <w:pPr>
        <w:tabs>
          <w:tab w:val="left" w:pos="0"/>
        </w:tabs>
        <w:jc w:val="both"/>
        <w:rPr>
          <w:sz w:val="26"/>
          <w:szCs w:val="26"/>
        </w:rPr>
      </w:pPr>
      <w:r w:rsidRPr="00DE74BA">
        <w:rPr>
          <w:sz w:val="26"/>
          <w:szCs w:val="26"/>
        </w:rPr>
        <w:tab/>
        <w:t>- из бюджетов поселений в виде межбюджетных трансфертов, перечисляемых бюджету Фурмановского муниципального района на осуществление части полномочий по решению вопросов местного значения в соответствии с з</w:t>
      </w:r>
      <w:r w:rsidR="003318F7">
        <w:rPr>
          <w:sz w:val="26"/>
          <w:szCs w:val="26"/>
        </w:rPr>
        <w:t>аключенными соглашениями на 2024-2026</w:t>
      </w:r>
      <w:r w:rsidRPr="00DE74BA">
        <w:rPr>
          <w:sz w:val="26"/>
          <w:szCs w:val="26"/>
        </w:rPr>
        <w:t xml:space="preserve"> годы в сумме 3</w:t>
      </w:r>
      <w:r w:rsidR="00D72B51">
        <w:rPr>
          <w:sz w:val="26"/>
          <w:szCs w:val="26"/>
        </w:rPr>
        <w:t>,60 тыс.</w:t>
      </w:r>
      <w:r w:rsidRPr="00DE74BA">
        <w:rPr>
          <w:sz w:val="26"/>
          <w:szCs w:val="26"/>
        </w:rPr>
        <w:t xml:space="preserve"> руб. ежегодно;</w:t>
      </w:r>
    </w:p>
    <w:p w:rsidR="00DE74BA" w:rsidRPr="00DE74BA" w:rsidRDefault="00DE74BA" w:rsidP="00DE74BA">
      <w:pPr>
        <w:tabs>
          <w:tab w:val="left" w:pos="0"/>
        </w:tabs>
        <w:jc w:val="both"/>
        <w:rPr>
          <w:sz w:val="26"/>
          <w:szCs w:val="26"/>
        </w:rPr>
      </w:pPr>
      <w:r w:rsidRPr="00DE74BA">
        <w:rPr>
          <w:sz w:val="26"/>
          <w:szCs w:val="26"/>
        </w:rPr>
        <w:tab/>
        <w:t>- от денежных пожертвований, предоставляемых физическими лиц</w:t>
      </w:r>
      <w:r w:rsidR="00D72B51">
        <w:rPr>
          <w:sz w:val="26"/>
          <w:szCs w:val="26"/>
        </w:rPr>
        <w:t>ами получателям средств бюджета</w:t>
      </w:r>
      <w:r w:rsidRPr="00DE74BA">
        <w:rPr>
          <w:sz w:val="26"/>
          <w:szCs w:val="26"/>
        </w:rPr>
        <w:t xml:space="preserve"> мун</w:t>
      </w:r>
      <w:r w:rsidR="00D72B51">
        <w:rPr>
          <w:sz w:val="26"/>
          <w:szCs w:val="26"/>
        </w:rPr>
        <w:t>иципального района в сумме 70,00 тыс.</w:t>
      </w:r>
      <w:r w:rsidRPr="00DE74BA">
        <w:rPr>
          <w:sz w:val="26"/>
          <w:szCs w:val="26"/>
        </w:rPr>
        <w:t xml:space="preserve"> руб. ежегодно.</w:t>
      </w:r>
    </w:p>
    <w:p w:rsidR="009425A7" w:rsidRDefault="0006501A">
      <w:pPr>
        <w:jc w:val="both"/>
        <w:rPr>
          <w:sz w:val="26"/>
          <w:szCs w:val="26"/>
        </w:rPr>
      </w:pPr>
      <w:r w:rsidRPr="00DE74BA">
        <w:rPr>
          <w:sz w:val="26"/>
          <w:szCs w:val="26"/>
        </w:rPr>
        <w:tab/>
        <w:t>Данные о безвозмездных поступлениях в бюджет</w:t>
      </w:r>
      <w:r>
        <w:rPr>
          <w:sz w:val="26"/>
          <w:szCs w:val="26"/>
        </w:rPr>
        <w:t xml:space="preserve"> Фурмановского муниципального района представлены в таблице №5:</w:t>
      </w:r>
    </w:p>
    <w:p w:rsidR="009425A7" w:rsidRDefault="0006501A">
      <w:pPr>
        <w:tabs>
          <w:tab w:val="left" w:pos="5910"/>
        </w:tabs>
        <w:jc w:val="right"/>
        <w:rPr>
          <w:sz w:val="24"/>
          <w:szCs w:val="24"/>
        </w:rPr>
      </w:pPr>
      <w:r>
        <w:rPr>
          <w:i/>
          <w:iCs/>
          <w:sz w:val="26"/>
          <w:szCs w:val="26"/>
        </w:rPr>
        <w:t>Таблица №5</w:t>
      </w:r>
    </w:p>
    <w:p w:rsidR="009425A7" w:rsidRDefault="009425A7">
      <w:pPr>
        <w:tabs>
          <w:tab w:val="left" w:pos="5910"/>
        </w:tabs>
        <w:jc w:val="right"/>
        <w:rPr>
          <w:sz w:val="24"/>
          <w:szCs w:val="24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29"/>
        <w:gridCol w:w="1328"/>
        <w:gridCol w:w="1114"/>
        <w:gridCol w:w="1115"/>
        <w:gridCol w:w="1037"/>
      </w:tblGrid>
      <w:tr w:rsidR="009425A7" w:rsidTr="007C341E">
        <w:trPr>
          <w:tblHeader/>
        </w:trPr>
        <w:tc>
          <w:tcPr>
            <w:tcW w:w="5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FB37F3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06501A">
              <w:rPr>
                <w:b/>
                <w:bCs/>
              </w:rPr>
              <w:t xml:space="preserve"> год (уточненный план)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Default="0006501A">
            <w:pPr>
              <w:pStyle w:val="af8"/>
              <w:jc w:val="center"/>
            </w:pPr>
            <w:r>
              <w:rPr>
                <w:b/>
                <w:bCs/>
              </w:rPr>
              <w:t>Проект бюджета</w:t>
            </w:r>
          </w:p>
        </w:tc>
      </w:tr>
      <w:tr w:rsidR="009425A7" w:rsidTr="007C341E">
        <w:trPr>
          <w:trHeight w:val="437"/>
          <w:tblHeader/>
        </w:trPr>
        <w:tc>
          <w:tcPr>
            <w:tcW w:w="53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pStyle w:val="af8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pStyle w:val="af8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FB37F3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06501A">
              <w:rPr>
                <w:b/>
                <w:bCs/>
              </w:rPr>
              <w:t xml:space="preserve"> год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FB37F3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="0006501A">
              <w:rPr>
                <w:b/>
                <w:bCs/>
              </w:rPr>
              <w:t xml:space="preserve"> год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Default="00FB37F3">
            <w:pPr>
              <w:pStyle w:val="af8"/>
              <w:jc w:val="center"/>
            </w:pPr>
            <w:r>
              <w:rPr>
                <w:b/>
                <w:bCs/>
              </w:rPr>
              <w:t>2026</w:t>
            </w:r>
            <w:r w:rsidR="0006501A">
              <w:rPr>
                <w:b/>
                <w:bCs/>
              </w:rPr>
              <w:t xml:space="preserve"> год</w:t>
            </w:r>
          </w:p>
        </w:tc>
      </w:tr>
      <w:tr w:rsidR="009425A7" w:rsidTr="007C341E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 w:rsidP="00FB37F3">
            <w:pPr>
              <w:pStyle w:val="af8"/>
              <w:rPr>
                <w:b/>
              </w:rPr>
            </w:pPr>
            <w:r>
              <w:rPr>
                <w:b/>
                <w:bCs/>
              </w:rPr>
              <w:t>Безвозмездные поступления, всего</w:t>
            </w:r>
            <w:r w:rsidR="00FB37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(тыс. руб.)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Pr="00F07CBD" w:rsidRDefault="008E0090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621 700,78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Pr="00F07CBD" w:rsidRDefault="00FB37F3">
            <w:pPr>
              <w:spacing w:line="200" w:lineRule="atLeast"/>
              <w:ind w:right="-103" w:hanging="93"/>
              <w:jc w:val="center"/>
              <w:rPr>
                <w:b/>
              </w:rPr>
            </w:pPr>
            <w:r>
              <w:rPr>
                <w:b/>
              </w:rPr>
              <w:t>546 093,9</w:t>
            </w:r>
            <w:r w:rsidR="008E0090">
              <w:rPr>
                <w:b/>
              </w:rPr>
              <w:t>7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Pr="00F07CBD" w:rsidRDefault="00FB37F3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499 276,94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F07CBD" w:rsidRDefault="00FB37F3">
            <w:pPr>
              <w:spacing w:line="200" w:lineRule="atLeast"/>
              <w:ind w:left="-74" w:right="-144"/>
              <w:jc w:val="center"/>
              <w:rPr>
                <w:b/>
              </w:rPr>
            </w:pPr>
            <w:r>
              <w:rPr>
                <w:b/>
              </w:rPr>
              <w:t>455 398,82</w:t>
            </w:r>
          </w:p>
        </w:tc>
      </w:tr>
      <w:tr w:rsidR="009425A7" w:rsidTr="007C341E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абсолютная динамика к предыдущему году (тыс. руб.)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E11BD3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+38 046,82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C1F2F">
            <w:pPr>
              <w:spacing w:line="200" w:lineRule="atLeast"/>
              <w:ind w:right="-103" w:hanging="9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-75 606,81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C1F2F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-46 817,03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2A4D51" w:rsidRDefault="009C1F2F">
            <w:pPr>
              <w:spacing w:line="200" w:lineRule="atLeast"/>
              <w:ind w:left="-74" w:right="-144"/>
              <w:jc w:val="center"/>
              <w:rPr>
                <w:i/>
              </w:rPr>
            </w:pPr>
            <w:r>
              <w:rPr>
                <w:i/>
              </w:rPr>
              <w:t>-43 878,12</w:t>
            </w:r>
          </w:p>
        </w:tc>
      </w:tr>
      <w:tr w:rsidR="009425A7" w:rsidTr="007C341E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E11BD3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106,52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C1F2F">
            <w:pPr>
              <w:spacing w:line="200" w:lineRule="atLeast"/>
              <w:ind w:right="-103" w:hanging="9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87,84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C1F2F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91,43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2A4D51" w:rsidRDefault="009C1F2F">
            <w:pPr>
              <w:spacing w:line="200" w:lineRule="atLeast"/>
              <w:ind w:left="-74" w:right="-144"/>
              <w:jc w:val="center"/>
              <w:rPr>
                <w:i/>
              </w:rPr>
            </w:pPr>
            <w:r>
              <w:rPr>
                <w:i/>
              </w:rPr>
              <w:t>91,21</w:t>
            </w:r>
          </w:p>
        </w:tc>
      </w:tr>
      <w:tr w:rsidR="009425A7" w:rsidTr="007C341E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pStyle w:val="af8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pStyle w:val="af8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pStyle w:val="af8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pStyle w:val="af8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Default="009425A7">
            <w:pPr>
              <w:pStyle w:val="af8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9425A7" w:rsidTr="007C341E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pStyle w:val="af8"/>
              <w:rPr>
                <w:b/>
                <w:bCs/>
              </w:rPr>
            </w:pPr>
            <w:r>
              <w:rPr>
                <w:b/>
                <w:bCs/>
              </w:rPr>
              <w:t>- дотации, (тыс. руб.)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E0090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209 990,91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FB37F3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141 291,90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FB37F3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133 747,00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F07CBD" w:rsidRDefault="00FB37F3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133 747,00</w:t>
            </w:r>
          </w:p>
        </w:tc>
      </w:tr>
      <w:tr w:rsidR="009425A7" w:rsidTr="007C341E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E11BD3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+6 495,68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42376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-68 699,01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42376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-7 544,90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1D28EB" w:rsidRDefault="00423761">
            <w:pPr>
              <w:pStyle w:val="af8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9425A7" w:rsidTr="007C341E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E11BD3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103,19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42376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67,28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42376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94,66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1D28EB" w:rsidRDefault="00423761">
            <w:pPr>
              <w:pStyle w:val="af8"/>
              <w:jc w:val="center"/>
              <w:rPr>
                <w:i/>
              </w:rPr>
            </w:pPr>
            <w:r>
              <w:rPr>
                <w:i/>
              </w:rPr>
              <w:t>100,00</w:t>
            </w:r>
          </w:p>
        </w:tc>
      </w:tr>
      <w:tr w:rsidR="009425A7" w:rsidTr="007C341E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pStyle w:val="af8"/>
              <w:rPr>
                <w:b/>
                <w:bCs/>
              </w:rPr>
            </w:pPr>
            <w:r>
              <w:rPr>
                <w:b/>
                <w:bCs/>
              </w:rPr>
              <w:t>- субсидии (тыс. руб.)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E0090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114 485,94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FB37F3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78 129,67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FB37F3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33 056,95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F07CBD" w:rsidRDefault="00FB37F3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9 790,93</w:t>
            </w:r>
          </w:p>
        </w:tc>
      </w:tr>
      <w:tr w:rsidR="009425A7" w:rsidTr="007C341E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E11BD3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+13 572,63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613262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-36 356,27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613262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-45 072,72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613262" w:rsidRDefault="00613262">
            <w:pPr>
              <w:pStyle w:val="af8"/>
              <w:jc w:val="center"/>
              <w:rPr>
                <w:i/>
              </w:rPr>
            </w:pPr>
            <w:r w:rsidRPr="00613262">
              <w:rPr>
                <w:i/>
              </w:rPr>
              <w:t>-23 266,02</w:t>
            </w:r>
          </w:p>
        </w:tc>
      </w:tr>
      <w:tr w:rsidR="009425A7" w:rsidTr="007C341E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E11BD3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113,45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613262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68,24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613262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42,31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613262" w:rsidRDefault="00613262">
            <w:pPr>
              <w:pStyle w:val="af8"/>
              <w:jc w:val="center"/>
              <w:rPr>
                <w:i/>
              </w:rPr>
            </w:pPr>
            <w:r w:rsidRPr="00613262">
              <w:rPr>
                <w:i/>
              </w:rPr>
              <w:t>29,62</w:t>
            </w:r>
          </w:p>
        </w:tc>
      </w:tr>
      <w:tr w:rsidR="009425A7" w:rsidTr="007C341E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pStyle w:val="af8"/>
              <w:rPr>
                <w:b/>
                <w:bCs/>
              </w:rPr>
            </w:pPr>
            <w:r>
              <w:rPr>
                <w:b/>
                <w:bCs/>
              </w:rPr>
              <w:t>- субвенции (тыс. руб.)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E0090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278 250,26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FB37F3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311 647,42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FB37F3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317 084,</w:t>
            </w:r>
            <w:r w:rsidR="008E0090">
              <w:rPr>
                <w:b/>
                <w:bCs/>
              </w:rPr>
              <w:t>30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F07CBD" w:rsidRDefault="00FB37F3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309 636,77</w:t>
            </w:r>
          </w:p>
        </w:tc>
      </w:tr>
      <w:tr w:rsidR="009425A7" w:rsidTr="007C341E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74425E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+24 224,51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C3B22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+33 397,16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C3B22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+5 436,88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DA6D75" w:rsidRDefault="008C3B22">
            <w:pPr>
              <w:pStyle w:val="af8"/>
              <w:jc w:val="center"/>
              <w:rPr>
                <w:i/>
              </w:rPr>
            </w:pPr>
            <w:r>
              <w:rPr>
                <w:i/>
              </w:rPr>
              <w:t>-7 447,53</w:t>
            </w:r>
          </w:p>
        </w:tc>
      </w:tr>
      <w:tr w:rsidR="009425A7" w:rsidTr="007C341E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74425E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109,54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C3B22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112,00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C3B22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101,74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DA6D75" w:rsidRDefault="008C3B22">
            <w:pPr>
              <w:pStyle w:val="af8"/>
              <w:jc w:val="center"/>
              <w:rPr>
                <w:i/>
              </w:rPr>
            </w:pPr>
            <w:r>
              <w:rPr>
                <w:i/>
              </w:rPr>
              <w:t>97,65</w:t>
            </w:r>
          </w:p>
        </w:tc>
      </w:tr>
      <w:tr w:rsidR="009425A7" w:rsidTr="007C341E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pStyle w:val="af8"/>
              <w:rPr>
                <w:b/>
                <w:bCs/>
              </w:rPr>
            </w:pPr>
            <w:r>
              <w:rPr>
                <w:b/>
                <w:bCs/>
              </w:rPr>
              <w:t>- иные межбюджетные трансферты (тыс. руб.)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E0090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18 903,67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FB37F3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14 954,98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FB37F3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15 318,69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2A4D51" w:rsidRDefault="00FB37F3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2 154,12</w:t>
            </w:r>
          </w:p>
        </w:tc>
      </w:tr>
      <w:tr w:rsidR="009425A7" w:rsidTr="007C341E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74425E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-6 608,18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D40EC9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-3 948,69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D40EC9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+363,71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042AD9" w:rsidRDefault="00D40EC9">
            <w:pPr>
              <w:pStyle w:val="af8"/>
              <w:jc w:val="center"/>
              <w:rPr>
                <w:i/>
              </w:rPr>
            </w:pPr>
            <w:r>
              <w:rPr>
                <w:i/>
              </w:rPr>
              <w:t>-13 164,57</w:t>
            </w:r>
          </w:p>
        </w:tc>
      </w:tr>
      <w:tr w:rsidR="009425A7" w:rsidTr="00F07CBD">
        <w:tc>
          <w:tcPr>
            <w:tcW w:w="53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5A7" w:rsidRDefault="0074425E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74,10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5A7" w:rsidRDefault="00D40EC9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79,11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5A7" w:rsidRDefault="00D40EC9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101,76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25A7" w:rsidRPr="00042AD9" w:rsidRDefault="00D40EC9">
            <w:pPr>
              <w:pStyle w:val="af8"/>
              <w:jc w:val="center"/>
              <w:rPr>
                <w:i/>
              </w:rPr>
            </w:pPr>
            <w:r>
              <w:rPr>
                <w:i/>
              </w:rPr>
              <w:t>14,06</w:t>
            </w:r>
          </w:p>
        </w:tc>
      </w:tr>
      <w:tr w:rsidR="00F07CBD" w:rsidTr="00F07C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BD" w:rsidRDefault="00F07CBD" w:rsidP="00816DA1">
            <w:pPr>
              <w:pStyle w:val="af8"/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 в бюджеты муниципальных районов  (тыс. руб.)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BD" w:rsidRDefault="008E0090" w:rsidP="00816DA1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BD" w:rsidRDefault="00FB37F3" w:rsidP="00816DA1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BD" w:rsidRDefault="00FB37F3" w:rsidP="00816DA1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BD" w:rsidRPr="002A4D51" w:rsidRDefault="00FB37F3" w:rsidP="00816DA1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70,00</w:t>
            </w:r>
          </w:p>
        </w:tc>
      </w:tr>
      <w:tr w:rsidR="00F07CBD" w:rsidTr="00F07C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BD" w:rsidRDefault="00F07CBD" w:rsidP="00816DA1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BD" w:rsidRDefault="00201FD2" w:rsidP="00816DA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+20,00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BD" w:rsidRDefault="00C7718D" w:rsidP="00816DA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BD" w:rsidRDefault="00C7718D" w:rsidP="00816DA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BD" w:rsidRPr="00116C0C" w:rsidRDefault="00C7718D" w:rsidP="00816DA1">
            <w:pPr>
              <w:pStyle w:val="af8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F07CBD" w:rsidTr="00F07C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BD" w:rsidRDefault="00F07CBD" w:rsidP="00816DA1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BD" w:rsidRDefault="00201FD2" w:rsidP="00816DA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BD" w:rsidRDefault="00C7718D" w:rsidP="00816DA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BD" w:rsidRDefault="00C7718D" w:rsidP="00816DA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BD" w:rsidRPr="00116C0C" w:rsidRDefault="00C7718D" w:rsidP="00816DA1">
            <w:pPr>
              <w:pStyle w:val="af8"/>
              <w:jc w:val="center"/>
              <w:rPr>
                <w:i/>
              </w:rPr>
            </w:pPr>
            <w:r>
              <w:rPr>
                <w:i/>
              </w:rPr>
              <w:t>100,00</w:t>
            </w:r>
          </w:p>
        </w:tc>
      </w:tr>
    </w:tbl>
    <w:p w:rsidR="009425A7" w:rsidRDefault="009425A7">
      <w:pPr>
        <w:tabs>
          <w:tab w:val="left" w:pos="5910"/>
        </w:tabs>
        <w:jc w:val="both"/>
        <w:rPr>
          <w:sz w:val="24"/>
          <w:szCs w:val="24"/>
        </w:rPr>
      </w:pP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Как видно из таблицы №5, прогнозируемая сумма безвозмездных поступлений от других бюджетов бюджетной системы Российской Федерации по каждому году планируемого периода ниже уровн</w:t>
      </w:r>
      <w:r w:rsidR="00EC02A3">
        <w:rPr>
          <w:sz w:val="26"/>
          <w:szCs w:val="26"/>
        </w:rPr>
        <w:t>я 2023 года. В 2024</w:t>
      </w:r>
      <w:r>
        <w:rPr>
          <w:sz w:val="26"/>
          <w:szCs w:val="26"/>
        </w:rPr>
        <w:t xml:space="preserve"> году планируется уменьшение поступления безвозм</w:t>
      </w:r>
      <w:r w:rsidR="007C18A4">
        <w:rPr>
          <w:sz w:val="26"/>
          <w:szCs w:val="26"/>
        </w:rPr>
        <w:t>ездных тра</w:t>
      </w:r>
      <w:r w:rsidR="00EC02A3">
        <w:rPr>
          <w:sz w:val="26"/>
          <w:szCs w:val="26"/>
        </w:rPr>
        <w:t>нсфертов к уровню 2023 года на 12,16%, в 2025 году - уменьшение к уровню 2024 года на 8,57%, в 2026 году - уменьшение к уровню 2025 года на 8,79</w:t>
      </w:r>
      <w:r>
        <w:rPr>
          <w:sz w:val="26"/>
          <w:szCs w:val="26"/>
        </w:rPr>
        <w:t xml:space="preserve">%. </w:t>
      </w: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Наибольшую долю в общем объеме безвозмездных поступлений из бюджетов других уровней бюджетной системы Российс</w:t>
      </w:r>
      <w:r w:rsidR="005E454B">
        <w:rPr>
          <w:sz w:val="26"/>
          <w:szCs w:val="26"/>
        </w:rPr>
        <w:t>кой Федерации в прогнозе на 2024-2026</w:t>
      </w:r>
      <w:r>
        <w:rPr>
          <w:sz w:val="26"/>
          <w:szCs w:val="26"/>
        </w:rPr>
        <w:t xml:space="preserve"> годы занимают субве</w:t>
      </w:r>
      <w:r w:rsidR="005E454B">
        <w:rPr>
          <w:sz w:val="26"/>
          <w:szCs w:val="26"/>
        </w:rPr>
        <w:t>нции, доля которых составляет 57,07</w:t>
      </w:r>
      <w:r>
        <w:rPr>
          <w:sz w:val="26"/>
          <w:szCs w:val="26"/>
        </w:rPr>
        <w:t xml:space="preserve">% от общего объема </w:t>
      </w:r>
      <w:r w:rsidR="005E454B">
        <w:rPr>
          <w:sz w:val="26"/>
          <w:szCs w:val="26"/>
        </w:rPr>
        <w:t>безвозмездных поступлений в 2024 году, 63,51% - в 2025 году, 67,99</w:t>
      </w:r>
      <w:r>
        <w:rPr>
          <w:sz w:val="26"/>
          <w:szCs w:val="26"/>
        </w:rPr>
        <w:t>%</w:t>
      </w:r>
      <w:r w:rsidR="005E454B">
        <w:rPr>
          <w:sz w:val="26"/>
          <w:szCs w:val="26"/>
        </w:rPr>
        <w:t xml:space="preserve"> - в 2026 году. Размер субвенций в 2024</w:t>
      </w:r>
      <w:r>
        <w:rPr>
          <w:sz w:val="26"/>
          <w:szCs w:val="26"/>
        </w:rPr>
        <w:t xml:space="preserve"> го</w:t>
      </w:r>
      <w:r w:rsidR="005E454B">
        <w:rPr>
          <w:sz w:val="26"/>
          <w:szCs w:val="26"/>
        </w:rPr>
        <w:t>ду планируется к увеличению на 12,00</w:t>
      </w:r>
      <w:r>
        <w:rPr>
          <w:sz w:val="26"/>
          <w:szCs w:val="26"/>
        </w:rPr>
        <w:t>% по отнош</w:t>
      </w:r>
      <w:r w:rsidR="005E454B">
        <w:rPr>
          <w:sz w:val="26"/>
          <w:szCs w:val="26"/>
        </w:rPr>
        <w:t>ению к уточненному плану на 2023 год, в 2025</w:t>
      </w:r>
      <w:r>
        <w:rPr>
          <w:sz w:val="26"/>
          <w:szCs w:val="26"/>
        </w:rPr>
        <w:t xml:space="preserve"> году </w:t>
      </w:r>
      <w:r w:rsidR="00EE3055">
        <w:rPr>
          <w:sz w:val="26"/>
          <w:szCs w:val="26"/>
        </w:rPr>
        <w:t xml:space="preserve">- </w:t>
      </w:r>
      <w:r>
        <w:rPr>
          <w:sz w:val="26"/>
          <w:szCs w:val="26"/>
        </w:rPr>
        <w:t>планируетс</w:t>
      </w:r>
      <w:r w:rsidR="005E454B">
        <w:rPr>
          <w:sz w:val="26"/>
          <w:szCs w:val="26"/>
        </w:rPr>
        <w:t>я к увеличению по отношению к 2024 году на 1,74%, в 2026</w:t>
      </w:r>
      <w:r w:rsidR="007C18A4">
        <w:rPr>
          <w:sz w:val="26"/>
          <w:szCs w:val="26"/>
        </w:rPr>
        <w:t xml:space="preserve"> году - планируется </w:t>
      </w:r>
      <w:r w:rsidR="005E454B">
        <w:rPr>
          <w:sz w:val="26"/>
          <w:szCs w:val="26"/>
        </w:rPr>
        <w:t>к уменьшению по отношению к 2025</w:t>
      </w:r>
      <w:r>
        <w:rPr>
          <w:sz w:val="26"/>
          <w:szCs w:val="26"/>
        </w:rPr>
        <w:t xml:space="preserve"> го</w:t>
      </w:r>
      <w:r w:rsidR="005E454B">
        <w:rPr>
          <w:sz w:val="26"/>
          <w:szCs w:val="26"/>
        </w:rPr>
        <w:t>ду на 2,35</w:t>
      </w:r>
      <w:r>
        <w:rPr>
          <w:sz w:val="26"/>
          <w:szCs w:val="26"/>
        </w:rPr>
        <w:t>%.</w:t>
      </w: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Доля дотаций в общем объеме безвозм</w:t>
      </w:r>
      <w:r w:rsidR="00CE36A1">
        <w:rPr>
          <w:sz w:val="26"/>
          <w:szCs w:val="26"/>
        </w:rPr>
        <w:t>ездных поступлений составл</w:t>
      </w:r>
      <w:r w:rsidR="00AA752A">
        <w:rPr>
          <w:sz w:val="26"/>
          <w:szCs w:val="26"/>
        </w:rPr>
        <w:t>яет 25,87% в 2024 году, 26,79% в 2025 году, 29,37% в 2026 году. Размер дотаций в 2024</w:t>
      </w:r>
      <w:r>
        <w:rPr>
          <w:sz w:val="26"/>
          <w:szCs w:val="26"/>
        </w:rPr>
        <w:t xml:space="preserve"> го</w:t>
      </w:r>
      <w:r w:rsidR="00AA752A">
        <w:rPr>
          <w:sz w:val="26"/>
          <w:szCs w:val="26"/>
        </w:rPr>
        <w:t>ду снижается по отношению к 2023 году на 32,72%, в 2025</w:t>
      </w:r>
      <w:r>
        <w:rPr>
          <w:sz w:val="26"/>
          <w:szCs w:val="26"/>
        </w:rPr>
        <w:t xml:space="preserve"> году</w:t>
      </w:r>
      <w:r w:rsidR="00AA752A">
        <w:rPr>
          <w:sz w:val="26"/>
          <w:szCs w:val="26"/>
        </w:rPr>
        <w:t xml:space="preserve"> - снижается по отношению к 2024</w:t>
      </w:r>
      <w:r>
        <w:rPr>
          <w:sz w:val="26"/>
          <w:szCs w:val="26"/>
        </w:rPr>
        <w:t xml:space="preserve"> г</w:t>
      </w:r>
      <w:r w:rsidR="00AA752A">
        <w:rPr>
          <w:sz w:val="26"/>
          <w:szCs w:val="26"/>
        </w:rPr>
        <w:t>оду на 5,34%, в 2026 году сохраняет уровень 2025 года</w:t>
      </w:r>
      <w:r>
        <w:rPr>
          <w:sz w:val="26"/>
          <w:szCs w:val="26"/>
        </w:rPr>
        <w:t>.</w:t>
      </w:r>
    </w:p>
    <w:p w:rsidR="009425A7" w:rsidRDefault="00CE36A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Разме</w:t>
      </w:r>
      <w:r w:rsidR="00C74551">
        <w:rPr>
          <w:sz w:val="26"/>
          <w:szCs w:val="26"/>
        </w:rPr>
        <w:t>р субсидий в 2024-2026</w:t>
      </w:r>
      <w:r w:rsidR="0006501A">
        <w:rPr>
          <w:sz w:val="26"/>
          <w:szCs w:val="26"/>
        </w:rPr>
        <w:t xml:space="preserve"> го</w:t>
      </w:r>
      <w:r w:rsidR="00C74551">
        <w:rPr>
          <w:sz w:val="26"/>
          <w:szCs w:val="26"/>
        </w:rPr>
        <w:t>дах существенно ниже уровня 2023</w:t>
      </w:r>
      <w:r w:rsidR="0006501A">
        <w:rPr>
          <w:sz w:val="26"/>
          <w:szCs w:val="26"/>
        </w:rPr>
        <w:t xml:space="preserve"> года </w:t>
      </w:r>
      <w:r w:rsidR="00C74551">
        <w:rPr>
          <w:sz w:val="26"/>
          <w:szCs w:val="26"/>
        </w:rPr>
        <w:t>и демонстрирует уменьшение на 31,76% в 2024 году, на 57,69% в 2025 году, на 70,38% в 2026</w:t>
      </w:r>
      <w:r w:rsidR="0006501A">
        <w:rPr>
          <w:sz w:val="26"/>
          <w:szCs w:val="26"/>
        </w:rPr>
        <w:t xml:space="preserve"> году по сравнению с уровнем предыдущих годов. </w:t>
      </w: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Размер иных межбюджетных т</w:t>
      </w:r>
      <w:r w:rsidR="00C74551">
        <w:rPr>
          <w:sz w:val="26"/>
          <w:szCs w:val="26"/>
        </w:rPr>
        <w:t>рансфертов уменьшается в 2024</w:t>
      </w:r>
      <w:r w:rsidR="00CE36A1">
        <w:rPr>
          <w:sz w:val="26"/>
          <w:szCs w:val="26"/>
        </w:rPr>
        <w:t>-</w:t>
      </w:r>
      <w:r w:rsidR="00C74551">
        <w:rPr>
          <w:sz w:val="26"/>
          <w:szCs w:val="26"/>
        </w:rPr>
        <w:t>2026 годах на  20,89</w:t>
      </w:r>
      <w:r>
        <w:rPr>
          <w:sz w:val="26"/>
          <w:szCs w:val="26"/>
        </w:rPr>
        <w:t>%</w:t>
      </w:r>
      <w:r w:rsidR="00C74551">
        <w:rPr>
          <w:sz w:val="26"/>
          <w:szCs w:val="26"/>
        </w:rPr>
        <w:t xml:space="preserve"> - в 2024 году, на 85,94</w:t>
      </w:r>
      <w:r w:rsidR="00CE36A1">
        <w:rPr>
          <w:sz w:val="26"/>
          <w:szCs w:val="26"/>
        </w:rPr>
        <w:t>%</w:t>
      </w:r>
      <w:r w:rsidR="00C74551">
        <w:rPr>
          <w:sz w:val="26"/>
          <w:szCs w:val="26"/>
        </w:rPr>
        <w:t xml:space="preserve"> - в 2026 году</w:t>
      </w:r>
      <w:r w:rsidR="00CE36A1">
        <w:rPr>
          <w:sz w:val="26"/>
          <w:szCs w:val="26"/>
        </w:rPr>
        <w:t xml:space="preserve"> и </w:t>
      </w:r>
      <w:r w:rsidR="00C74551">
        <w:rPr>
          <w:sz w:val="26"/>
          <w:szCs w:val="26"/>
        </w:rPr>
        <w:t>увеличивается на 1,76</w:t>
      </w:r>
      <w:r>
        <w:rPr>
          <w:sz w:val="26"/>
          <w:szCs w:val="26"/>
        </w:rPr>
        <w:t>%</w:t>
      </w:r>
      <w:r w:rsidR="00C74551">
        <w:rPr>
          <w:sz w:val="26"/>
          <w:szCs w:val="26"/>
        </w:rPr>
        <w:t xml:space="preserve"> - в 2025 году</w:t>
      </w:r>
      <w:r>
        <w:rPr>
          <w:sz w:val="26"/>
          <w:szCs w:val="26"/>
        </w:rPr>
        <w:t xml:space="preserve"> соответственно по отношению к уровню предыдущих годов.</w:t>
      </w:r>
    </w:p>
    <w:p w:rsidR="009425A7" w:rsidRDefault="0006501A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>Согласно пояснительной записке к Проекту бюджета планирование безвозмездных поступлений из областного бюджета осуществлялось на основании распределения межбюджетных трансфертов бюджету Фурмановского муниципального района, утвержденных проектом Закона Ивановской облас</w:t>
      </w:r>
      <w:r w:rsidR="00C74551">
        <w:rPr>
          <w:sz w:val="26"/>
          <w:szCs w:val="26"/>
        </w:rPr>
        <w:t>ти «Об областном бюджете на 2024 год и на плановый период 2025 и 2026</w:t>
      </w:r>
      <w:r>
        <w:rPr>
          <w:sz w:val="26"/>
          <w:szCs w:val="26"/>
        </w:rPr>
        <w:t xml:space="preserve"> годов».</w:t>
      </w:r>
    </w:p>
    <w:p w:rsidR="009425A7" w:rsidRDefault="0006501A">
      <w:pPr>
        <w:ind w:firstLine="567"/>
        <w:jc w:val="both"/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9425A7" w:rsidRDefault="0006501A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5. Анализ расходной части проекта бюджета Фурмановско</w:t>
      </w:r>
      <w:r w:rsidR="00ED441B">
        <w:rPr>
          <w:b/>
          <w:bCs/>
          <w:sz w:val="26"/>
          <w:szCs w:val="26"/>
        </w:rPr>
        <w:t>го муниципаль</w:t>
      </w:r>
      <w:r w:rsidR="004223AC">
        <w:rPr>
          <w:b/>
          <w:bCs/>
          <w:sz w:val="26"/>
          <w:szCs w:val="26"/>
        </w:rPr>
        <w:t>ного района на 2024 год и на плановый период 2025 и 2026</w:t>
      </w:r>
      <w:r>
        <w:rPr>
          <w:b/>
          <w:bCs/>
          <w:sz w:val="26"/>
          <w:szCs w:val="26"/>
        </w:rPr>
        <w:t xml:space="preserve"> годов </w:t>
      </w:r>
    </w:p>
    <w:p w:rsidR="009425A7" w:rsidRDefault="009425A7">
      <w:pPr>
        <w:ind w:firstLine="567"/>
        <w:jc w:val="both"/>
        <w:rPr>
          <w:b/>
          <w:sz w:val="26"/>
          <w:szCs w:val="26"/>
        </w:rPr>
      </w:pP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Проектом бюджета Фурмановско</w:t>
      </w:r>
      <w:r w:rsidR="004223AC">
        <w:rPr>
          <w:sz w:val="26"/>
          <w:szCs w:val="26"/>
        </w:rPr>
        <w:t>го муниципального района на 2024 год и на плановый период 2025 и 2026</w:t>
      </w:r>
      <w:r>
        <w:rPr>
          <w:sz w:val="26"/>
          <w:szCs w:val="26"/>
        </w:rPr>
        <w:t xml:space="preserve"> годов предлагаются к утверждению в расходной части бюджета ассигнования в следующем объеме (таблица №6):</w:t>
      </w:r>
    </w:p>
    <w:p w:rsidR="009425A7" w:rsidRDefault="009425A7">
      <w:pPr>
        <w:ind w:firstLine="567"/>
        <w:jc w:val="both"/>
        <w:rPr>
          <w:sz w:val="26"/>
          <w:szCs w:val="26"/>
        </w:rPr>
      </w:pPr>
    </w:p>
    <w:p w:rsidR="009425A7" w:rsidRDefault="0006501A">
      <w:pPr>
        <w:tabs>
          <w:tab w:val="left" w:pos="5910"/>
        </w:tabs>
        <w:ind w:firstLine="567"/>
        <w:jc w:val="right"/>
        <w:rPr>
          <w:i/>
          <w:iCs/>
          <w:sz w:val="24"/>
          <w:szCs w:val="24"/>
        </w:rPr>
      </w:pPr>
      <w:r>
        <w:rPr>
          <w:i/>
          <w:iCs/>
          <w:sz w:val="26"/>
          <w:szCs w:val="26"/>
        </w:rPr>
        <w:t>Таблица №6</w:t>
      </w:r>
    </w:p>
    <w:p w:rsidR="009425A7" w:rsidRDefault="009425A7">
      <w:pPr>
        <w:tabs>
          <w:tab w:val="left" w:pos="5910"/>
        </w:tabs>
        <w:ind w:firstLine="567"/>
        <w:jc w:val="right"/>
        <w:rPr>
          <w:i/>
          <w:iCs/>
          <w:sz w:val="24"/>
          <w:szCs w:val="24"/>
        </w:rPr>
      </w:pPr>
    </w:p>
    <w:tbl>
      <w:tblPr>
        <w:tblW w:w="9793" w:type="dxa"/>
        <w:tblInd w:w="116" w:type="dxa"/>
        <w:tblLayout w:type="fixed"/>
        <w:tblLook w:val="0000"/>
      </w:tblPr>
      <w:tblGrid>
        <w:gridCol w:w="3093"/>
        <w:gridCol w:w="1436"/>
        <w:gridCol w:w="1417"/>
        <w:gridCol w:w="1225"/>
        <w:gridCol w:w="1322"/>
        <w:gridCol w:w="1300"/>
      </w:tblGrid>
      <w:tr w:rsidR="009425A7" w:rsidTr="0023061E">
        <w:trPr>
          <w:trHeight w:val="285"/>
        </w:trPr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  <w:p w:rsidR="009425A7" w:rsidRDefault="0006501A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CE7009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06501A"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3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Проект бюджета</w:t>
            </w:r>
          </w:p>
        </w:tc>
      </w:tr>
      <w:tr w:rsidR="009425A7" w:rsidTr="0023061E">
        <w:trPr>
          <w:trHeight w:val="255"/>
        </w:trPr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уточненный</w:t>
            </w:r>
          </w:p>
          <w:p w:rsidR="009425A7" w:rsidRDefault="0006501A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ожидаемое</w:t>
            </w:r>
          </w:p>
          <w:p w:rsidR="009425A7" w:rsidRDefault="0006501A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CE7009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06501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CE7009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  <w:r w:rsidR="0006501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Default="00CE7009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2026</w:t>
            </w:r>
            <w:r w:rsidR="0006501A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CE7009" w:rsidTr="003C2DD4">
        <w:tc>
          <w:tcPr>
            <w:tcW w:w="3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09" w:rsidRDefault="00CE7009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(тыс. руб.)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009" w:rsidRDefault="00CE7009" w:rsidP="003C2DD4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970 091,20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009" w:rsidRDefault="00CE7009" w:rsidP="003C2DD4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943 872,44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009" w:rsidRDefault="00CE7009" w:rsidP="003C2DD4">
            <w:pPr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815 280,15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009" w:rsidRDefault="00CE7009" w:rsidP="003C2DD4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754 534,21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09" w:rsidRPr="00A6637A" w:rsidRDefault="00CE7009" w:rsidP="003C2DD4">
            <w:pPr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722 257,55</w:t>
            </w:r>
          </w:p>
        </w:tc>
      </w:tr>
      <w:tr w:rsidR="00CE7009" w:rsidTr="003C2DD4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09" w:rsidRDefault="00CE7009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009" w:rsidRDefault="00CE7009" w:rsidP="003C2DD4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+150 620,02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009" w:rsidRDefault="00CE7009" w:rsidP="003C2DD4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+152 134,65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009" w:rsidRDefault="00CE7009" w:rsidP="003C2DD4">
            <w:pPr>
              <w:spacing w:line="200" w:lineRule="atLeast"/>
              <w:ind w:left="-93" w:right="-10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-154 811,05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009" w:rsidRDefault="00CE7009" w:rsidP="003C2DD4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-60 745,94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09" w:rsidRPr="00A6637A" w:rsidRDefault="00CE7009" w:rsidP="003C2DD4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-32 276,66</w:t>
            </w:r>
          </w:p>
        </w:tc>
      </w:tr>
      <w:tr w:rsidR="00CE7009" w:rsidTr="003C2DD4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09" w:rsidRDefault="00CE7009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009" w:rsidRDefault="00CE7009" w:rsidP="003C2DD4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118,38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009" w:rsidRDefault="00CE7009" w:rsidP="003C2DD4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119,22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009" w:rsidRDefault="00CE7009" w:rsidP="003C2DD4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84,04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009" w:rsidRDefault="00CE7009" w:rsidP="003C2DD4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92,54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09" w:rsidRPr="00A6637A" w:rsidRDefault="00CE7009" w:rsidP="003C2DD4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95,72</w:t>
            </w:r>
          </w:p>
        </w:tc>
      </w:tr>
    </w:tbl>
    <w:p w:rsidR="009425A7" w:rsidRDefault="009425A7">
      <w:pPr>
        <w:ind w:firstLine="567"/>
        <w:jc w:val="both"/>
        <w:rPr>
          <w:sz w:val="26"/>
          <w:szCs w:val="26"/>
        </w:rPr>
      </w:pPr>
    </w:p>
    <w:p w:rsidR="009425A7" w:rsidRDefault="00CD719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2024</w:t>
      </w:r>
      <w:r w:rsidR="0006501A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расходы планируются в сумме 815 280,15</w:t>
      </w:r>
      <w:r w:rsidR="0006501A">
        <w:rPr>
          <w:sz w:val="26"/>
          <w:szCs w:val="26"/>
        </w:rPr>
        <w:t xml:space="preserve"> ты</w:t>
      </w:r>
      <w:r>
        <w:rPr>
          <w:sz w:val="26"/>
          <w:szCs w:val="26"/>
        </w:rPr>
        <w:t>с. руб., что на 154811,05 тыс. руб. или на 15,96</w:t>
      </w:r>
      <w:r w:rsidR="0006501A">
        <w:rPr>
          <w:sz w:val="26"/>
          <w:szCs w:val="26"/>
        </w:rPr>
        <w:t>% меньше уточнен</w:t>
      </w:r>
      <w:r w:rsidR="00581602">
        <w:rPr>
          <w:sz w:val="26"/>
          <w:szCs w:val="26"/>
        </w:rPr>
        <w:t xml:space="preserve">ного </w:t>
      </w:r>
      <w:r>
        <w:rPr>
          <w:sz w:val="26"/>
          <w:szCs w:val="26"/>
        </w:rPr>
        <w:t>объема утвержденных на 2023</w:t>
      </w:r>
      <w:r w:rsidR="003C2DD4">
        <w:rPr>
          <w:sz w:val="26"/>
          <w:szCs w:val="26"/>
        </w:rPr>
        <w:t xml:space="preserve"> год расходов и на </w:t>
      </w:r>
      <w:r w:rsidR="003C2DD4" w:rsidRPr="003C2DD4">
        <w:rPr>
          <w:sz w:val="26"/>
          <w:szCs w:val="26"/>
        </w:rPr>
        <w:t>128</w:t>
      </w:r>
      <w:r w:rsidR="003C2DD4">
        <w:rPr>
          <w:sz w:val="26"/>
          <w:szCs w:val="26"/>
        </w:rPr>
        <w:t xml:space="preserve"> </w:t>
      </w:r>
      <w:r w:rsidR="003C2DD4" w:rsidRPr="003C2DD4">
        <w:rPr>
          <w:sz w:val="26"/>
          <w:szCs w:val="26"/>
        </w:rPr>
        <w:t>592</w:t>
      </w:r>
      <w:r w:rsidR="003C2DD4">
        <w:rPr>
          <w:sz w:val="26"/>
          <w:szCs w:val="26"/>
        </w:rPr>
        <w:t>,</w:t>
      </w:r>
      <w:r w:rsidR="003C2DD4" w:rsidRPr="003C2DD4">
        <w:rPr>
          <w:sz w:val="26"/>
          <w:szCs w:val="26"/>
        </w:rPr>
        <w:t>29</w:t>
      </w:r>
      <w:r w:rsidR="003C2DD4">
        <w:rPr>
          <w:sz w:val="26"/>
          <w:szCs w:val="26"/>
        </w:rPr>
        <w:t xml:space="preserve"> тыс. руб. или на </w:t>
      </w:r>
      <w:r w:rsidR="003C2DD4" w:rsidRPr="003C2DD4">
        <w:rPr>
          <w:sz w:val="26"/>
          <w:szCs w:val="26"/>
        </w:rPr>
        <w:t>13</w:t>
      </w:r>
      <w:r w:rsidR="003C2DD4">
        <w:rPr>
          <w:sz w:val="26"/>
          <w:szCs w:val="26"/>
        </w:rPr>
        <w:t>,</w:t>
      </w:r>
      <w:r w:rsidR="003C2DD4" w:rsidRPr="003C2DD4">
        <w:rPr>
          <w:sz w:val="26"/>
          <w:szCs w:val="26"/>
        </w:rPr>
        <w:t>62</w:t>
      </w:r>
      <w:r w:rsidR="0006501A">
        <w:rPr>
          <w:sz w:val="26"/>
          <w:szCs w:val="26"/>
        </w:rPr>
        <w:t>% меньше ожидаемого в текущем году исполнения;</w:t>
      </w:r>
    </w:p>
    <w:p w:rsidR="009425A7" w:rsidRDefault="003C2DD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20</w:t>
      </w:r>
      <w:r w:rsidRPr="003C2DD4">
        <w:rPr>
          <w:sz w:val="26"/>
          <w:szCs w:val="26"/>
        </w:rPr>
        <w:t>25</w:t>
      </w:r>
      <w:r w:rsidR="0006501A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расходы планируются в сумме </w:t>
      </w:r>
      <w:r w:rsidRPr="003C2DD4">
        <w:rPr>
          <w:sz w:val="26"/>
          <w:szCs w:val="26"/>
        </w:rPr>
        <w:t>754</w:t>
      </w:r>
      <w:r>
        <w:rPr>
          <w:sz w:val="26"/>
          <w:szCs w:val="26"/>
        </w:rPr>
        <w:t xml:space="preserve"> </w:t>
      </w:r>
      <w:r w:rsidRPr="003C2DD4">
        <w:rPr>
          <w:sz w:val="26"/>
          <w:szCs w:val="26"/>
        </w:rPr>
        <w:t>534</w:t>
      </w:r>
      <w:r>
        <w:rPr>
          <w:sz w:val="26"/>
          <w:szCs w:val="26"/>
        </w:rPr>
        <w:t>,</w:t>
      </w:r>
      <w:r w:rsidRPr="003C2DD4">
        <w:rPr>
          <w:sz w:val="26"/>
          <w:szCs w:val="26"/>
        </w:rPr>
        <w:t>21</w:t>
      </w:r>
      <w:r w:rsidR="0006501A">
        <w:rPr>
          <w:sz w:val="26"/>
          <w:szCs w:val="26"/>
        </w:rPr>
        <w:t xml:space="preserve"> тыс. руб., ч</w:t>
      </w:r>
      <w:r>
        <w:rPr>
          <w:sz w:val="26"/>
          <w:szCs w:val="26"/>
        </w:rPr>
        <w:t xml:space="preserve">то на </w:t>
      </w:r>
      <w:r w:rsidRPr="003C2DD4">
        <w:rPr>
          <w:sz w:val="26"/>
          <w:szCs w:val="26"/>
        </w:rPr>
        <w:t>60745</w:t>
      </w:r>
      <w:r>
        <w:rPr>
          <w:sz w:val="26"/>
          <w:szCs w:val="26"/>
        </w:rPr>
        <w:t>,</w:t>
      </w:r>
      <w:r w:rsidRPr="003C2DD4">
        <w:rPr>
          <w:sz w:val="26"/>
          <w:szCs w:val="26"/>
        </w:rPr>
        <w:t>94</w:t>
      </w:r>
      <w:r>
        <w:rPr>
          <w:sz w:val="26"/>
          <w:szCs w:val="26"/>
        </w:rPr>
        <w:t xml:space="preserve"> тыс. руб. или на </w:t>
      </w:r>
      <w:r w:rsidRPr="003C2DD4">
        <w:rPr>
          <w:sz w:val="26"/>
          <w:szCs w:val="26"/>
        </w:rPr>
        <w:t>7</w:t>
      </w:r>
      <w:r>
        <w:rPr>
          <w:sz w:val="26"/>
          <w:szCs w:val="26"/>
        </w:rPr>
        <w:t>,</w:t>
      </w:r>
      <w:r w:rsidRPr="003C2DD4">
        <w:rPr>
          <w:sz w:val="26"/>
          <w:szCs w:val="26"/>
        </w:rPr>
        <w:t>46</w:t>
      </w:r>
      <w:r w:rsidR="0006501A">
        <w:rPr>
          <w:sz w:val="26"/>
          <w:szCs w:val="26"/>
        </w:rPr>
        <w:t>% мень</w:t>
      </w:r>
      <w:r w:rsidR="00581602">
        <w:rPr>
          <w:sz w:val="26"/>
          <w:szCs w:val="26"/>
        </w:rPr>
        <w:t>ше объема прогнозируемых</w:t>
      </w:r>
      <w:r>
        <w:rPr>
          <w:sz w:val="26"/>
          <w:szCs w:val="26"/>
        </w:rPr>
        <w:t xml:space="preserve"> на 20</w:t>
      </w:r>
      <w:r w:rsidRPr="003C2DD4">
        <w:rPr>
          <w:sz w:val="26"/>
          <w:szCs w:val="26"/>
        </w:rPr>
        <w:t>24</w:t>
      </w:r>
      <w:r w:rsidR="0006501A">
        <w:rPr>
          <w:sz w:val="26"/>
          <w:szCs w:val="26"/>
        </w:rPr>
        <w:t xml:space="preserve"> год расходов;</w:t>
      </w:r>
    </w:p>
    <w:p w:rsidR="009425A7" w:rsidRDefault="003C2DD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на 20</w:t>
      </w:r>
      <w:r w:rsidRPr="003C2DD4">
        <w:rPr>
          <w:sz w:val="26"/>
          <w:szCs w:val="26"/>
        </w:rPr>
        <w:t>26</w:t>
      </w:r>
      <w:r w:rsidR="0006501A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расходы планируются в сумме </w:t>
      </w:r>
      <w:r w:rsidRPr="003C2DD4">
        <w:rPr>
          <w:sz w:val="26"/>
          <w:szCs w:val="26"/>
        </w:rPr>
        <w:t>722</w:t>
      </w:r>
      <w:r>
        <w:rPr>
          <w:sz w:val="26"/>
          <w:szCs w:val="26"/>
        </w:rPr>
        <w:t xml:space="preserve"> </w:t>
      </w:r>
      <w:r w:rsidRPr="003C2DD4">
        <w:rPr>
          <w:sz w:val="26"/>
          <w:szCs w:val="26"/>
        </w:rPr>
        <w:t>257</w:t>
      </w:r>
      <w:r>
        <w:rPr>
          <w:sz w:val="26"/>
          <w:szCs w:val="26"/>
        </w:rPr>
        <w:t>,</w:t>
      </w:r>
      <w:r w:rsidRPr="003C2DD4">
        <w:rPr>
          <w:sz w:val="26"/>
          <w:szCs w:val="26"/>
        </w:rPr>
        <w:t>55</w:t>
      </w:r>
      <w:r>
        <w:rPr>
          <w:sz w:val="26"/>
          <w:szCs w:val="26"/>
        </w:rPr>
        <w:t xml:space="preserve"> тыс. руб., что на </w:t>
      </w:r>
      <w:r w:rsidRPr="003C2DD4">
        <w:rPr>
          <w:sz w:val="26"/>
          <w:szCs w:val="26"/>
        </w:rPr>
        <w:t>32276</w:t>
      </w:r>
      <w:r>
        <w:rPr>
          <w:sz w:val="26"/>
          <w:szCs w:val="26"/>
        </w:rPr>
        <w:t>,</w:t>
      </w:r>
      <w:r w:rsidRPr="003C2DD4">
        <w:rPr>
          <w:sz w:val="26"/>
          <w:szCs w:val="26"/>
        </w:rPr>
        <w:t>66</w:t>
      </w:r>
      <w:r>
        <w:rPr>
          <w:sz w:val="26"/>
          <w:szCs w:val="26"/>
        </w:rPr>
        <w:t xml:space="preserve"> тыс. руб. или на </w:t>
      </w:r>
      <w:r w:rsidRPr="003C2DD4">
        <w:rPr>
          <w:sz w:val="26"/>
          <w:szCs w:val="26"/>
        </w:rPr>
        <w:t>4</w:t>
      </w:r>
      <w:r>
        <w:rPr>
          <w:sz w:val="26"/>
          <w:szCs w:val="26"/>
        </w:rPr>
        <w:t>,</w:t>
      </w:r>
      <w:r w:rsidRPr="003C2DD4">
        <w:rPr>
          <w:sz w:val="26"/>
          <w:szCs w:val="26"/>
        </w:rPr>
        <w:t>28</w:t>
      </w:r>
      <w:r w:rsidR="0006501A">
        <w:rPr>
          <w:sz w:val="26"/>
          <w:szCs w:val="26"/>
        </w:rPr>
        <w:t>% мень</w:t>
      </w:r>
      <w:r>
        <w:rPr>
          <w:sz w:val="26"/>
          <w:szCs w:val="26"/>
        </w:rPr>
        <w:t>ше объема прогнозируемых на 20</w:t>
      </w:r>
      <w:r w:rsidRPr="003C2DD4">
        <w:rPr>
          <w:sz w:val="26"/>
          <w:szCs w:val="26"/>
        </w:rPr>
        <w:t>25</w:t>
      </w:r>
      <w:r w:rsidR="0006501A">
        <w:rPr>
          <w:sz w:val="26"/>
          <w:szCs w:val="26"/>
        </w:rPr>
        <w:t xml:space="preserve"> год расходов.</w:t>
      </w:r>
    </w:p>
    <w:p w:rsidR="009425A7" w:rsidRDefault="0006501A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Положениями статьи 184.1 Бюджетного кодекса Российской Федерации, пункта 4.4 Положения о бюджетном процессе установлено, что при формировании проекта бюджета района на очередной финансовый год и плановый период общий объем условно утверждаемых (утвержденных) расходов на первый год планового периода предусматривается в объеме не менее 2,5 процента общего объема расходов бюджета, на второй год планового периода в объеме не менее 5 процентов общего объема расходов бюджета района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9425A7" w:rsidRDefault="0006501A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действующим бюджетным законодательством в Проекте решения о бюджете в составе расходов бюджета района предлагаются к утверждению усло</w:t>
      </w:r>
      <w:r w:rsidR="003C2DD4">
        <w:rPr>
          <w:sz w:val="26"/>
          <w:szCs w:val="26"/>
        </w:rPr>
        <w:t>вно утверждаемые расходы на 20</w:t>
      </w:r>
      <w:r w:rsidR="003C2DD4" w:rsidRPr="003C2DD4">
        <w:rPr>
          <w:sz w:val="26"/>
          <w:szCs w:val="26"/>
        </w:rPr>
        <w:t>25</w:t>
      </w:r>
      <w:r>
        <w:rPr>
          <w:sz w:val="26"/>
          <w:szCs w:val="26"/>
        </w:rPr>
        <w:t xml:space="preserve"> год (первый </w:t>
      </w:r>
      <w:r w:rsidR="00730E5A">
        <w:rPr>
          <w:sz w:val="26"/>
          <w:szCs w:val="26"/>
        </w:rPr>
        <w:t xml:space="preserve">год планового периода) в сумме </w:t>
      </w:r>
      <w:r w:rsidR="00730E5A" w:rsidRPr="00730E5A">
        <w:rPr>
          <w:sz w:val="26"/>
          <w:szCs w:val="26"/>
        </w:rPr>
        <w:t>10</w:t>
      </w:r>
      <w:r w:rsidR="00730E5A">
        <w:rPr>
          <w:sz w:val="26"/>
          <w:szCs w:val="26"/>
        </w:rPr>
        <w:t xml:space="preserve"> 000,00 тыс. руб., на 20</w:t>
      </w:r>
      <w:r w:rsidR="00730E5A" w:rsidRPr="00730E5A">
        <w:rPr>
          <w:sz w:val="26"/>
          <w:szCs w:val="26"/>
        </w:rPr>
        <w:t>26</w:t>
      </w:r>
      <w:r>
        <w:rPr>
          <w:sz w:val="26"/>
          <w:szCs w:val="26"/>
        </w:rPr>
        <w:t xml:space="preserve"> год (второй г</w:t>
      </w:r>
      <w:r w:rsidR="00BD49DF">
        <w:rPr>
          <w:sz w:val="26"/>
          <w:szCs w:val="26"/>
        </w:rPr>
        <w:t>од планового периода) в сумме</w:t>
      </w:r>
      <w:r w:rsidR="00730E5A">
        <w:rPr>
          <w:sz w:val="26"/>
          <w:szCs w:val="26"/>
        </w:rPr>
        <w:t xml:space="preserve"> </w:t>
      </w:r>
      <w:r w:rsidR="00730E5A" w:rsidRPr="00730E5A">
        <w:rPr>
          <w:sz w:val="26"/>
          <w:szCs w:val="26"/>
        </w:rPr>
        <w:t>20</w:t>
      </w:r>
      <w:r w:rsidR="00730E5A">
        <w:rPr>
          <w:sz w:val="26"/>
          <w:szCs w:val="26"/>
        </w:rPr>
        <w:t xml:space="preserve"> </w:t>
      </w:r>
      <w:r w:rsidR="00730E5A" w:rsidRPr="00730E5A">
        <w:rPr>
          <w:sz w:val="26"/>
          <w:szCs w:val="26"/>
        </w:rPr>
        <w:t>200</w:t>
      </w:r>
      <w:r>
        <w:rPr>
          <w:sz w:val="26"/>
          <w:szCs w:val="26"/>
        </w:rPr>
        <w:t xml:space="preserve">,00 тыс. руб. </w:t>
      </w:r>
    </w:p>
    <w:p w:rsidR="009425A7" w:rsidRDefault="0006501A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Указанные бюджетные ассигнования в Проекте бюджета в плановом периоде по разделам, подразделам, целевым статьям и видам расходов в ведомственной структуре расходов бюджета не распределены и должны будут подлежать в дальнейшем распределению по конкретным направлениям с учетом приоритетов бюджетной политики Фурмановского муниципального района. </w:t>
      </w:r>
    </w:p>
    <w:p w:rsidR="009425A7" w:rsidRDefault="009425A7">
      <w:pPr>
        <w:ind w:firstLine="567"/>
        <w:jc w:val="both"/>
        <w:rPr>
          <w:sz w:val="26"/>
          <w:szCs w:val="26"/>
        </w:rPr>
      </w:pPr>
    </w:p>
    <w:p w:rsidR="009425A7" w:rsidRDefault="0006501A">
      <w:pPr>
        <w:ind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5.1. Оценка структуры и направления расходов</w:t>
      </w:r>
    </w:p>
    <w:p w:rsidR="009425A7" w:rsidRDefault="009425A7">
      <w:pPr>
        <w:ind w:firstLine="567"/>
        <w:jc w:val="both"/>
        <w:rPr>
          <w:sz w:val="26"/>
          <w:szCs w:val="26"/>
        </w:rPr>
      </w:pP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требованиями статьи 21 Бюджетного кодекса Российской Федерации планируемые расходы распределены по разделам, подразделам, целевым статьям (муниципальным программам  Фурмановского муниципального района и не включенным в муниципальные программы направлениям деятельности органов местного самоуправления), группам видов расходов классификации расходов бюджета Фурмановского муниципального района.</w:t>
      </w:r>
    </w:p>
    <w:p w:rsidR="009425A7" w:rsidRDefault="009425A7">
      <w:pPr>
        <w:ind w:firstLine="567"/>
        <w:jc w:val="both"/>
        <w:rPr>
          <w:sz w:val="26"/>
          <w:szCs w:val="26"/>
        </w:rPr>
      </w:pPr>
    </w:p>
    <w:p w:rsidR="009425A7" w:rsidRDefault="0006501A">
      <w:pPr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Структура расходов бюджета Фурмановского муниципального района</w:t>
      </w:r>
    </w:p>
    <w:p w:rsidR="009425A7" w:rsidRDefault="009425A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25A7" w:rsidRDefault="0006501A">
      <w:pPr>
        <w:ind w:firstLine="708"/>
        <w:jc w:val="right"/>
        <w:rPr>
          <w:b/>
          <w:bCs/>
          <w:i/>
          <w:iCs/>
          <w:sz w:val="24"/>
          <w:szCs w:val="24"/>
        </w:rPr>
      </w:pPr>
      <w:r>
        <w:rPr>
          <w:i/>
          <w:iCs/>
          <w:sz w:val="26"/>
          <w:szCs w:val="26"/>
        </w:rPr>
        <w:t>Таблица №7</w:t>
      </w:r>
    </w:p>
    <w:p w:rsidR="009425A7" w:rsidRDefault="0006501A">
      <w:pPr>
        <w:ind w:firstLine="708"/>
        <w:jc w:val="right"/>
      </w:pPr>
      <w:r>
        <w:rPr>
          <w:b/>
          <w:bCs/>
          <w:i/>
          <w:iCs/>
          <w:sz w:val="24"/>
          <w:szCs w:val="24"/>
        </w:rPr>
        <w:t xml:space="preserve"> </w:t>
      </w:r>
    </w:p>
    <w:tbl>
      <w:tblPr>
        <w:tblW w:w="0" w:type="auto"/>
        <w:tblInd w:w="-20" w:type="dxa"/>
        <w:tblLayout w:type="fixed"/>
        <w:tblLook w:val="0000"/>
      </w:tblPr>
      <w:tblGrid>
        <w:gridCol w:w="3360"/>
        <w:gridCol w:w="1584"/>
        <w:gridCol w:w="1475"/>
        <w:gridCol w:w="1508"/>
        <w:gridCol w:w="1690"/>
      </w:tblGrid>
      <w:tr w:rsidR="009425A7" w:rsidTr="007C03EC">
        <w:trPr>
          <w:tblHeader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pStyle w:val="afb"/>
              <w:snapToGrid w:val="0"/>
              <w:spacing w:line="200" w:lineRule="atLeast"/>
              <w:jc w:val="center"/>
            </w:pPr>
          </w:p>
          <w:p w:rsidR="009425A7" w:rsidRDefault="0006501A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C31A09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23</w:t>
            </w:r>
            <w:r w:rsidR="0006501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 уточненный план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pStyle w:val="afb"/>
              <w:spacing w:line="2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Проект бюджета</w:t>
            </w:r>
          </w:p>
        </w:tc>
      </w:tr>
      <w:tr w:rsidR="009425A7" w:rsidTr="007C03EC">
        <w:trPr>
          <w:trHeight w:val="700"/>
          <w:tblHeader/>
        </w:trPr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pStyle w:val="afb"/>
              <w:snapToGrid w:val="0"/>
              <w:spacing w:line="200" w:lineRule="atLeast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C31A09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24</w:t>
            </w:r>
            <w:r w:rsidR="0006501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C31A09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25</w:t>
            </w:r>
            <w:r w:rsidR="0006501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Default="00C31A09">
            <w:pPr>
              <w:pStyle w:val="afb"/>
              <w:spacing w:line="2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26</w:t>
            </w:r>
            <w:r w:rsidR="0006501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425A7" w:rsidTr="007C03EC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pStyle w:val="afb"/>
              <w:spacing w:line="20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Общий объем расходов </w:t>
            </w:r>
          </w:p>
          <w:p w:rsidR="009425A7" w:rsidRDefault="0006501A">
            <w:pPr>
              <w:pStyle w:val="afb"/>
              <w:spacing w:line="20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(без условно утверждаемых),  тыс. руб.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7C03EC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970 091,20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A30" w:rsidRDefault="007C03EC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815 280,15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A30" w:rsidRDefault="007C03EC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744 534,21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30" w:rsidRPr="00A72A30" w:rsidRDefault="007C03EC">
            <w:pPr>
              <w:pStyle w:val="afb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702 057,55</w:t>
            </w:r>
          </w:p>
        </w:tc>
      </w:tr>
      <w:tr w:rsidR="009425A7" w:rsidTr="007C03EC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pStyle w:val="afb"/>
              <w:spacing w:line="200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pStyle w:val="afb"/>
              <w:snapToGrid w:val="0"/>
              <w:spacing w:line="200" w:lineRule="atLeast"/>
              <w:ind w:firstLine="709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pStyle w:val="afb"/>
              <w:snapToGrid w:val="0"/>
              <w:spacing w:line="200" w:lineRule="atLeast"/>
              <w:ind w:firstLine="709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pStyle w:val="afb"/>
              <w:snapToGrid w:val="0"/>
              <w:spacing w:line="200" w:lineRule="atLeast"/>
              <w:ind w:firstLine="709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A72A30" w:rsidRDefault="009425A7">
            <w:pPr>
              <w:pStyle w:val="afb"/>
              <w:snapToGrid w:val="0"/>
              <w:spacing w:line="200" w:lineRule="atLeast"/>
              <w:ind w:firstLine="709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425A7" w:rsidTr="007C03EC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pStyle w:val="afb"/>
              <w:spacing w:line="200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расходы на реализацию муниципальных программ, тыс. руб.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A30" w:rsidRDefault="007C03EC">
            <w:pPr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897 090,61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7C03EC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773 679,16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A30" w:rsidRDefault="007C03EC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716 508,33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30" w:rsidRPr="00A72A30" w:rsidRDefault="007C03EC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668 960,17</w:t>
            </w:r>
          </w:p>
        </w:tc>
      </w:tr>
      <w:tr w:rsidR="009425A7" w:rsidTr="007C03EC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pStyle w:val="afb"/>
              <w:spacing w:line="200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удельный вес в общем объеме расходов, 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B305A7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92,47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A40368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94,90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A40368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96,24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10057A" w:rsidRDefault="00A40368">
            <w:pPr>
              <w:pStyle w:val="afb"/>
              <w:spacing w:line="2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95,29</w:t>
            </w:r>
          </w:p>
        </w:tc>
      </w:tr>
      <w:tr w:rsidR="009425A7" w:rsidTr="007C03EC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pStyle w:val="afb"/>
              <w:spacing w:line="200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направления расходов, тыс. руб.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A30" w:rsidRDefault="007C03EC">
            <w:pPr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73 000,59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A30" w:rsidRDefault="007C03EC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41 600,99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A30" w:rsidRDefault="007C03EC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28 025,88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30" w:rsidRPr="00A72A30" w:rsidRDefault="007C03EC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33 097,39</w:t>
            </w:r>
          </w:p>
        </w:tc>
      </w:tr>
      <w:tr w:rsidR="009425A7" w:rsidTr="007C03EC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pStyle w:val="afb"/>
              <w:spacing w:line="200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удельный вес в общем объеме расходов, 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A40368">
            <w:pPr>
              <w:pStyle w:val="afb"/>
              <w:spacing w:line="200" w:lineRule="atLeast"/>
              <w:ind w:firstLine="43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7,53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A40368">
            <w:pPr>
              <w:pStyle w:val="afb"/>
              <w:spacing w:line="200" w:lineRule="atLeast"/>
              <w:ind w:firstLine="226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5,10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A40368">
            <w:pPr>
              <w:pStyle w:val="afb"/>
              <w:spacing w:line="200" w:lineRule="atLeast"/>
              <w:ind w:firstLine="126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3,76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10057A" w:rsidRDefault="00A40368">
            <w:pPr>
              <w:pStyle w:val="afb"/>
              <w:spacing w:line="200" w:lineRule="atLeast"/>
              <w:ind w:firstLine="2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4,71</w:t>
            </w:r>
          </w:p>
        </w:tc>
      </w:tr>
      <w:tr w:rsidR="009425A7" w:rsidTr="007C03EC"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pStyle w:val="afb"/>
              <w:spacing w:line="20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Условно утверждаемые расходы, тыс. руб.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7C03EC">
            <w:pPr>
              <w:pStyle w:val="afb"/>
              <w:spacing w:line="200" w:lineRule="atLeast"/>
              <w:ind w:firstLine="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7C03EC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7C03EC" w:rsidRDefault="007C03EC">
            <w:pPr>
              <w:pStyle w:val="afb"/>
              <w:spacing w:line="200" w:lineRule="atLeast"/>
              <w:ind w:firstLine="12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10 000,00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A72A30" w:rsidRDefault="007C03EC">
            <w:pPr>
              <w:pStyle w:val="afb"/>
              <w:spacing w:line="200" w:lineRule="atLeast"/>
              <w:ind w:firstLine="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20 200,00</w:t>
            </w:r>
          </w:p>
        </w:tc>
      </w:tr>
      <w:tr w:rsidR="00C31A09" w:rsidTr="007C03EC"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A09" w:rsidRDefault="00C31A09">
            <w:pPr>
              <w:pStyle w:val="afb"/>
              <w:spacing w:line="20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расходов, тыс. руб.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A09" w:rsidRPr="00B91BC7" w:rsidRDefault="00C31A09" w:rsidP="00816DA1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1BC7">
              <w:rPr>
                <w:rFonts w:ascii="Times New Roman" w:hAnsi="Times New Roman"/>
                <w:b/>
                <w:sz w:val="24"/>
                <w:szCs w:val="24"/>
              </w:rPr>
              <w:t>970 091,20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A09" w:rsidRPr="00B91BC7" w:rsidRDefault="00C31A09" w:rsidP="005A2684">
            <w:pPr>
              <w:spacing w:line="200" w:lineRule="atLeast"/>
              <w:ind w:right="-103" w:hanging="93"/>
              <w:jc w:val="center"/>
              <w:rPr>
                <w:b/>
                <w:sz w:val="24"/>
                <w:szCs w:val="24"/>
              </w:rPr>
            </w:pPr>
            <w:r w:rsidRPr="00B91BC7">
              <w:rPr>
                <w:b/>
                <w:sz w:val="24"/>
                <w:szCs w:val="24"/>
              </w:rPr>
              <w:t>815 280,15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A09" w:rsidRPr="00B91BC7" w:rsidRDefault="00C31A09" w:rsidP="005A2684">
            <w:pPr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B91BC7">
              <w:rPr>
                <w:b/>
                <w:sz w:val="24"/>
                <w:szCs w:val="24"/>
              </w:rPr>
              <w:t>754 534,21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09" w:rsidRPr="00B91BC7" w:rsidRDefault="00C31A09" w:rsidP="005A2684">
            <w:pPr>
              <w:spacing w:line="200" w:lineRule="atLeast"/>
              <w:ind w:left="-74" w:right="-144"/>
              <w:jc w:val="center"/>
              <w:rPr>
                <w:b/>
                <w:sz w:val="24"/>
                <w:szCs w:val="24"/>
              </w:rPr>
            </w:pPr>
            <w:r w:rsidRPr="00B91BC7">
              <w:rPr>
                <w:b/>
                <w:sz w:val="24"/>
                <w:szCs w:val="24"/>
              </w:rPr>
              <w:t>722 257,55</w:t>
            </w:r>
          </w:p>
        </w:tc>
      </w:tr>
    </w:tbl>
    <w:p w:rsidR="009425A7" w:rsidRDefault="009425A7">
      <w:pPr>
        <w:pStyle w:val="afb"/>
        <w:jc w:val="center"/>
        <w:rPr>
          <w:sz w:val="26"/>
          <w:szCs w:val="26"/>
        </w:rPr>
      </w:pPr>
    </w:p>
    <w:p w:rsidR="009425A7" w:rsidRDefault="00065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Как видно из таблицы №7, расходы на реализацию муниципальных программ в общем объеме расходов бюджета района (без учета услов</w:t>
      </w:r>
      <w:r w:rsidR="00540340">
        <w:rPr>
          <w:sz w:val="26"/>
          <w:szCs w:val="26"/>
        </w:rPr>
        <w:t>но утверждаемых расходов) в 2024, 2025 и 2026</w:t>
      </w:r>
      <w:r>
        <w:rPr>
          <w:sz w:val="26"/>
          <w:szCs w:val="26"/>
        </w:rPr>
        <w:t xml:space="preserve"> годах</w:t>
      </w:r>
      <w:r w:rsidR="00540340">
        <w:rPr>
          <w:sz w:val="26"/>
          <w:szCs w:val="26"/>
        </w:rPr>
        <w:t xml:space="preserve"> составляют соответственно 94,90%, 96,24% и 95,29</w:t>
      </w:r>
      <w:r>
        <w:rPr>
          <w:sz w:val="26"/>
          <w:szCs w:val="26"/>
        </w:rPr>
        <w:t>%.</w:t>
      </w:r>
    </w:p>
    <w:p w:rsidR="009425A7" w:rsidRDefault="0006501A">
      <w:pPr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ab/>
        <w:t>Структура и динамика расходов бюджета Фурмановского муниципального района по разделам классификации расходов бюджета Фурмановского муниципального района приведены в таблице №8.</w:t>
      </w:r>
    </w:p>
    <w:p w:rsidR="008046DF" w:rsidRDefault="008046DF">
      <w:pPr>
        <w:jc w:val="right"/>
        <w:rPr>
          <w:i/>
          <w:iCs/>
          <w:sz w:val="26"/>
          <w:szCs w:val="26"/>
        </w:rPr>
      </w:pPr>
    </w:p>
    <w:p w:rsidR="00A87BF8" w:rsidRDefault="00A87BF8">
      <w:pPr>
        <w:jc w:val="right"/>
        <w:rPr>
          <w:i/>
          <w:iCs/>
          <w:sz w:val="26"/>
          <w:szCs w:val="26"/>
        </w:rPr>
      </w:pPr>
    </w:p>
    <w:p w:rsidR="00A87BF8" w:rsidRDefault="00A87BF8">
      <w:pPr>
        <w:jc w:val="right"/>
        <w:rPr>
          <w:i/>
          <w:iCs/>
          <w:sz w:val="26"/>
          <w:szCs w:val="26"/>
        </w:rPr>
      </w:pPr>
    </w:p>
    <w:p w:rsidR="009425A7" w:rsidRDefault="0006501A">
      <w:pPr>
        <w:jc w:val="right"/>
        <w:rPr>
          <w:sz w:val="26"/>
          <w:szCs w:val="26"/>
        </w:rPr>
      </w:pPr>
      <w:r>
        <w:rPr>
          <w:i/>
          <w:iCs/>
          <w:sz w:val="26"/>
          <w:szCs w:val="26"/>
        </w:rPr>
        <w:lastRenderedPageBreak/>
        <w:t xml:space="preserve">Таблица №8 </w:t>
      </w:r>
    </w:p>
    <w:p w:rsidR="009425A7" w:rsidRDefault="009425A7">
      <w:pPr>
        <w:jc w:val="right"/>
        <w:rPr>
          <w:sz w:val="26"/>
          <w:szCs w:val="26"/>
        </w:rPr>
      </w:pPr>
    </w:p>
    <w:tbl>
      <w:tblPr>
        <w:tblW w:w="9961" w:type="dxa"/>
        <w:tblInd w:w="-97" w:type="dxa"/>
        <w:tblLayout w:type="fixed"/>
        <w:tblLook w:val="0000"/>
      </w:tblPr>
      <w:tblGrid>
        <w:gridCol w:w="654"/>
        <w:gridCol w:w="2648"/>
        <w:gridCol w:w="1307"/>
        <w:gridCol w:w="1282"/>
        <w:gridCol w:w="1249"/>
        <w:gridCol w:w="1349"/>
        <w:gridCol w:w="1472"/>
      </w:tblGrid>
      <w:tr w:rsidR="009425A7" w:rsidTr="00CF5C66">
        <w:trPr>
          <w:trHeight w:val="274"/>
          <w:tblHeader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Раз-дел</w:t>
            </w:r>
            <w:proofErr w:type="spellEnd"/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DF7" w:rsidRDefault="00EE2915" w:rsidP="00357DF7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06501A">
              <w:rPr>
                <w:b/>
                <w:sz w:val="22"/>
                <w:szCs w:val="22"/>
              </w:rPr>
              <w:t xml:space="preserve"> год</w:t>
            </w:r>
            <w:r w:rsidR="00357DF7">
              <w:rPr>
                <w:b/>
                <w:sz w:val="22"/>
                <w:szCs w:val="22"/>
              </w:rPr>
              <w:t xml:space="preserve"> </w:t>
            </w:r>
          </w:p>
          <w:p w:rsidR="00540E50" w:rsidRDefault="00B64A98" w:rsidP="00357DF7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540E50">
              <w:rPr>
                <w:b/>
                <w:sz w:val="22"/>
                <w:szCs w:val="22"/>
              </w:rPr>
              <w:t>тчет</w:t>
            </w:r>
            <w:r>
              <w:rPr>
                <w:b/>
                <w:sz w:val="22"/>
                <w:szCs w:val="22"/>
              </w:rPr>
              <w:t>,</w:t>
            </w:r>
          </w:p>
          <w:p w:rsidR="009425A7" w:rsidRDefault="0006501A" w:rsidP="00357DF7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25A7" w:rsidRDefault="00EE2915">
            <w:pPr>
              <w:spacing w:line="200" w:lineRule="atLeast"/>
              <w:ind w:left="-136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06501A">
              <w:rPr>
                <w:b/>
                <w:sz w:val="22"/>
                <w:szCs w:val="22"/>
              </w:rPr>
              <w:t xml:space="preserve"> год</w:t>
            </w:r>
          </w:p>
          <w:p w:rsidR="009425A7" w:rsidRDefault="0006501A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ожидаемое исполнение, </w:t>
            </w:r>
          </w:p>
          <w:p w:rsidR="009425A7" w:rsidRDefault="0006501A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4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Проект бюджета, тыс. руб.</w:t>
            </w:r>
          </w:p>
        </w:tc>
      </w:tr>
      <w:tr w:rsidR="009425A7" w:rsidTr="00CF5C66">
        <w:trPr>
          <w:trHeight w:val="824"/>
          <w:tblHeader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EE2915">
            <w:pPr>
              <w:spacing w:line="200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06501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EE2915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  <w:r w:rsidR="0006501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Default="00EE2915">
            <w:pPr>
              <w:spacing w:line="200" w:lineRule="atLeast"/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2026</w:t>
            </w:r>
            <w:r w:rsidR="0006501A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9425A7" w:rsidTr="00CF5C66">
        <w:trPr>
          <w:trHeight w:val="23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540E50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100 683,50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F560E0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111 648,70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0B0618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 w:rsidRPr="00F560E0">
              <w:rPr>
                <w:b/>
                <w:sz w:val="22"/>
                <w:szCs w:val="22"/>
              </w:rPr>
              <w:t>116 524,87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0B0618">
            <w:pPr>
              <w:snapToGrid w:val="0"/>
              <w:spacing w:line="200" w:lineRule="atLeast"/>
              <w:ind w:left="-164" w:right="-68"/>
              <w:jc w:val="center"/>
              <w:rPr>
                <w:b/>
                <w:sz w:val="22"/>
                <w:szCs w:val="22"/>
              </w:rPr>
            </w:pPr>
            <w:r w:rsidRPr="00F560E0">
              <w:rPr>
                <w:b/>
                <w:sz w:val="22"/>
                <w:szCs w:val="22"/>
              </w:rPr>
              <w:t>115 822,89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F560E0" w:rsidRDefault="000B0618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560E0">
              <w:rPr>
                <w:b/>
                <w:sz w:val="22"/>
                <w:szCs w:val="22"/>
              </w:rPr>
              <w:t>111 652,25</w:t>
            </w:r>
          </w:p>
        </w:tc>
      </w:tr>
      <w:tr w:rsidR="009425A7" w:rsidTr="00CF5C66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EE5724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128,09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B36602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110,89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B36602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104,37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B36602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99,40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F560E0" w:rsidRDefault="00B36602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96,40</w:t>
            </w:r>
          </w:p>
        </w:tc>
      </w:tr>
      <w:tr w:rsidR="009425A7" w:rsidTr="00CF5C66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EA707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12,72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3837A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11,83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F7365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14,29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2A410B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15,56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F560E0" w:rsidRDefault="009039D7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15,90</w:t>
            </w:r>
          </w:p>
        </w:tc>
      </w:tr>
      <w:tr w:rsidR="009425A7" w:rsidTr="00CF5C66">
        <w:trPr>
          <w:trHeight w:val="547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b/>
                <w:sz w:val="22"/>
                <w:szCs w:val="22"/>
              </w:rPr>
            </w:pPr>
          </w:p>
          <w:p w:rsidR="009425A7" w:rsidRDefault="0006501A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DA1" w:rsidRPr="00F560E0" w:rsidRDefault="00540E50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489,81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9C0" w:rsidRPr="00F560E0" w:rsidRDefault="00F560E0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634,19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9C0" w:rsidRPr="00F560E0" w:rsidRDefault="000B0618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 w:rsidRPr="00F560E0">
              <w:rPr>
                <w:b/>
                <w:sz w:val="22"/>
                <w:szCs w:val="22"/>
              </w:rPr>
              <w:t>245,40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9C0" w:rsidRPr="00F560E0" w:rsidRDefault="000B0618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560E0">
              <w:rPr>
                <w:b/>
                <w:sz w:val="22"/>
                <w:szCs w:val="22"/>
              </w:rPr>
              <w:t>127,89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F560E0" w:rsidRDefault="000B0618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 w:rsidRPr="00F560E0">
              <w:rPr>
                <w:b/>
                <w:sz w:val="22"/>
                <w:szCs w:val="22"/>
              </w:rPr>
              <w:t>135,36</w:t>
            </w:r>
          </w:p>
        </w:tc>
      </w:tr>
      <w:tr w:rsidR="009425A7" w:rsidTr="00CF5C66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EE5724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85,47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404CF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129,48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404CF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38,70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404CF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52,11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F560E0" w:rsidRDefault="00404CF1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105,84</w:t>
            </w:r>
          </w:p>
        </w:tc>
      </w:tr>
      <w:tr w:rsidR="009425A7" w:rsidTr="00CF5C66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EA707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3837A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F7365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9039D7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F560E0" w:rsidRDefault="009039D7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0,02</w:t>
            </w:r>
          </w:p>
        </w:tc>
      </w:tr>
      <w:tr w:rsidR="009425A7" w:rsidTr="00CF5C66">
        <w:trPr>
          <w:trHeight w:val="27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540E50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36 817,73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F560E0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51 093,94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0B0618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 w:rsidRPr="00F560E0">
              <w:rPr>
                <w:b/>
                <w:sz w:val="22"/>
                <w:szCs w:val="22"/>
              </w:rPr>
              <w:t>25 563,13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0B0618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 w:rsidRPr="00F560E0">
              <w:rPr>
                <w:b/>
                <w:sz w:val="22"/>
                <w:szCs w:val="22"/>
              </w:rPr>
              <w:t>17 965,82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F560E0" w:rsidRDefault="000B0618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560E0">
              <w:rPr>
                <w:b/>
                <w:sz w:val="22"/>
                <w:szCs w:val="22"/>
              </w:rPr>
              <w:t>20 277,99</w:t>
            </w:r>
          </w:p>
        </w:tc>
      </w:tr>
      <w:tr w:rsidR="009425A7" w:rsidTr="00CF5C66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EE5724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127,68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404CF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138,78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404CF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50,03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404CF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70,28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F560E0" w:rsidRDefault="00404CF1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112,87</w:t>
            </w:r>
          </w:p>
        </w:tc>
      </w:tr>
      <w:tr w:rsidR="009425A7" w:rsidTr="00CF5C66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EA707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4,65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5516EC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6,27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F7365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3,14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2A410B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2,41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F560E0" w:rsidRDefault="0040548F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2,89</w:t>
            </w:r>
          </w:p>
        </w:tc>
      </w:tr>
      <w:tr w:rsidR="009425A7" w:rsidTr="00CF5C66">
        <w:trPr>
          <w:trHeight w:val="250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540E50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30 877,96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F560E0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67 049,85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0B0618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 w:rsidRPr="00F560E0">
              <w:rPr>
                <w:b/>
                <w:sz w:val="22"/>
                <w:szCs w:val="22"/>
              </w:rPr>
              <w:t>44 303,86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0B0618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 w:rsidRPr="00F560E0">
              <w:rPr>
                <w:b/>
                <w:sz w:val="22"/>
                <w:szCs w:val="22"/>
              </w:rPr>
              <w:t>3 511,22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F560E0" w:rsidRDefault="000B0618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560E0">
              <w:rPr>
                <w:b/>
                <w:sz w:val="22"/>
                <w:szCs w:val="22"/>
              </w:rPr>
              <w:t>3 511,22</w:t>
            </w:r>
          </w:p>
        </w:tc>
      </w:tr>
      <w:tr w:rsidR="009425A7" w:rsidTr="00CF5C66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EE5724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107,83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6F284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217,14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6F284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66,08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6F284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7,93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F560E0" w:rsidRDefault="006F2841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100,00</w:t>
            </w:r>
          </w:p>
        </w:tc>
      </w:tr>
      <w:tr w:rsidR="009425A7" w:rsidTr="00CF5C66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EA707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3,90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3837A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7,10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F7365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5,43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2A410B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0,47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F560E0" w:rsidRDefault="0040548F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0,50</w:t>
            </w:r>
          </w:p>
        </w:tc>
      </w:tr>
      <w:tr w:rsidR="009425A7" w:rsidTr="00CF5C66">
        <w:trPr>
          <w:trHeight w:val="27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540E50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593 808,32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F560E0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652 392,32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0B0618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 w:rsidRPr="00F560E0">
              <w:rPr>
                <w:b/>
                <w:sz w:val="22"/>
                <w:szCs w:val="22"/>
              </w:rPr>
              <w:t>581 249,63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0B0618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 w:rsidRPr="00F560E0">
              <w:rPr>
                <w:b/>
                <w:sz w:val="22"/>
                <w:szCs w:val="22"/>
              </w:rPr>
              <w:t>568 509,16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F560E0" w:rsidRDefault="000B0618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560E0">
              <w:rPr>
                <w:b/>
                <w:sz w:val="22"/>
                <w:szCs w:val="22"/>
              </w:rPr>
              <w:t>534 024,14</w:t>
            </w:r>
          </w:p>
        </w:tc>
      </w:tr>
      <w:tr w:rsidR="009425A7" w:rsidTr="00CF5C66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EE5724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116,03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6F284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72,99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6F284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89,10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6F284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97,81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F560E0" w:rsidRDefault="006F2841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93,93</w:t>
            </w:r>
          </w:p>
        </w:tc>
      </w:tr>
      <w:tr w:rsidR="009425A7" w:rsidTr="00CF5C66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EA707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75,00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3837A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69,12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F7365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71,29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465F5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78,78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F560E0" w:rsidRDefault="0040548F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76,07</w:t>
            </w:r>
          </w:p>
        </w:tc>
      </w:tr>
      <w:tr w:rsidR="009425A7" w:rsidTr="00CF5C66">
        <w:trPr>
          <w:trHeight w:val="27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540E50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8 486,49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F560E0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10 939,</w:t>
            </w:r>
            <w:r w:rsidR="00561646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0B0618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 w:rsidRPr="00F560E0">
              <w:rPr>
                <w:b/>
                <w:sz w:val="22"/>
                <w:szCs w:val="22"/>
              </w:rPr>
              <w:t>8 784,24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0B0618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 w:rsidRPr="00F560E0">
              <w:rPr>
                <w:b/>
                <w:sz w:val="22"/>
                <w:szCs w:val="22"/>
              </w:rPr>
              <w:t>2 975,06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F560E0" w:rsidRDefault="000B0618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560E0">
              <w:rPr>
                <w:b/>
                <w:sz w:val="22"/>
                <w:szCs w:val="22"/>
              </w:rPr>
              <w:t>2 955,22</w:t>
            </w:r>
          </w:p>
        </w:tc>
      </w:tr>
      <w:tr w:rsidR="009425A7" w:rsidTr="00CF5C66">
        <w:trPr>
          <w:trHeight w:val="289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EE5724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85,50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6F284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128,90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6F284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80,30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6F284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33,87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F560E0" w:rsidRDefault="006F2841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99,33</w:t>
            </w:r>
          </w:p>
        </w:tc>
      </w:tr>
      <w:tr w:rsidR="009425A7" w:rsidTr="00CF5C66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right="-108"/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ind w:right="-10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EA707C">
            <w:pPr>
              <w:snapToGrid w:val="0"/>
              <w:spacing w:line="200" w:lineRule="atLeast"/>
              <w:ind w:left="-108" w:right="-65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3837AD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1,16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F7365D">
            <w:pPr>
              <w:snapToGrid w:val="0"/>
              <w:spacing w:line="200" w:lineRule="atLeast"/>
              <w:ind w:left="-108" w:right="-65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465F56">
            <w:pPr>
              <w:snapToGrid w:val="0"/>
              <w:spacing w:line="200" w:lineRule="atLeast"/>
              <w:ind w:left="-108" w:right="-65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0,40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F560E0" w:rsidRDefault="0040548F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0,42</w:t>
            </w:r>
          </w:p>
        </w:tc>
      </w:tr>
      <w:tr w:rsidR="009425A7" w:rsidTr="00CF5C66">
        <w:trPr>
          <w:trHeight w:val="27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540E50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19 372,39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F560E0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33 428,83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0B0618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 w:rsidRPr="00F560E0">
              <w:rPr>
                <w:b/>
                <w:sz w:val="22"/>
                <w:szCs w:val="22"/>
              </w:rPr>
              <w:t>22 345,36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0B0618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 w:rsidRPr="00F560E0">
              <w:rPr>
                <w:b/>
                <w:sz w:val="22"/>
                <w:szCs w:val="22"/>
              </w:rPr>
              <w:t>23 959,30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F560E0" w:rsidRDefault="000B0618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560E0">
              <w:rPr>
                <w:b/>
                <w:sz w:val="22"/>
                <w:szCs w:val="22"/>
              </w:rPr>
              <w:t>16</w:t>
            </w:r>
            <w:r w:rsidR="000250DD" w:rsidRPr="00F560E0">
              <w:rPr>
                <w:b/>
                <w:sz w:val="22"/>
                <w:szCs w:val="22"/>
              </w:rPr>
              <w:t> </w:t>
            </w:r>
            <w:r w:rsidRPr="00F560E0">
              <w:rPr>
                <w:b/>
                <w:sz w:val="22"/>
                <w:szCs w:val="22"/>
              </w:rPr>
              <w:t>472</w:t>
            </w:r>
            <w:r w:rsidR="000250DD" w:rsidRPr="00F560E0">
              <w:rPr>
                <w:b/>
                <w:sz w:val="22"/>
                <w:szCs w:val="22"/>
              </w:rPr>
              <w:t>,21</w:t>
            </w:r>
          </w:p>
        </w:tc>
      </w:tr>
      <w:tr w:rsidR="009425A7" w:rsidTr="00CF5C66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5665B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130,63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6F284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172,56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6F284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66,84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6F284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107,22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F560E0" w:rsidRDefault="006F2841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68,75</w:t>
            </w:r>
          </w:p>
        </w:tc>
      </w:tr>
      <w:tr w:rsidR="009425A7" w:rsidTr="00CF5C66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EA707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2,45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3837A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3,54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F7365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2,74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465F5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3,22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F560E0" w:rsidRDefault="0040548F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2,35</w:t>
            </w:r>
          </w:p>
        </w:tc>
      </w:tr>
      <w:tr w:rsidR="009425A7" w:rsidTr="00CF5C66">
        <w:trPr>
          <w:trHeight w:val="23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540E50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1 201,59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F560E0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16 685,44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0250D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 w:rsidRPr="00F560E0">
              <w:rPr>
                <w:b/>
                <w:sz w:val="22"/>
                <w:szCs w:val="22"/>
              </w:rPr>
              <w:t>16 263,66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0250D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 w:rsidRPr="00F560E0">
              <w:rPr>
                <w:b/>
                <w:sz w:val="22"/>
                <w:szCs w:val="22"/>
              </w:rPr>
              <w:t>11</w:t>
            </w:r>
            <w:r w:rsidR="00B33912" w:rsidRPr="00F560E0">
              <w:rPr>
                <w:b/>
                <w:sz w:val="22"/>
                <w:szCs w:val="22"/>
              </w:rPr>
              <w:t> 662,87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F560E0" w:rsidRDefault="00B33912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560E0">
              <w:rPr>
                <w:b/>
                <w:sz w:val="22"/>
                <w:szCs w:val="22"/>
              </w:rPr>
              <w:t>13 029,16</w:t>
            </w:r>
          </w:p>
        </w:tc>
      </w:tr>
      <w:tr w:rsidR="009425A7" w:rsidTr="00CF5C66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5665B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106,60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6F284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1388,61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6F284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97,47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6F284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71,71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F560E0" w:rsidRDefault="006F2841">
            <w:pPr>
              <w:snapToGrid w:val="0"/>
              <w:spacing w:line="200" w:lineRule="atLeast"/>
              <w:ind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111,71</w:t>
            </w:r>
          </w:p>
        </w:tc>
      </w:tr>
      <w:tr w:rsidR="009425A7" w:rsidTr="00CF5C66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EA707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0,15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3837A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1,77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F7365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1,99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465F5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1,57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F560E0" w:rsidRDefault="0040548F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0,43</w:t>
            </w:r>
          </w:p>
        </w:tc>
      </w:tr>
      <w:tr w:rsidR="009425A7" w:rsidTr="00CF5C66">
        <w:trPr>
          <w:trHeight w:val="2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РАСХОДЫ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540E50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791 737,79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F560E0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943 872,44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B33912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 w:rsidRPr="00F560E0">
              <w:rPr>
                <w:b/>
                <w:bCs/>
                <w:sz w:val="22"/>
                <w:szCs w:val="22"/>
              </w:rPr>
              <w:t>815 280,15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F560E0" w:rsidRDefault="00B33912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560E0">
              <w:rPr>
                <w:rFonts w:ascii="Times New Roman" w:eastAsia="Times New Roman" w:hAnsi="Times New Roman"/>
                <w:b/>
                <w:bCs/>
              </w:rPr>
              <w:t>744 534,21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F560E0" w:rsidRDefault="006335F2">
            <w:pPr>
              <w:pStyle w:val="afb"/>
              <w:spacing w:line="200" w:lineRule="atLeast"/>
              <w:jc w:val="center"/>
              <w:rPr>
                <w:rFonts w:ascii="Times New Roman" w:hAnsi="Times New Roman"/>
                <w:b/>
              </w:rPr>
            </w:pPr>
            <w:r w:rsidRPr="00F560E0">
              <w:rPr>
                <w:rFonts w:ascii="Times New Roman" w:hAnsi="Times New Roman"/>
                <w:b/>
              </w:rPr>
              <w:t>702 057,55</w:t>
            </w:r>
          </w:p>
        </w:tc>
      </w:tr>
      <w:tr w:rsidR="00CF5C66" w:rsidTr="00CF5C66">
        <w:trPr>
          <w:trHeight w:val="28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C66" w:rsidRDefault="00CF5C66">
            <w:pPr>
              <w:snapToGrid w:val="0"/>
              <w:spacing w:line="200" w:lineRule="atLeast"/>
              <w:ind w:right="-10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C66" w:rsidRDefault="00CF5C66">
            <w:pPr>
              <w:spacing w:line="200" w:lineRule="atLeast"/>
              <w:ind w:right="-108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C66" w:rsidRPr="00F560E0" w:rsidRDefault="00CF5C66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 w:rsidRPr="00F560E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C66" w:rsidRPr="00F560E0" w:rsidRDefault="00CF5C66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F560E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C66" w:rsidRPr="00F560E0" w:rsidRDefault="00CF5C66" w:rsidP="005A2684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560E0"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C66" w:rsidRPr="00F560E0" w:rsidRDefault="00CF5C66" w:rsidP="005A2684">
            <w:pPr>
              <w:pStyle w:val="afb"/>
              <w:spacing w:line="200" w:lineRule="atLeast"/>
              <w:ind w:firstLine="126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560E0">
              <w:rPr>
                <w:rFonts w:ascii="Times New Roman" w:eastAsia="Times New Roman" w:hAnsi="Times New Roman"/>
                <w:b/>
                <w:bCs/>
              </w:rPr>
              <w:t>10 000,00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C66" w:rsidRPr="00F560E0" w:rsidRDefault="00CF5C66" w:rsidP="005A2684">
            <w:pPr>
              <w:pStyle w:val="afb"/>
              <w:spacing w:line="200" w:lineRule="atLeast"/>
              <w:ind w:firstLine="25"/>
              <w:jc w:val="center"/>
              <w:rPr>
                <w:rFonts w:ascii="Times New Roman" w:hAnsi="Times New Roman"/>
                <w:b/>
              </w:rPr>
            </w:pPr>
            <w:r w:rsidRPr="00F560E0">
              <w:rPr>
                <w:rFonts w:ascii="Times New Roman" w:hAnsi="Times New Roman"/>
                <w:b/>
              </w:rPr>
              <w:t>20 200,00</w:t>
            </w:r>
          </w:p>
        </w:tc>
      </w:tr>
      <w:tr w:rsidR="00F560E0" w:rsidTr="00CF5C66">
        <w:trPr>
          <w:trHeight w:val="289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0E0" w:rsidRDefault="00F560E0">
            <w:pPr>
              <w:snapToGrid w:val="0"/>
              <w:spacing w:line="200" w:lineRule="atLeast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0E0" w:rsidRDefault="00F560E0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РАСХОДЫ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0E0" w:rsidRPr="00F560E0" w:rsidRDefault="00540E50" w:rsidP="005A2684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791 737,79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0E0" w:rsidRPr="00F560E0" w:rsidRDefault="00F560E0" w:rsidP="005A2684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943 872,44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0E0" w:rsidRPr="00F560E0" w:rsidRDefault="00F560E0" w:rsidP="005A2684">
            <w:pPr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 w:rsidRPr="00F560E0">
              <w:rPr>
                <w:b/>
                <w:sz w:val="22"/>
                <w:szCs w:val="22"/>
              </w:rPr>
              <w:t>815 280,15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0E0" w:rsidRPr="00F560E0" w:rsidRDefault="00F560E0" w:rsidP="005A2684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F560E0">
              <w:rPr>
                <w:b/>
                <w:sz w:val="22"/>
                <w:szCs w:val="22"/>
              </w:rPr>
              <w:t>754 534,21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0E0" w:rsidRPr="00F560E0" w:rsidRDefault="00F560E0" w:rsidP="005A2684">
            <w:pPr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 w:rsidRPr="00F560E0">
              <w:rPr>
                <w:b/>
                <w:sz w:val="22"/>
                <w:szCs w:val="22"/>
              </w:rPr>
              <w:t>722 257,55</w:t>
            </w:r>
          </w:p>
        </w:tc>
      </w:tr>
      <w:tr w:rsidR="00F560E0" w:rsidTr="00CF5C66">
        <w:trPr>
          <w:trHeight w:val="289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0E0" w:rsidRDefault="00F560E0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0E0" w:rsidRDefault="00F560E0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0E0" w:rsidRPr="00F560E0" w:rsidRDefault="005665BF">
            <w:pPr>
              <w:pStyle w:val="afb"/>
              <w:snapToGrid w:val="0"/>
              <w:spacing w:line="200" w:lineRule="atLeast"/>
              <w:ind w:left="-108" w:right="-65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117,41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0E0" w:rsidRPr="00F560E0" w:rsidRDefault="00B8775E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119,22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0E0" w:rsidRPr="00F560E0" w:rsidRDefault="00B8775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86,38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0E0" w:rsidRPr="00F560E0" w:rsidRDefault="00B8775E">
            <w:pPr>
              <w:pStyle w:val="afb"/>
              <w:spacing w:line="200" w:lineRule="atLeast"/>
              <w:ind w:firstLine="126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92,55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0E0" w:rsidRPr="00F560E0" w:rsidRDefault="00B8775E">
            <w:pPr>
              <w:pStyle w:val="afb"/>
              <w:spacing w:line="200" w:lineRule="atLeast"/>
              <w:ind w:firstLine="2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95,72</w:t>
            </w:r>
          </w:p>
        </w:tc>
      </w:tr>
    </w:tbl>
    <w:p w:rsidR="009425A7" w:rsidRDefault="003F08DE">
      <w:pPr>
        <w:spacing w:before="202"/>
        <w:ind w:firstLine="734"/>
        <w:jc w:val="both"/>
        <w:rPr>
          <w:sz w:val="26"/>
          <w:szCs w:val="26"/>
        </w:rPr>
      </w:pPr>
      <w:r>
        <w:rPr>
          <w:sz w:val="26"/>
          <w:szCs w:val="26"/>
        </w:rPr>
        <w:t>Как и в предыдущем периоде</w:t>
      </w:r>
      <w:r w:rsidR="0006501A">
        <w:rPr>
          <w:sz w:val="26"/>
          <w:szCs w:val="26"/>
        </w:rPr>
        <w:t>, в 20</w:t>
      </w:r>
      <w:r w:rsidR="007E1727">
        <w:rPr>
          <w:sz w:val="26"/>
          <w:szCs w:val="26"/>
        </w:rPr>
        <w:t>24</w:t>
      </w:r>
      <w:r w:rsidR="0006501A">
        <w:rPr>
          <w:sz w:val="26"/>
          <w:szCs w:val="26"/>
        </w:rPr>
        <w:t xml:space="preserve"> году и плановом периоде 20</w:t>
      </w:r>
      <w:r w:rsidR="007E1727">
        <w:rPr>
          <w:sz w:val="26"/>
          <w:szCs w:val="26"/>
        </w:rPr>
        <w:t>25</w:t>
      </w:r>
      <w:r w:rsidR="0006501A">
        <w:rPr>
          <w:sz w:val="26"/>
          <w:szCs w:val="26"/>
        </w:rPr>
        <w:t xml:space="preserve"> и 20</w:t>
      </w:r>
      <w:r w:rsidR="007E1727">
        <w:rPr>
          <w:sz w:val="26"/>
          <w:szCs w:val="26"/>
        </w:rPr>
        <w:t>26</w:t>
      </w:r>
      <w:r w:rsidR="0006501A">
        <w:rPr>
          <w:sz w:val="26"/>
          <w:szCs w:val="26"/>
        </w:rPr>
        <w:t xml:space="preserve"> годов наибольшую долю в общем объеме прогнозируемых расходов бюджета района  </w:t>
      </w:r>
      <w:r w:rsidR="0006501A">
        <w:rPr>
          <w:sz w:val="26"/>
          <w:szCs w:val="26"/>
        </w:rPr>
        <w:lastRenderedPageBreak/>
        <w:t xml:space="preserve">составят расходы по разделу 0700 «Образование», которая находится в диапазоне от </w:t>
      </w:r>
      <w:r w:rsidR="00941347">
        <w:rPr>
          <w:sz w:val="26"/>
          <w:szCs w:val="26"/>
        </w:rPr>
        <w:t>71,29</w:t>
      </w:r>
      <w:r w:rsidR="0006501A">
        <w:rPr>
          <w:sz w:val="26"/>
          <w:szCs w:val="26"/>
        </w:rPr>
        <w:t xml:space="preserve">% до </w:t>
      </w:r>
      <w:r w:rsidR="00941347">
        <w:rPr>
          <w:sz w:val="26"/>
          <w:szCs w:val="26"/>
        </w:rPr>
        <w:t>78</w:t>
      </w:r>
      <w:r w:rsidR="0006501A">
        <w:rPr>
          <w:sz w:val="26"/>
          <w:szCs w:val="26"/>
        </w:rPr>
        <w:t>,</w:t>
      </w:r>
      <w:r w:rsidR="00941347">
        <w:rPr>
          <w:sz w:val="26"/>
          <w:szCs w:val="26"/>
        </w:rPr>
        <w:t>78</w:t>
      </w:r>
      <w:r w:rsidR="0006501A">
        <w:rPr>
          <w:sz w:val="26"/>
          <w:szCs w:val="26"/>
        </w:rPr>
        <w:t>% от общего объема расходов. Расходы на образование планируются к утверждению в 20</w:t>
      </w:r>
      <w:r w:rsidR="0081385D">
        <w:rPr>
          <w:sz w:val="26"/>
          <w:szCs w:val="26"/>
        </w:rPr>
        <w:t>24</w:t>
      </w:r>
      <w:r w:rsidR="0006501A">
        <w:rPr>
          <w:sz w:val="26"/>
          <w:szCs w:val="26"/>
        </w:rPr>
        <w:t xml:space="preserve"> году в сумме </w:t>
      </w:r>
      <w:r w:rsidR="0081385D">
        <w:rPr>
          <w:sz w:val="26"/>
          <w:szCs w:val="26"/>
        </w:rPr>
        <w:t>581 249</w:t>
      </w:r>
      <w:r w:rsidR="0006501A">
        <w:rPr>
          <w:sz w:val="26"/>
          <w:szCs w:val="26"/>
        </w:rPr>
        <w:t>,</w:t>
      </w:r>
      <w:r w:rsidR="0081385D">
        <w:rPr>
          <w:sz w:val="26"/>
          <w:szCs w:val="26"/>
        </w:rPr>
        <w:t>63</w:t>
      </w:r>
      <w:r w:rsidR="0006501A">
        <w:rPr>
          <w:sz w:val="26"/>
          <w:szCs w:val="26"/>
        </w:rPr>
        <w:t xml:space="preserve"> тыс. руб., в 20</w:t>
      </w:r>
      <w:r w:rsidR="0081385D">
        <w:rPr>
          <w:sz w:val="26"/>
          <w:szCs w:val="26"/>
        </w:rPr>
        <w:t>25</w:t>
      </w:r>
      <w:r>
        <w:rPr>
          <w:sz w:val="26"/>
          <w:szCs w:val="26"/>
        </w:rPr>
        <w:t xml:space="preserve"> году </w:t>
      </w:r>
      <w:r w:rsidR="008046D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8046DF">
        <w:rPr>
          <w:sz w:val="26"/>
          <w:szCs w:val="26"/>
        </w:rPr>
        <w:t xml:space="preserve">в сумме </w:t>
      </w:r>
      <w:r w:rsidR="0081385D">
        <w:rPr>
          <w:sz w:val="26"/>
          <w:szCs w:val="26"/>
        </w:rPr>
        <w:t>568509</w:t>
      </w:r>
      <w:r w:rsidR="0006501A">
        <w:rPr>
          <w:sz w:val="26"/>
          <w:szCs w:val="26"/>
        </w:rPr>
        <w:t>,</w:t>
      </w:r>
      <w:r w:rsidR="0081385D">
        <w:rPr>
          <w:sz w:val="26"/>
          <w:szCs w:val="26"/>
        </w:rPr>
        <w:t>16</w:t>
      </w:r>
      <w:r w:rsidR="0006501A">
        <w:rPr>
          <w:sz w:val="26"/>
          <w:szCs w:val="26"/>
        </w:rPr>
        <w:t xml:space="preserve"> тыс. руб. и в 20</w:t>
      </w:r>
      <w:r w:rsidR="0081385D">
        <w:rPr>
          <w:sz w:val="26"/>
          <w:szCs w:val="26"/>
        </w:rPr>
        <w:t>26</w:t>
      </w:r>
      <w:r>
        <w:rPr>
          <w:sz w:val="26"/>
          <w:szCs w:val="26"/>
        </w:rPr>
        <w:t xml:space="preserve"> году </w:t>
      </w:r>
      <w:r w:rsidR="008046D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8046DF">
        <w:rPr>
          <w:sz w:val="26"/>
          <w:szCs w:val="26"/>
        </w:rPr>
        <w:t xml:space="preserve">в сумме </w:t>
      </w:r>
      <w:r w:rsidR="0081385D">
        <w:rPr>
          <w:sz w:val="26"/>
          <w:szCs w:val="26"/>
        </w:rPr>
        <w:t>534 024</w:t>
      </w:r>
      <w:r w:rsidR="0006501A">
        <w:rPr>
          <w:sz w:val="26"/>
          <w:szCs w:val="26"/>
        </w:rPr>
        <w:t>,</w:t>
      </w:r>
      <w:r w:rsidR="0081385D">
        <w:rPr>
          <w:sz w:val="26"/>
          <w:szCs w:val="26"/>
        </w:rPr>
        <w:t>14</w:t>
      </w:r>
      <w:r w:rsidR="0006501A">
        <w:rPr>
          <w:sz w:val="26"/>
          <w:szCs w:val="26"/>
        </w:rPr>
        <w:t xml:space="preserve"> тыс. руб. Прослеживается тенденция  к снижению расходов на образование в течении планируемого периода. Темп роста предлагаемых к утверждению расходов бюджета района на образование на 20</w:t>
      </w:r>
      <w:r w:rsidR="0081385D">
        <w:rPr>
          <w:sz w:val="26"/>
          <w:szCs w:val="26"/>
        </w:rPr>
        <w:t>24</w:t>
      </w:r>
      <w:r w:rsidR="0006501A">
        <w:rPr>
          <w:sz w:val="26"/>
          <w:szCs w:val="26"/>
        </w:rPr>
        <w:t xml:space="preserve"> год к уровню ожидаемого испо</w:t>
      </w:r>
      <w:r w:rsidR="0081385D">
        <w:rPr>
          <w:sz w:val="26"/>
          <w:szCs w:val="26"/>
        </w:rPr>
        <w:t>лнения текущего года составит 89,10</w:t>
      </w:r>
      <w:r w:rsidR="0006501A">
        <w:rPr>
          <w:sz w:val="26"/>
          <w:szCs w:val="26"/>
        </w:rPr>
        <w:t xml:space="preserve">%, расходы уменьшатся на </w:t>
      </w:r>
      <w:r w:rsidR="0081385D">
        <w:rPr>
          <w:sz w:val="26"/>
          <w:szCs w:val="26"/>
        </w:rPr>
        <w:t>71142</w:t>
      </w:r>
      <w:r w:rsidR="0006501A">
        <w:rPr>
          <w:sz w:val="26"/>
          <w:szCs w:val="26"/>
        </w:rPr>
        <w:t>,</w:t>
      </w:r>
      <w:r w:rsidR="0081385D">
        <w:rPr>
          <w:sz w:val="26"/>
          <w:szCs w:val="26"/>
        </w:rPr>
        <w:t>69</w:t>
      </w:r>
      <w:r w:rsidR="00154647">
        <w:rPr>
          <w:sz w:val="26"/>
          <w:szCs w:val="26"/>
        </w:rPr>
        <w:t xml:space="preserve"> тыс. руб., в</w:t>
      </w:r>
      <w:r w:rsidR="0006501A">
        <w:rPr>
          <w:sz w:val="26"/>
          <w:szCs w:val="26"/>
        </w:rPr>
        <w:t xml:space="preserve"> 20</w:t>
      </w:r>
      <w:r w:rsidR="0081385D">
        <w:rPr>
          <w:sz w:val="26"/>
          <w:szCs w:val="26"/>
        </w:rPr>
        <w:t>25</w:t>
      </w:r>
      <w:r w:rsidR="0006501A">
        <w:rPr>
          <w:sz w:val="26"/>
          <w:szCs w:val="26"/>
        </w:rPr>
        <w:t xml:space="preserve"> год</w:t>
      </w:r>
      <w:r w:rsidR="00154647">
        <w:rPr>
          <w:sz w:val="26"/>
          <w:szCs w:val="26"/>
        </w:rPr>
        <w:t>у</w:t>
      </w:r>
      <w:r w:rsidR="0006501A">
        <w:rPr>
          <w:sz w:val="26"/>
          <w:szCs w:val="26"/>
        </w:rPr>
        <w:t xml:space="preserve"> расходы уменьшатся на </w:t>
      </w:r>
      <w:r w:rsidR="0081385D">
        <w:rPr>
          <w:sz w:val="26"/>
          <w:szCs w:val="26"/>
        </w:rPr>
        <w:t>12740</w:t>
      </w:r>
      <w:r w:rsidR="0006501A">
        <w:rPr>
          <w:sz w:val="26"/>
          <w:szCs w:val="26"/>
        </w:rPr>
        <w:t>,</w:t>
      </w:r>
      <w:r w:rsidR="0081385D">
        <w:rPr>
          <w:sz w:val="26"/>
          <w:szCs w:val="26"/>
        </w:rPr>
        <w:t>47</w:t>
      </w:r>
      <w:r w:rsidR="0006501A">
        <w:rPr>
          <w:sz w:val="26"/>
          <w:szCs w:val="26"/>
        </w:rPr>
        <w:t xml:space="preserve"> тыс. руб. и составят </w:t>
      </w:r>
      <w:r w:rsidR="0081385D">
        <w:rPr>
          <w:sz w:val="26"/>
          <w:szCs w:val="26"/>
        </w:rPr>
        <w:t>97</w:t>
      </w:r>
      <w:r w:rsidR="0006501A">
        <w:rPr>
          <w:sz w:val="26"/>
          <w:szCs w:val="26"/>
        </w:rPr>
        <w:t>,</w:t>
      </w:r>
      <w:r w:rsidR="0081385D">
        <w:rPr>
          <w:sz w:val="26"/>
          <w:szCs w:val="26"/>
        </w:rPr>
        <w:t>81</w:t>
      </w:r>
      <w:r w:rsidR="00154647">
        <w:rPr>
          <w:sz w:val="26"/>
          <w:szCs w:val="26"/>
        </w:rPr>
        <w:t>% к предыдущему году, в</w:t>
      </w:r>
      <w:r w:rsidR="0006501A">
        <w:rPr>
          <w:sz w:val="26"/>
          <w:szCs w:val="26"/>
        </w:rPr>
        <w:t xml:space="preserve"> 20</w:t>
      </w:r>
      <w:r w:rsidR="0081385D">
        <w:rPr>
          <w:sz w:val="26"/>
          <w:szCs w:val="26"/>
        </w:rPr>
        <w:t>26</w:t>
      </w:r>
      <w:r w:rsidR="0006501A">
        <w:rPr>
          <w:sz w:val="26"/>
          <w:szCs w:val="26"/>
        </w:rPr>
        <w:t xml:space="preserve"> год</w:t>
      </w:r>
      <w:r w:rsidR="00154647">
        <w:rPr>
          <w:sz w:val="26"/>
          <w:szCs w:val="26"/>
        </w:rPr>
        <w:t>у</w:t>
      </w:r>
      <w:r w:rsidR="0006501A">
        <w:rPr>
          <w:sz w:val="26"/>
          <w:szCs w:val="26"/>
        </w:rPr>
        <w:t xml:space="preserve"> расходы уменьшатся на </w:t>
      </w:r>
      <w:r w:rsidR="0081385D">
        <w:rPr>
          <w:sz w:val="26"/>
          <w:szCs w:val="26"/>
        </w:rPr>
        <w:t>34 485</w:t>
      </w:r>
      <w:r w:rsidR="0006501A">
        <w:rPr>
          <w:sz w:val="26"/>
          <w:szCs w:val="26"/>
        </w:rPr>
        <w:t>,</w:t>
      </w:r>
      <w:r w:rsidR="0081385D">
        <w:rPr>
          <w:sz w:val="26"/>
          <w:szCs w:val="26"/>
        </w:rPr>
        <w:t>02 тыс. руб. и составят 93,93</w:t>
      </w:r>
      <w:r w:rsidR="0006501A">
        <w:rPr>
          <w:sz w:val="26"/>
          <w:szCs w:val="26"/>
        </w:rPr>
        <w:t>% к уровню предыдущего года.</w:t>
      </w: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Расходные полномочия Фурмановского муниципального района в области образования направлены на повышение качества и доступности образования и определены с учетом необходимости обеспечения гарантированного бесплатного дошкольного и общего образования.</w:t>
      </w: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Кроме этого, снижение расходов в 20</w:t>
      </w:r>
      <w:r w:rsidR="005A2684">
        <w:rPr>
          <w:sz w:val="26"/>
          <w:szCs w:val="26"/>
        </w:rPr>
        <w:t>24</w:t>
      </w:r>
      <w:r>
        <w:rPr>
          <w:sz w:val="26"/>
          <w:szCs w:val="26"/>
        </w:rPr>
        <w:t xml:space="preserve"> году, по сравнению с ожидаемым исполнением за текущий год, планируется по разделам:</w:t>
      </w:r>
    </w:p>
    <w:p w:rsidR="00941347" w:rsidRDefault="0006501A" w:rsidP="0094134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раздел </w:t>
      </w:r>
      <w:r w:rsidRPr="006850C3">
        <w:rPr>
          <w:sz w:val="26"/>
          <w:szCs w:val="26"/>
        </w:rPr>
        <w:t>0300</w:t>
      </w:r>
      <w:r>
        <w:rPr>
          <w:sz w:val="26"/>
          <w:szCs w:val="26"/>
        </w:rPr>
        <w:t xml:space="preserve"> «Национальная безопасность и правоохранительная дея</w:t>
      </w:r>
      <w:r w:rsidR="00F20441">
        <w:rPr>
          <w:sz w:val="26"/>
          <w:szCs w:val="26"/>
        </w:rPr>
        <w:t>тельность», расходы</w:t>
      </w:r>
      <w:r w:rsidR="00941347">
        <w:rPr>
          <w:sz w:val="26"/>
          <w:szCs w:val="26"/>
        </w:rPr>
        <w:t xml:space="preserve"> по которому составляют 0,03% в общих расходах бюджета. Снижение по данному разделу составляет 388,79 тыс. руб. или 61,30%;</w:t>
      </w: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раздел 0400 «Национальная экономика», расходы по которому составляют</w:t>
      </w:r>
      <w:r w:rsidR="00941347">
        <w:rPr>
          <w:sz w:val="26"/>
          <w:szCs w:val="26"/>
        </w:rPr>
        <w:t xml:space="preserve"> 3,14</w:t>
      </w:r>
      <w:r w:rsidR="00F20441">
        <w:rPr>
          <w:sz w:val="26"/>
          <w:szCs w:val="26"/>
        </w:rPr>
        <w:t>% в общих расходах бюджета</w:t>
      </w:r>
      <w:r>
        <w:rPr>
          <w:sz w:val="26"/>
          <w:szCs w:val="26"/>
        </w:rPr>
        <w:t>. Снижение по</w:t>
      </w:r>
      <w:r w:rsidR="00F20441">
        <w:rPr>
          <w:sz w:val="26"/>
          <w:szCs w:val="26"/>
        </w:rPr>
        <w:t xml:space="preserve"> </w:t>
      </w:r>
      <w:r w:rsidR="00941347">
        <w:rPr>
          <w:sz w:val="26"/>
          <w:szCs w:val="26"/>
        </w:rPr>
        <w:t>данному разделу составляет 25530,81 тыс. руб. или 96,86</w:t>
      </w:r>
      <w:r>
        <w:rPr>
          <w:sz w:val="26"/>
          <w:szCs w:val="26"/>
        </w:rPr>
        <w:t>%;</w:t>
      </w: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раздел 0500 «Жилищно-коммунальное хозяйство», расходы по которому составляют</w:t>
      </w:r>
      <w:r w:rsidR="00941347">
        <w:rPr>
          <w:sz w:val="26"/>
          <w:szCs w:val="26"/>
        </w:rPr>
        <w:t xml:space="preserve"> 5,43</w:t>
      </w:r>
      <w:r w:rsidR="00F20441">
        <w:rPr>
          <w:sz w:val="26"/>
          <w:szCs w:val="26"/>
        </w:rPr>
        <w:t>% в общих расходах бюджета</w:t>
      </w:r>
      <w:r>
        <w:rPr>
          <w:sz w:val="26"/>
          <w:szCs w:val="26"/>
        </w:rPr>
        <w:t>. Снижение по данному раз</w:t>
      </w:r>
      <w:r w:rsidR="00941347">
        <w:rPr>
          <w:sz w:val="26"/>
          <w:szCs w:val="26"/>
        </w:rPr>
        <w:t>делу составляет 22 745,99 тыс. руб. или 94,57</w:t>
      </w:r>
      <w:r w:rsidR="00F20441">
        <w:rPr>
          <w:sz w:val="26"/>
          <w:szCs w:val="26"/>
        </w:rPr>
        <w:t>%.</w:t>
      </w:r>
    </w:p>
    <w:p w:rsidR="00F20441" w:rsidRDefault="00F20441" w:rsidP="00F2044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раздел 0800 «Культура и кинематография», рас</w:t>
      </w:r>
      <w:r w:rsidR="00941347">
        <w:rPr>
          <w:sz w:val="26"/>
          <w:szCs w:val="26"/>
        </w:rPr>
        <w:t>ходы по которому составляют 1,08% в общих расходах бюджета. Снижение</w:t>
      </w:r>
      <w:r>
        <w:rPr>
          <w:sz w:val="26"/>
          <w:szCs w:val="26"/>
        </w:rPr>
        <w:t xml:space="preserve"> по данному разделу составля</w:t>
      </w:r>
      <w:r w:rsidR="00941347">
        <w:rPr>
          <w:sz w:val="26"/>
          <w:szCs w:val="26"/>
        </w:rPr>
        <w:t>ет 2154,93 тыс. руб. или 19,70</w:t>
      </w:r>
      <w:r>
        <w:rPr>
          <w:sz w:val="26"/>
          <w:szCs w:val="26"/>
        </w:rPr>
        <w:t>%;</w:t>
      </w:r>
    </w:p>
    <w:p w:rsidR="00F20441" w:rsidRDefault="00F20441" w:rsidP="00F2044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раздел 1000 «Социальная политика», </w:t>
      </w:r>
      <w:r w:rsidR="00941347">
        <w:rPr>
          <w:sz w:val="26"/>
          <w:szCs w:val="26"/>
        </w:rPr>
        <w:t>расходы по которому составляют 2,74% в общих расходах бюджета. Снижение</w:t>
      </w:r>
      <w:r>
        <w:rPr>
          <w:sz w:val="26"/>
          <w:szCs w:val="26"/>
        </w:rPr>
        <w:t xml:space="preserve"> </w:t>
      </w:r>
      <w:r w:rsidR="00941347">
        <w:rPr>
          <w:sz w:val="26"/>
          <w:szCs w:val="26"/>
        </w:rPr>
        <w:t>по данному разделу составляет 11 083,47 тыс. руб. или 97,26</w:t>
      </w:r>
      <w:r>
        <w:rPr>
          <w:sz w:val="26"/>
          <w:szCs w:val="26"/>
        </w:rPr>
        <w:t>%;</w:t>
      </w: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раздел 1100 «Физическая культура и спорт», расходы по которому составляют</w:t>
      </w:r>
      <w:r w:rsidR="00597389">
        <w:rPr>
          <w:sz w:val="26"/>
          <w:szCs w:val="26"/>
        </w:rPr>
        <w:t xml:space="preserve"> 1,99</w:t>
      </w:r>
      <w:r w:rsidR="00F20441">
        <w:rPr>
          <w:sz w:val="26"/>
          <w:szCs w:val="26"/>
        </w:rPr>
        <w:t>% в общих расходах бюджета</w:t>
      </w:r>
      <w:r w:rsidR="00597389">
        <w:rPr>
          <w:sz w:val="26"/>
          <w:szCs w:val="26"/>
        </w:rPr>
        <w:t>. Снижение</w:t>
      </w:r>
      <w:r>
        <w:rPr>
          <w:sz w:val="26"/>
          <w:szCs w:val="26"/>
        </w:rPr>
        <w:t xml:space="preserve"> п</w:t>
      </w:r>
      <w:r w:rsidR="00F20441">
        <w:rPr>
          <w:sz w:val="26"/>
          <w:szCs w:val="26"/>
        </w:rPr>
        <w:t xml:space="preserve">о </w:t>
      </w:r>
      <w:r w:rsidR="00597389">
        <w:rPr>
          <w:sz w:val="26"/>
          <w:szCs w:val="26"/>
        </w:rPr>
        <w:t>данному разделу составляет 421,78 тыс. руб. или 2,53%</w:t>
      </w:r>
      <w:r w:rsidR="00F20441">
        <w:rPr>
          <w:sz w:val="26"/>
          <w:szCs w:val="26"/>
        </w:rPr>
        <w:t>.</w:t>
      </w:r>
    </w:p>
    <w:p w:rsidR="009C2D8F" w:rsidRDefault="009C2D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Рост расходов в 2024 году, по сравнению с ожидаемым исполнением за текущий год, планируется только по разделу раздел 01</w:t>
      </w:r>
      <w:r w:rsidRPr="006850C3">
        <w:rPr>
          <w:sz w:val="26"/>
          <w:szCs w:val="26"/>
        </w:rPr>
        <w:t>00</w:t>
      </w:r>
      <w:r>
        <w:rPr>
          <w:sz w:val="26"/>
          <w:szCs w:val="26"/>
        </w:rPr>
        <w:t xml:space="preserve"> «Общегосударственные расходы», расходы по которому составляют 14,29% в общих расходах бюджета. Рост по данному разделу составляет 4 876,17 тыс. руб. или 4,37%.</w:t>
      </w:r>
    </w:p>
    <w:p w:rsidR="009425A7" w:rsidRDefault="0037507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2024 году и плановом периоде 2025 и 2026</w:t>
      </w:r>
      <w:r w:rsidR="0006501A">
        <w:rPr>
          <w:sz w:val="26"/>
          <w:szCs w:val="26"/>
        </w:rPr>
        <w:t xml:space="preserve"> годов бюджет Фурмановского муниципального района сохраняет свою социальную направленность. Ка</w:t>
      </w:r>
      <w:r>
        <w:rPr>
          <w:sz w:val="26"/>
          <w:szCs w:val="26"/>
        </w:rPr>
        <w:t>к и в предыдущем периоде, в 2024-2026</w:t>
      </w:r>
      <w:r w:rsidR="0006501A">
        <w:rPr>
          <w:sz w:val="26"/>
          <w:szCs w:val="26"/>
        </w:rPr>
        <w:t xml:space="preserve"> годах наибольшую долю в структуре расходов местного бюджета составят расходы на социальную сферу (образование, культура, физическая культура, социальная политика).</w:t>
      </w:r>
    </w:p>
    <w:p w:rsidR="009425A7" w:rsidRDefault="009425A7">
      <w:pPr>
        <w:ind w:firstLine="567"/>
        <w:jc w:val="both"/>
        <w:rPr>
          <w:sz w:val="26"/>
          <w:szCs w:val="26"/>
        </w:rPr>
      </w:pPr>
    </w:p>
    <w:p w:rsidR="009425A7" w:rsidRDefault="0006501A">
      <w:pPr>
        <w:ind w:left="42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5.2. Анализ муниципальных программ Фурмановского муниципального района и </w:t>
      </w:r>
      <w:proofErr w:type="spellStart"/>
      <w:r>
        <w:rPr>
          <w:b/>
          <w:sz w:val="26"/>
          <w:szCs w:val="26"/>
        </w:rPr>
        <w:t>непрограммных</w:t>
      </w:r>
      <w:proofErr w:type="spellEnd"/>
      <w:r>
        <w:rPr>
          <w:b/>
          <w:sz w:val="26"/>
          <w:szCs w:val="26"/>
        </w:rPr>
        <w:t xml:space="preserve"> расходов</w:t>
      </w:r>
    </w:p>
    <w:p w:rsidR="009425A7" w:rsidRDefault="009425A7">
      <w:pPr>
        <w:ind w:left="426"/>
        <w:jc w:val="center"/>
        <w:rPr>
          <w:b/>
          <w:sz w:val="26"/>
          <w:szCs w:val="26"/>
        </w:rPr>
      </w:pP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нормами статьи 179 Бюджетного кодекса Российской Федерации проект бюджета Фурмановско</w:t>
      </w:r>
      <w:r w:rsidR="00773B0E">
        <w:rPr>
          <w:sz w:val="26"/>
          <w:szCs w:val="26"/>
        </w:rPr>
        <w:t>го муниципального района на 2024</w:t>
      </w:r>
      <w:r w:rsidR="004845C6">
        <w:rPr>
          <w:sz w:val="26"/>
          <w:szCs w:val="26"/>
        </w:rPr>
        <w:t xml:space="preserve"> год и  на </w:t>
      </w:r>
      <w:r w:rsidR="00773B0E">
        <w:rPr>
          <w:sz w:val="26"/>
          <w:szCs w:val="26"/>
        </w:rPr>
        <w:lastRenderedPageBreak/>
        <w:t>плановый период 2025 и 2026</w:t>
      </w:r>
      <w:r>
        <w:rPr>
          <w:sz w:val="26"/>
          <w:szCs w:val="26"/>
        </w:rPr>
        <w:t xml:space="preserve"> годов сформирован в программной структуре расходов в соответствии с Перечнем муниципальных программ Фурмановского муниципального района, утвержденным Постановлением администрации  Фурмановского муниципального района от 16.09.2013 №753 в де</w:t>
      </w:r>
      <w:r w:rsidR="00773B0E">
        <w:rPr>
          <w:sz w:val="26"/>
          <w:szCs w:val="26"/>
        </w:rPr>
        <w:t>йствующей редакции, на основе 13</w:t>
      </w:r>
      <w:r>
        <w:rPr>
          <w:sz w:val="26"/>
          <w:szCs w:val="26"/>
        </w:rPr>
        <w:t xml:space="preserve"> муниципальных программ.</w:t>
      </w: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Как уже отмечалось выше, расходы на реализацию муниципальных программ в общем объеме расходов бюджета района (без учета услов</w:t>
      </w:r>
      <w:r w:rsidR="00773B0E">
        <w:rPr>
          <w:sz w:val="26"/>
          <w:szCs w:val="26"/>
        </w:rPr>
        <w:t>но утверждаемых расходов) в 2024, 2025 и 2026</w:t>
      </w:r>
      <w:r>
        <w:rPr>
          <w:sz w:val="26"/>
          <w:szCs w:val="26"/>
        </w:rPr>
        <w:t xml:space="preserve"> го</w:t>
      </w:r>
      <w:r w:rsidR="00773B0E">
        <w:rPr>
          <w:sz w:val="26"/>
          <w:szCs w:val="26"/>
        </w:rPr>
        <w:t>дах составляют соответственно 94,90%, 96,24% и 95,29</w:t>
      </w:r>
      <w:r>
        <w:rPr>
          <w:sz w:val="26"/>
          <w:szCs w:val="26"/>
        </w:rPr>
        <w:t>%.</w:t>
      </w: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 бюджетных ассигнований, направленных на ресурсное обеспечение муниципальных программ, произведен на основании паспортов проектов муниципальных программ, представленных в Совет Фурмановского муниципального района одновременно с Проектом бюджета. </w:t>
      </w: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2 статьи 179 БК РФ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местной администрацией.</w:t>
      </w:r>
    </w:p>
    <w:p w:rsidR="009425A7" w:rsidRDefault="0006501A">
      <w:pPr>
        <w:pStyle w:val="af7"/>
        <w:spacing w:after="0"/>
        <w:ind w:left="0"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1 статьи 179 БК РФ все муниципальные программы  Фурмановского муниципального района утверждены правовыми актами администрации Фурмановского муниципального района.</w:t>
      </w: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Проверкой соблюдения установленного администрацией Фурмановского муниципального района срока утверждения изменений в действующие муниципальные программы установлено, что новые редакции действующих муниципальных программ, подготовленные в рамках проведения их плановой корректировки, на момент проведения экспертизы Проекта бюджета и составления настоящего Заключения не утверждены. На экспертизу представлены паспорта проектов новых редакций (скорректированных) муниципальных программ, что не противоречит положениям статьи 172 Бюджетного кодекса Российской Федерации.</w:t>
      </w:r>
    </w:p>
    <w:p w:rsidR="009425A7" w:rsidRDefault="0006501A">
      <w:pPr>
        <w:ind w:firstLine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Распределение бюджетных ассигнований, предусмотренных на финансовое обеспечение муниципальных программ Фурмановск</w:t>
      </w:r>
      <w:r w:rsidR="00773B0E">
        <w:rPr>
          <w:sz w:val="26"/>
          <w:szCs w:val="26"/>
        </w:rPr>
        <w:t>ого муниципального района в 2024 году и плановом периоде 2025 и 2026</w:t>
      </w:r>
      <w:r>
        <w:rPr>
          <w:sz w:val="26"/>
          <w:szCs w:val="26"/>
        </w:rPr>
        <w:t xml:space="preserve"> годов, приведено в таблице №9.</w:t>
      </w:r>
    </w:p>
    <w:p w:rsidR="009425A7" w:rsidRDefault="009425A7">
      <w:pPr>
        <w:ind w:firstLine="567"/>
        <w:jc w:val="both"/>
        <w:rPr>
          <w:i/>
          <w:iCs/>
          <w:sz w:val="26"/>
          <w:szCs w:val="26"/>
        </w:rPr>
      </w:pPr>
    </w:p>
    <w:p w:rsidR="009425A7" w:rsidRDefault="0006501A">
      <w:pPr>
        <w:ind w:firstLine="708"/>
        <w:jc w:val="right"/>
        <w:rPr>
          <w:sz w:val="26"/>
          <w:szCs w:val="26"/>
        </w:rPr>
      </w:pPr>
      <w:r>
        <w:rPr>
          <w:i/>
          <w:iCs/>
          <w:sz w:val="26"/>
          <w:szCs w:val="26"/>
        </w:rPr>
        <w:t>Таблица №9</w:t>
      </w:r>
    </w:p>
    <w:p w:rsidR="009425A7" w:rsidRDefault="009425A7">
      <w:pPr>
        <w:ind w:firstLine="708"/>
        <w:jc w:val="right"/>
        <w:rPr>
          <w:sz w:val="26"/>
          <w:szCs w:val="26"/>
        </w:rPr>
      </w:pPr>
    </w:p>
    <w:tbl>
      <w:tblPr>
        <w:tblW w:w="0" w:type="auto"/>
        <w:tblInd w:w="11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545"/>
        <w:gridCol w:w="3712"/>
        <w:gridCol w:w="1525"/>
        <w:gridCol w:w="1318"/>
        <w:gridCol w:w="1250"/>
        <w:gridCol w:w="1346"/>
      </w:tblGrid>
      <w:tr w:rsidR="009425A7" w:rsidTr="001122A9">
        <w:trPr>
          <w:trHeight w:val="274"/>
          <w:tblHeader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муниципальной программы (МП)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773B0E">
            <w:pPr>
              <w:spacing w:line="200" w:lineRule="atLeast"/>
              <w:ind w:left="-136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06501A">
              <w:rPr>
                <w:b/>
                <w:sz w:val="22"/>
                <w:szCs w:val="22"/>
              </w:rPr>
              <w:t xml:space="preserve"> год</w:t>
            </w:r>
          </w:p>
          <w:p w:rsidR="009425A7" w:rsidRDefault="007917D7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уточненный план</w:t>
            </w:r>
            <w:r w:rsidR="0006501A">
              <w:rPr>
                <w:b/>
                <w:sz w:val="22"/>
                <w:szCs w:val="22"/>
              </w:rPr>
              <w:t xml:space="preserve">, </w:t>
            </w:r>
          </w:p>
          <w:p w:rsidR="009425A7" w:rsidRDefault="0006501A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3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Проект бюджета, тыс. руб.</w:t>
            </w:r>
          </w:p>
        </w:tc>
      </w:tr>
      <w:tr w:rsidR="009425A7" w:rsidTr="001122A9">
        <w:trPr>
          <w:trHeight w:val="595"/>
          <w:tblHeader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37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773B0E">
            <w:pPr>
              <w:spacing w:line="200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06501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773B0E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  <w:r w:rsidR="0006501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Default="00773B0E">
            <w:pPr>
              <w:spacing w:line="200" w:lineRule="atLeast"/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2026</w:t>
            </w:r>
            <w:r w:rsidR="0006501A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МП «Развитие образования Фурмановского муниципального района»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394" w:rsidRDefault="00834544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629 724,77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A1" w:rsidRDefault="00834544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568 546,45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3F8" w:rsidRDefault="00834544">
            <w:pPr>
              <w:snapToGrid w:val="0"/>
              <w:spacing w:line="200" w:lineRule="atLeast"/>
              <w:ind w:left="-164" w:right="-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558 150,54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3F8" w:rsidRPr="00D733F8" w:rsidRDefault="00834544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525 132,77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540D08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106,16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6B681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90,28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6B681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98,17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A43045" w:rsidRDefault="006B681E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94,08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EA1A6C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70,20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241D7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73,49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800E29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77,90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A43045" w:rsidRDefault="004D3814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78,50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МП «Развитие культуры Фурмановского муниципального района»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394" w:rsidRDefault="00834544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43 969,56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745" w:rsidRDefault="00834544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24 031,05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3F8" w:rsidRDefault="00834544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22 948,46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3F8" w:rsidRPr="00D733F8" w:rsidRDefault="00834544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22 928,62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540D08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3,79 раз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6B681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54,65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6B681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95,50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A43045" w:rsidRDefault="006B681E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99,91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EA1A6C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4,90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241D7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3,11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800E29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3,20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A43045" w:rsidRDefault="004D3814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3,43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 «Организация предоставления </w:t>
            </w:r>
            <w:r>
              <w:rPr>
                <w:b/>
                <w:sz w:val="22"/>
                <w:szCs w:val="22"/>
              </w:rPr>
              <w:lastRenderedPageBreak/>
              <w:t>государственных и муниципальных услуг на базе МКУ «МФЦ»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394" w:rsidRDefault="00834544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10 516,95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745" w:rsidRDefault="00834544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10 950,18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3F8" w:rsidRDefault="00834544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10 950,18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D733F8" w:rsidRDefault="00834544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10 950,18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540D08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115,88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241D7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241D7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A43045" w:rsidRDefault="009241D7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100,00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EA1A6C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1,17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241D7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1,42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00E29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1,53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A43045" w:rsidRDefault="004D3814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1,64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06501A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75FD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«Забота и поддержка»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34544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12 377,69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34544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34544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D733F8" w:rsidRDefault="00834544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9425A7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540D08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108,35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6B681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6B681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C32871" w:rsidRDefault="006B681E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9425A7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EA1A6C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1,38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CF6C5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00E29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C32871" w:rsidRDefault="004D3814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06501A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75FD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«Совершенствование местного самоуправления Фурмановского муниципального района»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394" w:rsidRDefault="00834544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65 870,48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745" w:rsidRDefault="00834544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57 864,55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3F8" w:rsidRDefault="00834544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57 864,55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3F8" w:rsidRPr="00D733F8" w:rsidRDefault="00834544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57 864,55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9425A7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540D08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109,34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6B681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87,85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6B681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A22453" w:rsidRDefault="006B681E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100,00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9425A7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EA1A6C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7,34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CF6C5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7,48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800E29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8,08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A22453" w:rsidRDefault="004D3814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8,65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06501A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75FD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«Земельные отношения Фурмановского муниципального района»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394" w:rsidRDefault="00834544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578,60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834544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132,00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834544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192,00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A22453" w:rsidRDefault="00834544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192,00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9425A7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540D08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93,26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6B681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22,81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6B681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145,45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A22453" w:rsidRDefault="006B681E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100,00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9425A7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EA1A6C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0,06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CF6C5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800E29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A22453" w:rsidRDefault="004D3814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0,03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06501A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75FD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«Безопасный район»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834544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4 606,53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834544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</w:t>
            </w:r>
            <w:r w:rsidR="00A40C6E">
              <w:rPr>
                <w:b/>
                <w:bCs/>
                <w:sz w:val="22"/>
                <w:szCs w:val="22"/>
              </w:rPr>
              <w:t>193</w:t>
            </w:r>
            <w:r>
              <w:rPr>
                <w:b/>
                <w:bCs/>
                <w:sz w:val="22"/>
                <w:szCs w:val="22"/>
              </w:rPr>
              <w:t>,05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834544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4 868,07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D733F8" w:rsidRDefault="00834544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4 933,0</w:t>
            </w:r>
            <w:r w:rsidR="00A314D8">
              <w:rPr>
                <w:b/>
                <w:sz w:val="22"/>
                <w:szCs w:val="22"/>
              </w:rPr>
              <w:t>7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9425A7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540D08">
            <w:pPr>
              <w:snapToGrid w:val="0"/>
              <w:spacing w:line="200" w:lineRule="atLeast"/>
              <w:ind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122,94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6B681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112,73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6B681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93,74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6D1D9D" w:rsidRDefault="006B681E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101,34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9425A7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EA1A6C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0,51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CF6C5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0,67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800E29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1,17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6D1D9D" w:rsidRDefault="004D3814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0,74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06501A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75FD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394" w:rsidRDefault="00834544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46 756,37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745" w:rsidRDefault="00834544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57 045,83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364D12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17 738,78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D733F8" w:rsidRDefault="00364D12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10 292,11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9425A7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540D08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3,02 раз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6B681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122,01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6B681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31,10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6D1D9D" w:rsidRDefault="006B681E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58,02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9425A7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EA1A6C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5,21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CF6C5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7,37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800E29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2,48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6D1D9D" w:rsidRDefault="004D3814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1,54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06501A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75FD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«Развитие транспортной системы Фурмановского муниципального района»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394" w:rsidRDefault="00364D12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29 273,21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745" w:rsidRDefault="00364D12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15 624,18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364D12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15 976,08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D733F8" w:rsidRDefault="00364D12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14 876,47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9425A7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540D08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102,91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6B681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53,37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6B681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102,25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6D1D9D" w:rsidRDefault="006B681E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93,12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9425A7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EA1A6C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3,26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CF6C5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2,02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800E29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2,23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6D1D9D" w:rsidRDefault="004D3814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2,22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06501A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75F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«Развитие гражданского общества на территории Фурмановского муниципального района»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394" w:rsidRDefault="00364D12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800,00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364D12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364D12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A314D8" w:rsidRDefault="00364D12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314D8">
              <w:rPr>
                <w:b/>
                <w:sz w:val="22"/>
                <w:szCs w:val="22"/>
              </w:rPr>
              <w:t>0,00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9425A7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540D08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108,95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6B681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6B681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93524B" w:rsidRDefault="006B681E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9425A7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EA1A6C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0,09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CF6C5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800E29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93524B" w:rsidRDefault="004D3814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06501A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75FD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«Управление муниципальными финансами Фурмановского муниципального района»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394" w:rsidRDefault="00925DD4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10 321,79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745" w:rsidRDefault="00925DD4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10 061,01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25DD4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10 035,41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2D2C9B" w:rsidRDefault="00925DD4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9 975,01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540D08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105,55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6B681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97,47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6B681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99,75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061753" w:rsidRDefault="006B681E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99,40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76360B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1,15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CF6C5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1,30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800E29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1,40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061753" w:rsidRDefault="004D3814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1,49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06501A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75FD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«Благоустройство Фурмановского муниципального района»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394" w:rsidRDefault="009C1BEF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1 628,77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745" w:rsidRDefault="009C1BEF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1 890,17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C1BEF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1 890,17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2D2C9B" w:rsidRDefault="009C1BE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1 890,17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9425A7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540D08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74,63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6B681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116,05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6B681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061753" w:rsidRDefault="006B681E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100,00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9425A7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76360B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0,18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CF6C5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0,24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800E29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0,26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061753" w:rsidRDefault="004D3814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0,28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06501A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75FD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«Управление муниципальным имуществом Фурмановского муниципального района»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394" w:rsidRDefault="009C1BEF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7 418,65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C1BEF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6 479,16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C1BEF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6 251,79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9C1BEF" w:rsidRDefault="009C1BE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C1BEF">
              <w:rPr>
                <w:b/>
                <w:sz w:val="22"/>
                <w:szCs w:val="22"/>
              </w:rPr>
              <w:t>1 797,98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9425A7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540D08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45,41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5F5F4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87,34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5F5F4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96,49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3A2067" w:rsidRDefault="005F5F45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28,76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9425A7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76360B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0,83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CF6C5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0,84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800E29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0,87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3A2067" w:rsidRDefault="004D3814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0,27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06501A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75FD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«Развитие сельского хозяйства и регулирования рынков сельскохозяйственной продукции, сырья и продовольствия Фурмановского муниципального района»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394" w:rsidRDefault="009C1BEF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166,67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745" w:rsidRDefault="009C1BEF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2 093,90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C1BEF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1 373,68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A07887" w:rsidRDefault="009C1BE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540D08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37,76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5F5F4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12,56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5F5F4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65,60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ED78A0" w:rsidRDefault="005F5F45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76360B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CF6C5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0,27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800E29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0,19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ED78A0" w:rsidRDefault="004D3814">
            <w:pPr>
              <w:snapToGrid w:val="0"/>
              <w:spacing w:line="200" w:lineRule="atLeast"/>
              <w:ind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06501A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75FD4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«Комплексное развитие систем коммунальной инфраструктуры Фурмановского муниципального района на период 2021-2025 годы»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394" w:rsidRDefault="009C1BEF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17 820,</w:t>
            </w:r>
            <w:r w:rsidR="005F09B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C1BEF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C1BEF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9C1BEF" w:rsidRDefault="009C1BE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C1BEF">
              <w:rPr>
                <w:b/>
                <w:sz w:val="22"/>
                <w:szCs w:val="22"/>
              </w:rPr>
              <w:t>0,00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540D08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174,11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5F5F4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5F5F4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ED78A0" w:rsidRDefault="005F5F45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76360B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1,99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CF6C5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800E29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ED78A0" w:rsidRDefault="004D3814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32369F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9F" w:rsidRPr="00E75FD4" w:rsidRDefault="0032369F" w:rsidP="004F44F5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69F" w:rsidRDefault="0032369F" w:rsidP="004F44F5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9F" w:rsidRDefault="0032369F" w:rsidP="004F44F5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15 260,45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9F" w:rsidRDefault="0032369F" w:rsidP="004F44F5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13 767,63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9F" w:rsidRDefault="0032369F" w:rsidP="004F44F5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8 268,</w:t>
            </w:r>
            <w:r w:rsidR="00630CFA"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69F" w:rsidRPr="009C1BEF" w:rsidRDefault="0032369F" w:rsidP="004F44F5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8 127</w:t>
            </w:r>
            <w:r w:rsidRPr="009C1BE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24</w:t>
            </w:r>
          </w:p>
        </w:tc>
      </w:tr>
      <w:tr w:rsidR="0032369F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9F" w:rsidRDefault="0032369F" w:rsidP="004F44F5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69F" w:rsidRDefault="0032369F" w:rsidP="004F44F5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9F" w:rsidRDefault="00540D08" w:rsidP="004F44F5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9F" w:rsidRDefault="005F5F45" w:rsidP="004F44F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90,22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9F" w:rsidRDefault="005F5F45" w:rsidP="004F44F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60,06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69F" w:rsidRPr="00ED78A0" w:rsidRDefault="005F5F45" w:rsidP="004F44F5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98,29</w:t>
            </w:r>
          </w:p>
        </w:tc>
      </w:tr>
      <w:tr w:rsidR="0032369F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9F" w:rsidRDefault="0032369F" w:rsidP="004F44F5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69F" w:rsidRDefault="0032369F" w:rsidP="004F44F5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9F" w:rsidRDefault="0076360B" w:rsidP="004F44F5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1,70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9F" w:rsidRDefault="00CF6C51" w:rsidP="004F44F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1,78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9F" w:rsidRDefault="00800E29" w:rsidP="004F44F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1,15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69F" w:rsidRPr="00ED78A0" w:rsidRDefault="004D3814" w:rsidP="004F44F5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1,21</w:t>
            </w:r>
          </w:p>
        </w:tc>
      </w:tr>
      <w:tr w:rsidR="0032369F" w:rsidTr="00E75FD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9F" w:rsidRDefault="0032369F">
            <w:pPr>
              <w:snapToGrid w:val="0"/>
              <w:spacing w:line="200" w:lineRule="atLeast"/>
              <w:ind w:right="-108"/>
              <w:rPr>
                <w:b/>
                <w:b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69F" w:rsidRDefault="0032369F">
            <w:pPr>
              <w:spacing w:line="200" w:lineRule="atLeast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9F" w:rsidRDefault="00DB5506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897 090,61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9F" w:rsidRPr="00476DA1" w:rsidRDefault="00DB5506" w:rsidP="00750C62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773 679,16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9F" w:rsidRPr="00476DA1" w:rsidRDefault="00DB5506" w:rsidP="00750C62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716 508,33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69F" w:rsidRPr="00476DA1" w:rsidRDefault="00DB5506" w:rsidP="00750C62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668 960,17</w:t>
            </w:r>
          </w:p>
        </w:tc>
      </w:tr>
      <w:tr w:rsidR="0032369F" w:rsidTr="00D733F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69F" w:rsidRDefault="0032369F">
            <w:pPr>
              <w:snapToGrid w:val="0"/>
              <w:spacing w:line="200" w:lineRule="atLeast"/>
              <w:ind w:right="-108"/>
              <w:rPr>
                <w:b/>
                <w:b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69F" w:rsidRDefault="0032369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9F" w:rsidRDefault="00540D08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115,98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9F" w:rsidRDefault="005F5F45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86,24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9F" w:rsidRDefault="005F5F4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92,61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69F" w:rsidRPr="00BD0D45" w:rsidRDefault="005F5F45">
            <w:pPr>
              <w:snapToGrid w:val="0"/>
              <w:spacing w:line="200" w:lineRule="atLeast"/>
              <w:ind w:left="-108" w:right="-65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93,36</w:t>
            </w:r>
          </w:p>
        </w:tc>
      </w:tr>
    </w:tbl>
    <w:p w:rsidR="009425A7" w:rsidRDefault="009425A7">
      <w:pPr>
        <w:ind w:firstLine="567"/>
        <w:jc w:val="both"/>
        <w:rPr>
          <w:sz w:val="26"/>
          <w:szCs w:val="26"/>
        </w:rPr>
      </w:pPr>
    </w:p>
    <w:p w:rsidR="009425A7" w:rsidRDefault="00065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Наибольший объем бюджетных ассигнований, как и в предыдущие периоды, планируется на реализацию мероприятий муниципальной программы «Развитие образования Фурмановског</w:t>
      </w:r>
      <w:r w:rsidR="0087532B">
        <w:rPr>
          <w:sz w:val="26"/>
          <w:szCs w:val="26"/>
        </w:rPr>
        <w:t>о муниципального района»: в 2024 году - в сумме 568546,45 тыс. руб., в 2025 году - в сумме 558 150,54</w:t>
      </w:r>
      <w:r w:rsidR="00ED5932">
        <w:rPr>
          <w:sz w:val="26"/>
          <w:szCs w:val="26"/>
        </w:rPr>
        <w:t xml:space="preserve"> тыс. руб.,</w:t>
      </w:r>
      <w:r w:rsidR="0087532B">
        <w:rPr>
          <w:sz w:val="26"/>
          <w:szCs w:val="26"/>
        </w:rPr>
        <w:t xml:space="preserve"> в 2026 году - в сумме 525132,77</w:t>
      </w:r>
      <w:r>
        <w:rPr>
          <w:sz w:val="26"/>
          <w:szCs w:val="26"/>
        </w:rPr>
        <w:t xml:space="preserve"> тыс. руб., </w:t>
      </w:r>
      <w:r w:rsidR="0087532B">
        <w:rPr>
          <w:sz w:val="26"/>
          <w:szCs w:val="26"/>
        </w:rPr>
        <w:t>что составляет соответственно 73,49%, 77,90% и 78,50</w:t>
      </w:r>
      <w:r>
        <w:rPr>
          <w:sz w:val="26"/>
          <w:szCs w:val="26"/>
        </w:rPr>
        <w:t>% от общего объема ассигнований, направленных на реализацию муниципальных  программ. По данной муниципальной программе отмечается снижен</w:t>
      </w:r>
      <w:r w:rsidR="00ED5932">
        <w:rPr>
          <w:sz w:val="26"/>
          <w:szCs w:val="26"/>
        </w:rPr>
        <w:t>ие бюджетных ассигновани</w:t>
      </w:r>
      <w:r w:rsidR="0087532B">
        <w:rPr>
          <w:sz w:val="26"/>
          <w:szCs w:val="26"/>
        </w:rPr>
        <w:t>й в 2024</w:t>
      </w:r>
      <w:r>
        <w:rPr>
          <w:sz w:val="26"/>
          <w:szCs w:val="26"/>
        </w:rPr>
        <w:t xml:space="preserve"> году по с</w:t>
      </w:r>
      <w:r w:rsidR="00ED5932">
        <w:rPr>
          <w:sz w:val="26"/>
          <w:szCs w:val="26"/>
        </w:rPr>
        <w:t>равн</w:t>
      </w:r>
      <w:r w:rsidR="0087532B">
        <w:rPr>
          <w:sz w:val="26"/>
          <w:szCs w:val="26"/>
        </w:rPr>
        <w:t>ению с уточненным планом на 2023 год на 9,72</w:t>
      </w:r>
      <w:r>
        <w:rPr>
          <w:sz w:val="26"/>
          <w:szCs w:val="26"/>
        </w:rPr>
        <w:t>%.</w:t>
      </w:r>
    </w:p>
    <w:p w:rsidR="009425A7" w:rsidRDefault="0006501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Рост объема бюджетных ассигнований в Проекте бюджета в </w:t>
      </w:r>
      <w:r w:rsidR="004F44F5">
        <w:rPr>
          <w:sz w:val="26"/>
          <w:szCs w:val="26"/>
        </w:rPr>
        <w:t>2024</w:t>
      </w:r>
      <w:r>
        <w:rPr>
          <w:sz w:val="26"/>
          <w:szCs w:val="26"/>
        </w:rPr>
        <w:t xml:space="preserve"> году по с</w:t>
      </w:r>
      <w:r w:rsidR="00ED5932">
        <w:rPr>
          <w:sz w:val="26"/>
          <w:szCs w:val="26"/>
        </w:rPr>
        <w:t>равн</w:t>
      </w:r>
      <w:r w:rsidR="004F44F5">
        <w:rPr>
          <w:sz w:val="26"/>
          <w:szCs w:val="26"/>
        </w:rPr>
        <w:t>ению с уточненным планом на 2023</w:t>
      </w:r>
      <w:r w:rsidR="00ED5932">
        <w:rPr>
          <w:sz w:val="26"/>
          <w:szCs w:val="26"/>
        </w:rPr>
        <w:t xml:space="preserve"> год планируется только по пяти</w:t>
      </w:r>
      <w:r w:rsidR="004F44F5">
        <w:rPr>
          <w:sz w:val="26"/>
          <w:szCs w:val="26"/>
        </w:rPr>
        <w:t xml:space="preserve"> программам: </w:t>
      </w:r>
      <w:r w:rsidR="00ED5932">
        <w:rPr>
          <w:sz w:val="26"/>
          <w:szCs w:val="26"/>
        </w:rPr>
        <w:t>«Организация предоставления</w:t>
      </w:r>
      <w:r>
        <w:rPr>
          <w:sz w:val="26"/>
          <w:szCs w:val="26"/>
        </w:rPr>
        <w:t xml:space="preserve"> государственных и муниципальны</w:t>
      </w:r>
      <w:r w:rsidR="00ED5932">
        <w:rPr>
          <w:sz w:val="26"/>
          <w:szCs w:val="26"/>
        </w:rPr>
        <w:t>х у</w:t>
      </w:r>
      <w:r w:rsidR="004F44F5">
        <w:rPr>
          <w:sz w:val="26"/>
          <w:szCs w:val="26"/>
        </w:rPr>
        <w:t xml:space="preserve">слуг на базе МКУ «МФЦ» - на 4,12%, «Безопасный район» - на 12,73%, </w:t>
      </w:r>
      <w:r w:rsidR="00ED5932">
        <w:rPr>
          <w:sz w:val="26"/>
          <w:szCs w:val="26"/>
        </w:rPr>
        <w:t>«Обеспечение доступным и комфортным жильем населения Фурмановског</w:t>
      </w:r>
      <w:r w:rsidR="004F44F5">
        <w:rPr>
          <w:sz w:val="26"/>
          <w:szCs w:val="26"/>
        </w:rPr>
        <w:t>о муниципального района» - на 22,01</w:t>
      </w:r>
      <w:r>
        <w:rPr>
          <w:sz w:val="26"/>
          <w:szCs w:val="26"/>
        </w:rPr>
        <w:t>%, «</w:t>
      </w:r>
      <w:r w:rsidR="004F44F5">
        <w:rPr>
          <w:sz w:val="26"/>
          <w:szCs w:val="26"/>
        </w:rPr>
        <w:t>Благоустройство Фурмановского муниципального района» - на 16,05</w:t>
      </w:r>
      <w:r>
        <w:rPr>
          <w:sz w:val="26"/>
          <w:szCs w:val="26"/>
        </w:rPr>
        <w:t>%</w:t>
      </w:r>
      <w:r w:rsidR="004F44F5">
        <w:rPr>
          <w:sz w:val="26"/>
          <w:szCs w:val="26"/>
        </w:rPr>
        <w:t>, «Развитие сельского хозяйства и регулирования рынков сельскохозяйственной продукции сырья и продовольствия Фурмановского муниципального района» - в 12,56 раз.</w:t>
      </w:r>
      <w:r w:rsidR="00454474">
        <w:rPr>
          <w:sz w:val="26"/>
          <w:szCs w:val="26"/>
        </w:rPr>
        <w:t xml:space="preserve"> </w:t>
      </w:r>
      <w:r>
        <w:rPr>
          <w:sz w:val="26"/>
          <w:szCs w:val="26"/>
        </w:rPr>
        <w:t>По всем остальным муниципальным программам планируется снижение объема бюджет</w:t>
      </w:r>
      <w:r w:rsidR="004F44F5">
        <w:rPr>
          <w:sz w:val="26"/>
          <w:szCs w:val="26"/>
        </w:rPr>
        <w:t>ных ассигнований на 2024</w:t>
      </w:r>
      <w:r w:rsidR="00454474">
        <w:rPr>
          <w:sz w:val="26"/>
          <w:szCs w:val="26"/>
        </w:rPr>
        <w:t xml:space="preserve"> год по сравн</w:t>
      </w:r>
      <w:r w:rsidR="004F44F5">
        <w:rPr>
          <w:sz w:val="26"/>
          <w:szCs w:val="26"/>
        </w:rPr>
        <w:t>ению с уточненным планом на 2023</w:t>
      </w:r>
      <w:r>
        <w:rPr>
          <w:sz w:val="26"/>
          <w:szCs w:val="26"/>
        </w:rPr>
        <w:t xml:space="preserve"> год.</w:t>
      </w:r>
    </w:p>
    <w:p w:rsidR="007602E6" w:rsidRDefault="00065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 </w:t>
      </w:r>
      <w:r w:rsidR="004F44F5">
        <w:rPr>
          <w:sz w:val="26"/>
          <w:szCs w:val="26"/>
        </w:rPr>
        <w:t>трем</w:t>
      </w:r>
      <w:r w:rsidR="007602E6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муниципальным программам</w:t>
      </w:r>
      <w:r w:rsidR="004F44F5">
        <w:rPr>
          <w:sz w:val="26"/>
          <w:szCs w:val="26"/>
        </w:rPr>
        <w:t xml:space="preserve"> бюджетные ассигнования на 2024-2026</w:t>
      </w:r>
      <w:r w:rsidR="007602E6">
        <w:rPr>
          <w:sz w:val="26"/>
          <w:szCs w:val="26"/>
        </w:rPr>
        <w:t xml:space="preserve"> годы не планируются, в том числе</w:t>
      </w:r>
      <w:r>
        <w:rPr>
          <w:sz w:val="26"/>
          <w:szCs w:val="26"/>
        </w:rPr>
        <w:t>:</w:t>
      </w:r>
    </w:p>
    <w:p w:rsidR="007602E6" w:rsidRDefault="007602E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4F44F5">
        <w:rPr>
          <w:sz w:val="26"/>
          <w:szCs w:val="26"/>
        </w:rPr>
        <w:t>по муниципальной программе «Забота и поддержка</w:t>
      </w:r>
      <w:r w:rsidR="00454474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7602E6" w:rsidRDefault="007602E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4F44F5">
        <w:rPr>
          <w:sz w:val="26"/>
          <w:szCs w:val="26"/>
        </w:rPr>
        <w:t xml:space="preserve">по муниципальной программе </w:t>
      </w:r>
      <w:r w:rsidR="00454474">
        <w:rPr>
          <w:sz w:val="26"/>
          <w:szCs w:val="26"/>
        </w:rPr>
        <w:t>«Развитие гражданского общества на территории Фурмановского муниципального района»</w:t>
      </w:r>
      <w:r>
        <w:rPr>
          <w:sz w:val="26"/>
          <w:szCs w:val="26"/>
        </w:rPr>
        <w:t>;</w:t>
      </w:r>
    </w:p>
    <w:p w:rsidR="009425A7" w:rsidRDefault="007602E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F44F5">
        <w:rPr>
          <w:sz w:val="26"/>
          <w:szCs w:val="26"/>
        </w:rPr>
        <w:t xml:space="preserve">- по муниципальной программе </w:t>
      </w:r>
      <w:r w:rsidR="0006501A">
        <w:rPr>
          <w:sz w:val="26"/>
          <w:szCs w:val="26"/>
        </w:rPr>
        <w:t>«Комплексное развитие систем коммунальной инфраструктуры Фурмановского муниципального р</w:t>
      </w:r>
      <w:r>
        <w:rPr>
          <w:sz w:val="26"/>
          <w:szCs w:val="26"/>
        </w:rPr>
        <w:t>айона на период 2021-2025 годы».</w:t>
      </w:r>
    </w:p>
    <w:p w:rsidR="007602E6" w:rsidRDefault="007602E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 муниципальной программе «</w:t>
      </w:r>
      <w:r w:rsidR="006F586B">
        <w:rPr>
          <w:sz w:val="26"/>
          <w:szCs w:val="26"/>
        </w:rPr>
        <w:t>Развитие сельского хозяйства и регулирования рынков сельскохозяйственной продукции сырья и продовольствия Фурмановского муниципального района</w:t>
      </w:r>
      <w:r>
        <w:rPr>
          <w:sz w:val="26"/>
          <w:szCs w:val="26"/>
        </w:rPr>
        <w:t>» не планируютс</w:t>
      </w:r>
      <w:r w:rsidR="006F586B">
        <w:rPr>
          <w:sz w:val="26"/>
          <w:szCs w:val="26"/>
        </w:rPr>
        <w:t>я бюджетные ассигнования на 2026</w:t>
      </w:r>
      <w:r>
        <w:rPr>
          <w:sz w:val="26"/>
          <w:szCs w:val="26"/>
        </w:rPr>
        <w:t xml:space="preserve"> год.</w:t>
      </w: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Проверкой соответствия объемов плановых бюджетных ассигнований, предусмотренных Проектом бюджета Фурмановского муниципального района на реализацию муниципальных программ, объемам потребности в бюджетных средствах, приведенным в паспортах проектов новых редакций муниципальных программ расхождений не выявлено.</w:t>
      </w:r>
    </w:p>
    <w:p w:rsidR="009425A7" w:rsidRDefault="0006501A">
      <w:pPr>
        <w:jc w:val="both"/>
      </w:pPr>
      <w:r>
        <w:rPr>
          <w:sz w:val="26"/>
          <w:szCs w:val="26"/>
        </w:rPr>
        <w:tab/>
        <w:t xml:space="preserve">Кроме расходов, предусмотренных на финансирование программных мероприятий, в Проекте бюджета предусмотрены расходы на реализацию </w:t>
      </w:r>
      <w:proofErr w:type="spellStart"/>
      <w:r>
        <w:rPr>
          <w:sz w:val="26"/>
          <w:szCs w:val="26"/>
        </w:rPr>
        <w:t>непрограммных</w:t>
      </w:r>
      <w:proofErr w:type="spellEnd"/>
      <w:r>
        <w:rPr>
          <w:sz w:val="26"/>
          <w:szCs w:val="26"/>
        </w:rPr>
        <w:t xml:space="preserve"> направлений деятельности органов м</w:t>
      </w:r>
      <w:r w:rsidR="006A31D9">
        <w:rPr>
          <w:sz w:val="26"/>
          <w:szCs w:val="26"/>
        </w:rPr>
        <w:t>естного самоуправления: на 2024 год - в сумме 41 600,99</w:t>
      </w:r>
      <w:r w:rsidR="00724258">
        <w:rPr>
          <w:sz w:val="26"/>
          <w:szCs w:val="26"/>
        </w:rPr>
        <w:t xml:space="preserve"> тыс. руб., на </w:t>
      </w:r>
      <w:r w:rsidR="006A31D9">
        <w:rPr>
          <w:sz w:val="26"/>
          <w:szCs w:val="26"/>
        </w:rPr>
        <w:t>2025</w:t>
      </w:r>
      <w:r>
        <w:rPr>
          <w:sz w:val="26"/>
          <w:szCs w:val="26"/>
        </w:rPr>
        <w:t xml:space="preserve"> год </w:t>
      </w:r>
      <w:r w:rsidR="006A31D9">
        <w:rPr>
          <w:sz w:val="26"/>
          <w:szCs w:val="26"/>
        </w:rPr>
        <w:t>- в сумме 28 025,88</w:t>
      </w:r>
      <w:r>
        <w:rPr>
          <w:sz w:val="26"/>
          <w:szCs w:val="26"/>
        </w:rPr>
        <w:t xml:space="preserve"> тыс. руб</w:t>
      </w:r>
      <w:r w:rsidR="006A31D9">
        <w:rPr>
          <w:sz w:val="26"/>
          <w:szCs w:val="26"/>
        </w:rPr>
        <w:t>., на 2026</w:t>
      </w:r>
      <w:r>
        <w:rPr>
          <w:sz w:val="26"/>
          <w:szCs w:val="26"/>
        </w:rPr>
        <w:t xml:space="preserve"> год </w:t>
      </w:r>
      <w:r w:rsidR="006A31D9">
        <w:rPr>
          <w:sz w:val="26"/>
          <w:szCs w:val="26"/>
        </w:rPr>
        <w:t>- в сумме 33 097,39</w:t>
      </w:r>
      <w:r>
        <w:rPr>
          <w:sz w:val="26"/>
          <w:szCs w:val="26"/>
        </w:rPr>
        <w:t xml:space="preserve"> тыс. руб. Их д</w:t>
      </w:r>
      <w:r w:rsidR="006A31D9">
        <w:rPr>
          <w:sz w:val="26"/>
          <w:szCs w:val="26"/>
        </w:rPr>
        <w:t>оля составит соответственно 5,10%, 3,76%, 4,71</w:t>
      </w:r>
      <w:r>
        <w:rPr>
          <w:sz w:val="26"/>
          <w:szCs w:val="26"/>
        </w:rPr>
        <w:t>% в общем объеме планируемых к распределению расходов (без учета условно утверждаемых расходов), (таблица №10).</w:t>
      </w:r>
    </w:p>
    <w:p w:rsidR="009425A7" w:rsidRDefault="009425A7">
      <w:pPr>
        <w:ind w:firstLine="567"/>
        <w:jc w:val="both"/>
      </w:pPr>
    </w:p>
    <w:p w:rsidR="009425A7" w:rsidRDefault="0006501A">
      <w:pPr>
        <w:autoSpaceDE w:val="0"/>
        <w:ind w:firstLine="708"/>
        <w:jc w:val="center"/>
        <w:rPr>
          <w:i/>
          <w:iCs/>
          <w:sz w:val="26"/>
          <w:szCs w:val="26"/>
        </w:rPr>
      </w:pPr>
      <w:proofErr w:type="spellStart"/>
      <w:r>
        <w:rPr>
          <w:b/>
          <w:sz w:val="26"/>
          <w:szCs w:val="26"/>
        </w:rPr>
        <w:t>Непрограммные</w:t>
      </w:r>
      <w:proofErr w:type="spellEnd"/>
      <w:r>
        <w:rPr>
          <w:b/>
          <w:sz w:val="26"/>
          <w:szCs w:val="26"/>
        </w:rPr>
        <w:t xml:space="preserve"> направления деятельности органов местного самоуправления</w:t>
      </w:r>
    </w:p>
    <w:p w:rsidR="009425A7" w:rsidRDefault="0006501A">
      <w:pPr>
        <w:autoSpaceDE w:val="0"/>
        <w:ind w:firstLine="708"/>
        <w:jc w:val="right"/>
        <w:rPr>
          <w:i/>
          <w:iCs/>
          <w:sz w:val="24"/>
          <w:szCs w:val="24"/>
        </w:rPr>
      </w:pPr>
      <w:r>
        <w:rPr>
          <w:i/>
          <w:iCs/>
          <w:sz w:val="26"/>
          <w:szCs w:val="26"/>
        </w:rPr>
        <w:t>Таблица №10</w:t>
      </w:r>
    </w:p>
    <w:p w:rsidR="009425A7" w:rsidRDefault="009425A7">
      <w:pPr>
        <w:autoSpaceDE w:val="0"/>
        <w:ind w:firstLine="708"/>
        <w:jc w:val="right"/>
        <w:rPr>
          <w:i/>
          <w:iCs/>
          <w:sz w:val="24"/>
          <w:szCs w:val="24"/>
        </w:rPr>
      </w:pPr>
    </w:p>
    <w:tbl>
      <w:tblPr>
        <w:tblW w:w="0" w:type="auto"/>
        <w:tblInd w:w="76" w:type="dxa"/>
        <w:tblLayout w:type="fixed"/>
        <w:tblLook w:val="0000"/>
      </w:tblPr>
      <w:tblGrid>
        <w:gridCol w:w="5114"/>
        <w:gridCol w:w="1400"/>
        <w:gridCol w:w="1022"/>
        <w:gridCol w:w="1071"/>
        <w:gridCol w:w="1066"/>
      </w:tblGrid>
      <w:tr w:rsidR="009425A7">
        <w:trPr>
          <w:tblHeader/>
        </w:trPr>
        <w:tc>
          <w:tcPr>
            <w:tcW w:w="5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pStyle w:val="afb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9425A7" w:rsidRDefault="0006501A">
            <w:pPr>
              <w:pStyle w:val="afb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pStyle w:val="afb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Уточненный план </w:t>
            </w:r>
          </w:p>
          <w:p w:rsidR="009425A7" w:rsidRDefault="00A966F2">
            <w:pPr>
              <w:pStyle w:val="afb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 2023</w:t>
            </w:r>
            <w:r w:rsidR="0006501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год, тыс. руб.</w:t>
            </w:r>
          </w:p>
        </w:tc>
        <w:tc>
          <w:tcPr>
            <w:tcW w:w="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Default="0006501A">
            <w:pPr>
              <w:pStyle w:val="afb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Проект, тыс. руб.</w:t>
            </w:r>
          </w:p>
        </w:tc>
      </w:tr>
      <w:tr w:rsidR="009425A7">
        <w:trPr>
          <w:trHeight w:val="818"/>
          <w:tblHeader/>
        </w:trPr>
        <w:tc>
          <w:tcPr>
            <w:tcW w:w="5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pStyle w:val="afb"/>
              <w:snapToGrid w:val="0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pStyle w:val="afb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pStyle w:val="afb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9425A7" w:rsidRDefault="00A966F2">
            <w:pPr>
              <w:pStyle w:val="afb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2024</w:t>
            </w:r>
            <w:r w:rsidR="0006501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pStyle w:val="afb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9425A7" w:rsidRDefault="00A966F2">
            <w:pPr>
              <w:pStyle w:val="afb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2025</w:t>
            </w:r>
            <w:r w:rsidR="0006501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Default="009425A7">
            <w:pPr>
              <w:pStyle w:val="afb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9425A7" w:rsidRDefault="00A966F2">
            <w:pPr>
              <w:pStyle w:val="afb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2026</w:t>
            </w:r>
            <w:r w:rsidR="0006501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13722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D83EDE" w:rsidRDefault="00F13722" w:rsidP="00E86A87">
            <w:pPr>
              <w:pStyle w:val="afb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3ED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1. </w:t>
            </w:r>
            <w:proofErr w:type="spellStart"/>
            <w:r w:rsidRPr="00D83EDE">
              <w:rPr>
                <w:rFonts w:ascii="Times New Roman" w:eastAsia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 w:rsidRPr="00D83ED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направления деятельности представительных органов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  <w:rPr>
                <w:color w:val="FF0000"/>
              </w:rPr>
            </w:pPr>
            <w:r w:rsidRPr="003F4933">
              <w:rPr>
                <w:b/>
                <w:bCs/>
              </w:rPr>
              <w:t>3</w:t>
            </w:r>
            <w:r w:rsidR="009119A1">
              <w:rPr>
                <w:b/>
                <w:bCs/>
              </w:rPr>
              <w:t> </w:t>
            </w:r>
            <w:r w:rsidRPr="003F4933">
              <w:rPr>
                <w:b/>
                <w:bCs/>
              </w:rPr>
              <w:t>186</w:t>
            </w:r>
            <w:r w:rsidR="009119A1">
              <w:rPr>
                <w:b/>
                <w:bCs/>
              </w:rPr>
              <w:t>,</w:t>
            </w:r>
            <w:r w:rsidRPr="003F4933">
              <w:rPr>
                <w:b/>
                <w:bCs/>
              </w:rPr>
              <w:t>56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  <w:rPr>
                <w:b/>
                <w:bCs/>
              </w:rPr>
            </w:pPr>
            <w:r w:rsidRPr="003F4933">
              <w:rPr>
                <w:b/>
                <w:bCs/>
              </w:rPr>
              <w:t>2</w:t>
            </w:r>
            <w:r w:rsidR="009119A1">
              <w:rPr>
                <w:b/>
                <w:bCs/>
              </w:rPr>
              <w:t> </w:t>
            </w:r>
            <w:r w:rsidRPr="003F4933">
              <w:rPr>
                <w:b/>
                <w:bCs/>
              </w:rPr>
              <w:t>969</w:t>
            </w:r>
            <w:r w:rsidR="009119A1">
              <w:rPr>
                <w:b/>
                <w:bCs/>
              </w:rPr>
              <w:t>,54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  <w:rPr>
                <w:b/>
              </w:rPr>
            </w:pPr>
            <w:r w:rsidRPr="003F4933">
              <w:rPr>
                <w:b/>
                <w:bCs/>
              </w:rPr>
              <w:t>2</w:t>
            </w:r>
            <w:r w:rsidR="009119A1">
              <w:rPr>
                <w:b/>
                <w:bCs/>
              </w:rPr>
              <w:t> </w:t>
            </w:r>
            <w:r w:rsidRPr="003F4933">
              <w:rPr>
                <w:b/>
                <w:bCs/>
              </w:rPr>
              <w:t>949</w:t>
            </w:r>
            <w:r w:rsidR="009119A1">
              <w:rPr>
                <w:b/>
                <w:bCs/>
              </w:rPr>
              <w:t>,</w:t>
            </w:r>
            <w:r w:rsidRPr="003F4933">
              <w:rPr>
                <w:b/>
                <w:bCs/>
              </w:rPr>
              <w:t>07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  <w:rPr>
                <w:b/>
              </w:rPr>
            </w:pPr>
            <w:r w:rsidRPr="003F4933">
              <w:rPr>
                <w:b/>
                <w:bCs/>
              </w:rPr>
              <w:t>2</w:t>
            </w:r>
            <w:r w:rsidR="009119A1">
              <w:rPr>
                <w:b/>
                <w:bCs/>
              </w:rPr>
              <w:t> </w:t>
            </w:r>
            <w:r w:rsidRPr="003F4933">
              <w:rPr>
                <w:b/>
                <w:bCs/>
              </w:rPr>
              <w:t>958</w:t>
            </w:r>
            <w:r w:rsidR="009119A1">
              <w:rPr>
                <w:b/>
                <w:bCs/>
              </w:rPr>
              <w:t>,</w:t>
            </w:r>
            <w:r w:rsidRPr="003F4933">
              <w:rPr>
                <w:b/>
                <w:bCs/>
              </w:rPr>
              <w:t>62</w:t>
            </w:r>
          </w:p>
        </w:tc>
      </w:tr>
      <w:tr w:rsidR="00F13722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D83EDE" w:rsidRDefault="00F13722" w:rsidP="00E86A87">
            <w:pPr>
              <w:pStyle w:val="afb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3EDE">
              <w:rPr>
                <w:rFonts w:ascii="Times New Roman" w:eastAsia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ind w:firstLine="709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ind w:firstLine="709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ind w:firstLine="709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F13722"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D83EDE" w:rsidRDefault="00F13722" w:rsidP="00E86A87">
            <w:pPr>
              <w:pStyle w:val="afb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3EDE">
              <w:rPr>
                <w:rFonts w:ascii="Times New Roman" w:eastAsia="Times New Roman" w:hAnsi="Times New Roman"/>
                <w:sz w:val="18"/>
                <w:szCs w:val="18"/>
              </w:rPr>
              <w:t>Обеспечение функций представительных органов местного самоуправления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  <w:outlineLvl w:val="2"/>
              <w:rPr>
                <w:bCs/>
              </w:rPr>
            </w:pPr>
            <w:r w:rsidRPr="003F4933">
              <w:rPr>
                <w:bCs/>
              </w:rPr>
              <w:t>578</w:t>
            </w:r>
            <w:r w:rsidR="009119A1">
              <w:rPr>
                <w:bCs/>
              </w:rPr>
              <w:t>,18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4933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  <w:r w:rsidR="009119A1">
              <w:rPr>
                <w:rFonts w:ascii="Times New Roman" w:eastAsia="Times New Roman" w:hAnsi="Times New Roman"/>
                <w:sz w:val="20"/>
                <w:szCs w:val="20"/>
              </w:rPr>
              <w:t>,60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4933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  <w:r w:rsidR="009119A1">
              <w:rPr>
                <w:rFonts w:ascii="Times New Roman" w:eastAsia="Times New Roman" w:hAnsi="Times New Roman"/>
                <w:sz w:val="20"/>
                <w:szCs w:val="20"/>
              </w:rPr>
              <w:t>,60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4933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  <w:r w:rsidR="009119A1">
              <w:rPr>
                <w:rFonts w:ascii="Times New Roman" w:eastAsia="Times New Roman" w:hAnsi="Times New Roman"/>
                <w:sz w:val="20"/>
                <w:szCs w:val="20"/>
              </w:rPr>
              <w:t>,60</w:t>
            </w:r>
          </w:p>
        </w:tc>
      </w:tr>
      <w:tr w:rsidR="00F13722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D83EDE" w:rsidRDefault="00F13722" w:rsidP="00E86A87">
            <w:pPr>
              <w:pStyle w:val="afb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3EDE">
              <w:rPr>
                <w:rFonts w:ascii="Times New Roman" w:eastAsia="Times New Roman" w:hAnsi="Times New Roman"/>
                <w:sz w:val="18"/>
                <w:szCs w:val="18"/>
              </w:rPr>
              <w:t>Обеспечение функционирования Контрольно – счетной комиссии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Фурмановского муниципального района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  <w:outlineLvl w:val="2"/>
              <w:rPr>
                <w:bCs/>
              </w:rPr>
            </w:pPr>
            <w:r w:rsidRPr="003F4933">
              <w:rPr>
                <w:bCs/>
              </w:rPr>
              <w:t>2</w:t>
            </w:r>
            <w:r w:rsidR="009119A1">
              <w:rPr>
                <w:bCs/>
              </w:rPr>
              <w:t> </w:t>
            </w:r>
            <w:r w:rsidRPr="003F4933">
              <w:rPr>
                <w:bCs/>
              </w:rPr>
              <w:t>443</w:t>
            </w:r>
            <w:r w:rsidR="009119A1">
              <w:rPr>
                <w:bCs/>
              </w:rPr>
              <w:t>,61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33">
              <w:rPr>
                <w:rFonts w:ascii="Times New Roman" w:hAnsi="Times New Roman"/>
                <w:sz w:val="20"/>
                <w:szCs w:val="20"/>
              </w:rPr>
              <w:t>2</w:t>
            </w:r>
            <w:r w:rsidR="009119A1">
              <w:rPr>
                <w:rFonts w:ascii="Times New Roman" w:hAnsi="Times New Roman"/>
                <w:sz w:val="20"/>
                <w:szCs w:val="20"/>
              </w:rPr>
              <w:t> </w:t>
            </w:r>
            <w:r w:rsidRPr="003F4933">
              <w:rPr>
                <w:rFonts w:ascii="Times New Roman" w:hAnsi="Times New Roman"/>
                <w:sz w:val="20"/>
                <w:szCs w:val="20"/>
              </w:rPr>
              <w:t>671</w:t>
            </w:r>
            <w:r w:rsidR="009119A1">
              <w:rPr>
                <w:rFonts w:ascii="Times New Roman" w:hAnsi="Times New Roman"/>
                <w:sz w:val="20"/>
                <w:szCs w:val="20"/>
              </w:rPr>
              <w:t>,53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33">
              <w:rPr>
                <w:rFonts w:ascii="Times New Roman" w:hAnsi="Times New Roman"/>
                <w:sz w:val="20"/>
                <w:szCs w:val="20"/>
              </w:rPr>
              <w:t>2</w:t>
            </w:r>
            <w:r w:rsidR="009119A1">
              <w:rPr>
                <w:rFonts w:ascii="Times New Roman" w:hAnsi="Times New Roman"/>
                <w:sz w:val="20"/>
                <w:szCs w:val="20"/>
              </w:rPr>
              <w:t> </w:t>
            </w:r>
            <w:r w:rsidRPr="003F4933">
              <w:rPr>
                <w:rFonts w:ascii="Times New Roman" w:hAnsi="Times New Roman"/>
                <w:sz w:val="20"/>
                <w:szCs w:val="20"/>
              </w:rPr>
              <w:t>651</w:t>
            </w:r>
            <w:r w:rsidR="009119A1">
              <w:rPr>
                <w:rFonts w:ascii="Times New Roman" w:hAnsi="Times New Roman"/>
                <w:sz w:val="20"/>
                <w:szCs w:val="20"/>
              </w:rPr>
              <w:t>,06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722" w:rsidRPr="003F4933" w:rsidRDefault="009119A1" w:rsidP="00E86A8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2 660,60</w:t>
            </w:r>
          </w:p>
        </w:tc>
      </w:tr>
      <w:tr w:rsidR="00F13722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D83EDE" w:rsidRDefault="00F13722" w:rsidP="00E86A87">
            <w:pPr>
              <w:pStyle w:val="afb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3EDE">
              <w:rPr>
                <w:rFonts w:ascii="Times New Roman" w:eastAsia="Times New Roman" w:hAnsi="Times New Roman"/>
                <w:sz w:val="18"/>
                <w:szCs w:val="18"/>
              </w:rPr>
              <w:t>Расходы на исполнение полномочий внешнего муниципального финансового контроля Фурмановского городского поселения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9119A1" w:rsidP="00E86A87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0,10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9119A1" w:rsidP="00E86A87">
            <w:pPr>
              <w:jc w:val="center"/>
            </w:pPr>
            <w:r>
              <w:rPr>
                <w:bCs/>
              </w:rPr>
              <w:t>0,10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9119A1" w:rsidP="00E86A87">
            <w:pPr>
              <w:jc w:val="center"/>
            </w:pPr>
            <w:r>
              <w:rPr>
                <w:bCs/>
              </w:rPr>
              <w:t>0,10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722" w:rsidRPr="003F4933" w:rsidRDefault="009119A1" w:rsidP="00E86A87">
            <w:pPr>
              <w:jc w:val="center"/>
            </w:pPr>
            <w:r>
              <w:rPr>
                <w:bCs/>
              </w:rPr>
              <w:t>0,10</w:t>
            </w:r>
          </w:p>
        </w:tc>
      </w:tr>
      <w:tr w:rsidR="00F13722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D83EDE" w:rsidRDefault="00F13722" w:rsidP="00E86A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3EDE">
              <w:rPr>
                <w:sz w:val="18"/>
                <w:szCs w:val="18"/>
              </w:rPr>
              <w:lastRenderedPageBreak/>
              <w:t>Материальное вознаграждение почетным гражданам, награжденным Почетной грамотой, другие премии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9119A1" w:rsidP="00E86A87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121,68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9119A1" w:rsidP="00E86A8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9119A1" w:rsidP="00E86A87">
            <w:pPr>
              <w:jc w:val="center"/>
            </w:pPr>
            <w:r>
              <w:t>100,</w:t>
            </w:r>
            <w:r w:rsidR="00F13722" w:rsidRPr="003F4933">
              <w:t>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722" w:rsidRPr="003F4933" w:rsidRDefault="009119A1" w:rsidP="00E86A87">
            <w:pPr>
              <w:jc w:val="center"/>
            </w:pPr>
            <w:r>
              <w:t>100,</w:t>
            </w:r>
            <w:r w:rsidR="00F13722" w:rsidRPr="003F4933">
              <w:t>00</w:t>
            </w:r>
          </w:p>
        </w:tc>
      </w:tr>
      <w:tr w:rsidR="00F13722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D83EDE" w:rsidRDefault="00F13722" w:rsidP="00E86A87">
            <w:pPr>
              <w:pStyle w:val="afb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3EDE">
              <w:rPr>
                <w:rFonts w:ascii="Times New Roman" w:eastAsia="Times New Roman" w:hAnsi="Times New Roman"/>
                <w:sz w:val="18"/>
                <w:szCs w:val="18"/>
              </w:rPr>
              <w:t>Материальное вознаграждение почетным гражданам Фурмановского муниципального района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9119A1" w:rsidP="00E86A8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  <w:r w:rsidR="00F13722" w:rsidRPr="003F4933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4933">
              <w:rPr>
                <w:rFonts w:ascii="Times New Roman" w:hAnsi="Times New Roman"/>
                <w:bCs/>
                <w:sz w:val="20"/>
                <w:szCs w:val="20"/>
              </w:rPr>
              <w:t>159</w:t>
            </w:r>
            <w:r w:rsidR="009119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3F493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9119A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3F4933">
              <w:rPr>
                <w:rFonts w:ascii="Times New Roman" w:hAnsi="Times New Roman"/>
                <w:bCs/>
                <w:sz w:val="20"/>
                <w:szCs w:val="20"/>
              </w:rPr>
              <w:t>159</w:t>
            </w:r>
            <w:r w:rsidR="009119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3F493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9119A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3F4933">
              <w:rPr>
                <w:rFonts w:ascii="Times New Roman" w:hAnsi="Times New Roman"/>
                <w:bCs/>
                <w:sz w:val="20"/>
                <w:szCs w:val="20"/>
              </w:rPr>
              <w:t>159</w:t>
            </w:r>
            <w:r w:rsidR="009119A1">
              <w:rPr>
                <w:rFonts w:ascii="Times New Roman" w:hAnsi="Times New Roman"/>
                <w:bCs/>
                <w:sz w:val="20"/>
                <w:szCs w:val="20"/>
              </w:rPr>
              <w:t>,32</w:t>
            </w:r>
          </w:p>
        </w:tc>
      </w:tr>
      <w:tr w:rsidR="00F13722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D83EDE" w:rsidRDefault="00F13722" w:rsidP="00E86A87">
            <w:pPr>
              <w:pStyle w:val="afb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3ED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2. </w:t>
            </w:r>
            <w:proofErr w:type="spellStart"/>
            <w:r w:rsidRPr="00D83EDE">
              <w:rPr>
                <w:rFonts w:ascii="Times New Roman" w:eastAsia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 w:rsidRPr="00D83ED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направления деятельности исполнительных органов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  <w:rPr>
                <w:color w:val="FF0000"/>
              </w:rPr>
            </w:pPr>
            <w:r w:rsidRPr="003F4933">
              <w:rPr>
                <w:b/>
                <w:bCs/>
              </w:rPr>
              <w:t>68</w:t>
            </w:r>
            <w:r w:rsidR="009119A1">
              <w:rPr>
                <w:b/>
                <w:bCs/>
              </w:rPr>
              <w:t> </w:t>
            </w:r>
            <w:r w:rsidRPr="003F4933">
              <w:rPr>
                <w:b/>
                <w:bCs/>
              </w:rPr>
              <w:t>180</w:t>
            </w:r>
            <w:r w:rsidR="009119A1">
              <w:rPr>
                <w:b/>
                <w:bCs/>
              </w:rPr>
              <w:t>,</w:t>
            </w:r>
            <w:r w:rsidRPr="003F4933">
              <w:rPr>
                <w:b/>
                <w:bCs/>
              </w:rPr>
              <w:t>1</w:t>
            </w:r>
            <w:r w:rsidR="009119A1">
              <w:rPr>
                <w:b/>
                <w:bCs/>
              </w:rPr>
              <w:t>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  <w:rPr>
                <w:b/>
                <w:bCs/>
              </w:rPr>
            </w:pPr>
            <w:r w:rsidRPr="003F4933">
              <w:rPr>
                <w:b/>
                <w:bCs/>
              </w:rPr>
              <w:t>36</w:t>
            </w:r>
            <w:r w:rsidR="009119A1">
              <w:rPr>
                <w:b/>
                <w:bCs/>
              </w:rPr>
              <w:t> </w:t>
            </w:r>
            <w:r w:rsidRPr="003F4933">
              <w:rPr>
                <w:b/>
                <w:bCs/>
              </w:rPr>
              <w:t>944</w:t>
            </w:r>
            <w:r w:rsidR="009119A1">
              <w:rPr>
                <w:b/>
                <w:bCs/>
              </w:rPr>
              <w:t>,92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  <w:rPr>
                <w:b/>
                <w:bCs/>
              </w:rPr>
            </w:pPr>
            <w:r w:rsidRPr="003F4933">
              <w:rPr>
                <w:b/>
                <w:bCs/>
              </w:rPr>
              <w:t>23</w:t>
            </w:r>
            <w:r w:rsidR="009119A1">
              <w:rPr>
                <w:b/>
                <w:bCs/>
              </w:rPr>
              <w:t> </w:t>
            </w:r>
            <w:r w:rsidRPr="003F4933">
              <w:rPr>
                <w:b/>
                <w:bCs/>
              </w:rPr>
              <w:t>336</w:t>
            </w:r>
            <w:r w:rsidR="009119A1">
              <w:rPr>
                <w:b/>
                <w:bCs/>
              </w:rPr>
              <w:t>,57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  <w:rPr>
                <w:b/>
                <w:bCs/>
              </w:rPr>
            </w:pPr>
            <w:r w:rsidRPr="003F4933">
              <w:rPr>
                <w:b/>
                <w:bCs/>
              </w:rPr>
              <w:t>28</w:t>
            </w:r>
            <w:r w:rsidR="009119A1">
              <w:rPr>
                <w:b/>
                <w:bCs/>
              </w:rPr>
              <w:t> </w:t>
            </w:r>
            <w:r w:rsidRPr="003F4933">
              <w:rPr>
                <w:b/>
                <w:bCs/>
              </w:rPr>
              <w:t>399</w:t>
            </w:r>
            <w:r w:rsidR="009119A1">
              <w:rPr>
                <w:b/>
                <w:bCs/>
              </w:rPr>
              <w:t>,39</w:t>
            </w:r>
          </w:p>
        </w:tc>
      </w:tr>
      <w:tr w:rsidR="00F13722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D83EDE" w:rsidRDefault="00F13722" w:rsidP="00E86A87">
            <w:pPr>
              <w:pStyle w:val="afb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3EDE">
              <w:rPr>
                <w:rFonts w:ascii="Times New Roman" w:eastAsia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ind w:firstLine="709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ind w:firstLine="709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ind w:firstLine="709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ind w:firstLine="709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F13722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D83EDE" w:rsidRDefault="00F13722" w:rsidP="00E86A87">
            <w:pPr>
              <w:pStyle w:val="afb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3EDE">
              <w:rPr>
                <w:rFonts w:ascii="Times New Roman" w:eastAsia="Times New Roman" w:hAnsi="Times New Roman"/>
                <w:sz w:val="18"/>
                <w:szCs w:val="18"/>
              </w:rPr>
              <w:t>Оплата членских взносов в Ассоциацию «Совет муниципальных образований»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33">
              <w:rPr>
                <w:rFonts w:ascii="Times New Roman" w:hAnsi="Times New Roman"/>
                <w:sz w:val="20"/>
                <w:szCs w:val="20"/>
              </w:rPr>
              <w:t>115</w:t>
            </w:r>
            <w:r w:rsidR="00D970D2">
              <w:rPr>
                <w:rFonts w:ascii="Times New Roman" w:hAnsi="Times New Roman"/>
                <w:sz w:val="20"/>
                <w:szCs w:val="20"/>
              </w:rPr>
              <w:t>,22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</w:pPr>
            <w:r w:rsidRPr="003F4933">
              <w:t>101</w:t>
            </w:r>
            <w:r w:rsidR="00D970D2">
              <w:t>,71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D970D2" w:rsidP="00E86A87">
            <w:pPr>
              <w:jc w:val="center"/>
            </w:pPr>
            <w:r w:rsidRPr="003F4933">
              <w:t>101</w:t>
            </w:r>
            <w:r>
              <w:t>,71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722" w:rsidRPr="003F4933" w:rsidRDefault="00D970D2" w:rsidP="00E86A87">
            <w:pPr>
              <w:jc w:val="center"/>
            </w:pPr>
            <w:r w:rsidRPr="003F4933">
              <w:t>101</w:t>
            </w:r>
            <w:r>
              <w:t>,71</w:t>
            </w:r>
          </w:p>
        </w:tc>
      </w:tr>
      <w:tr w:rsidR="00F13722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D83EDE" w:rsidRDefault="00F13722" w:rsidP="00E86A87">
            <w:pPr>
              <w:pStyle w:val="afb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3EDE">
              <w:rPr>
                <w:rFonts w:ascii="Times New Roman" w:eastAsia="Times New Roman" w:hAnsi="Times New Roman"/>
                <w:sz w:val="18"/>
                <w:szCs w:val="18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33">
              <w:rPr>
                <w:rFonts w:ascii="Times New Roman" w:hAnsi="Times New Roman"/>
                <w:sz w:val="20"/>
                <w:szCs w:val="20"/>
              </w:rPr>
              <w:t>103</w:t>
            </w:r>
            <w:r w:rsidR="00D970D2">
              <w:rPr>
                <w:rFonts w:ascii="Times New Roman" w:hAnsi="Times New Roman"/>
                <w:sz w:val="20"/>
                <w:szCs w:val="20"/>
              </w:rPr>
              <w:t>,19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</w:pPr>
            <w:r w:rsidRPr="003F4933">
              <w:t>122</w:t>
            </w:r>
            <w:r w:rsidR="00D970D2">
              <w:t>,93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D970D2" w:rsidP="00E86A87">
            <w:pPr>
              <w:jc w:val="center"/>
            </w:pPr>
            <w:r w:rsidRPr="003F4933">
              <w:t>122</w:t>
            </w:r>
            <w:r>
              <w:t>,93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722" w:rsidRPr="003F4933" w:rsidRDefault="00D970D2" w:rsidP="00E86A87">
            <w:pPr>
              <w:jc w:val="center"/>
            </w:pPr>
            <w:r w:rsidRPr="003F4933">
              <w:t>122</w:t>
            </w:r>
            <w:r>
              <w:t>,93</w:t>
            </w:r>
          </w:p>
        </w:tc>
      </w:tr>
      <w:tr w:rsidR="00F13722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6671E" w:rsidRDefault="00F13722" w:rsidP="00E86A87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6671E">
              <w:rPr>
                <w:color w:val="000000"/>
                <w:sz w:val="18"/>
                <w:szCs w:val="18"/>
              </w:rPr>
              <w:t>Достижение показателей деятельности органов исполнительной власти субъектов Российской Федерации</w:t>
            </w:r>
            <w:r w:rsidRPr="0036671E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49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D970D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3F4933">
              <w:rPr>
                <w:rFonts w:ascii="Times New Roman" w:eastAsia="Times New Roman" w:hAnsi="Times New Roman"/>
                <w:sz w:val="20"/>
                <w:szCs w:val="20"/>
              </w:rPr>
              <w:t>432</w:t>
            </w:r>
            <w:r w:rsidR="00D970D2">
              <w:rPr>
                <w:rFonts w:ascii="Times New Roman" w:eastAsia="Times New Roman" w:hAnsi="Times New Roman"/>
                <w:sz w:val="20"/>
                <w:szCs w:val="20"/>
              </w:rPr>
              <w:t>,20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tabs>
                <w:tab w:val="left" w:pos="977"/>
                <w:tab w:val="center" w:pos="1154"/>
              </w:tabs>
              <w:jc w:val="center"/>
            </w:pPr>
            <w:r w:rsidRPr="003F4933"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</w:pPr>
            <w:r w:rsidRPr="003F4933"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</w:pPr>
            <w:r w:rsidRPr="003F4933">
              <w:t>0,00</w:t>
            </w:r>
          </w:p>
        </w:tc>
      </w:tr>
      <w:tr w:rsidR="00F13722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D83EDE" w:rsidRDefault="00F13722" w:rsidP="00E86A87">
            <w:pPr>
              <w:outlineLvl w:val="2"/>
              <w:rPr>
                <w:sz w:val="18"/>
                <w:szCs w:val="18"/>
              </w:rPr>
            </w:pPr>
            <w:r w:rsidRPr="00D83EDE">
              <w:rPr>
                <w:bCs/>
                <w:color w:val="000000"/>
                <w:sz w:val="18"/>
                <w:szCs w:val="18"/>
              </w:rPr>
              <w:t xml:space="preserve"> Осуществление перевозок автомобильным транспортом по регулируемым тарифам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493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D970D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3F4933">
              <w:rPr>
                <w:rFonts w:ascii="Times New Roman" w:eastAsia="Times New Roman" w:hAnsi="Times New Roman"/>
                <w:sz w:val="20"/>
                <w:szCs w:val="20"/>
              </w:rPr>
              <w:t>272</w:t>
            </w:r>
            <w:r w:rsidR="00D970D2">
              <w:rPr>
                <w:rFonts w:ascii="Times New Roman" w:eastAsia="Times New Roman" w:hAnsi="Times New Roman"/>
                <w:sz w:val="20"/>
                <w:szCs w:val="20"/>
              </w:rPr>
              <w:t>,55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</w:pPr>
            <w:r w:rsidRPr="003F4933">
              <w:t>7</w:t>
            </w:r>
            <w:r w:rsidR="00D970D2">
              <w:t> </w:t>
            </w:r>
            <w:r w:rsidRPr="003F4933">
              <w:t>299</w:t>
            </w:r>
            <w:r w:rsidR="00D970D2">
              <w:t>,54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</w:pPr>
            <w:r w:rsidRPr="003F4933"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</w:pPr>
            <w:r w:rsidRPr="003F4933">
              <w:t>4</w:t>
            </w:r>
            <w:r w:rsidR="00D970D2">
              <w:t> </w:t>
            </w:r>
            <w:r w:rsidRPr="003F4933">
              <w:t>785</w:t>
            </w:r>
            <w:r w:rsidR="00D970D2">
              <w:t>,</w:t>
            </w:r>
            <w:r w:rsidRPr="003F4933">
              <w:t>4</w:t>
            </w:r>
            <w:r w:rsidR="00D970D2">
              <w:t>7</w:t>
            </w:r>
          </w:p>
        </w:tc>
      </w:tr>
      <w:tr w:rsidR="00F13722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D83EDE" w:rsidRDefault="00F13722" w:rsidP="00E86A87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DD2879">
              <w:rPr>
                <w:bCs/>
                <w:color w:val="000000"/>
                <w:sz w:val="18"/>
                <w:szCs w:val="18"/>
              </w:rPr>
              <w:t>Обеспечение выполнения функций муниципального казенного учреждения «Центр обеспечения деятельности Администрации Фурмановского муниципального района»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4933">
              <w:rPr>
                <w:rFonts w:ascii="Times New Roman" w:hAnsi="Times New Roman"/>
                <w:sz w:val="20"/>
                <w:szCs w:val="20"/>
              </w:rPr>
              <w:t>2</w:t>
            </w:r>
            <w:r w:rsidR="00D970D2">
              <w:rPr>
                <w:rFonts w:ascii="Times New Roman" w:hAnsi="Times New Roman"/>
                <w:sz w:val="20"/>
                <w:szCs w:val="20"/>
              </w:rPr>
              <w:t> </w:t>
            </w:r>
            <w:r w:rsidRPr="003F4933">
              <w:rPr>
                <w:rFonts w:ascii="Times New Roman" w:hAnsi="Times New Roman"/>
                <w:sz w:val="20"/>
                <w:szCs w:val="20"/>
              </w:rPr>
              <w:t>288</w:t>
            </w:r>
            <w:r w:rsidR="00D970D2">
              <w:rPr>
                <w:rFonts w:ascii="Times New Roman" w:hAnsi="Times New Roman"/>
                <w:sz w:val="20"/>
                <w:szCs w:val="20"/>
              </w:rPr>
              <w:t>,</w:t>
            </w:r>
            <w:r w:rsidRPr="003F493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</w:pPr>
            <w:r w:rsidRPr="003F4933">
              <w:t>19</w:t>
            </w:r>
            <w:r w:rsidR="00D970D2">
              <w:t> </w:t>
            </w:r>
            <w:r w:rsidRPr="003F4933">
              <w:t>053</w:t>
            </w:r>
            <w:r w:rsidR="00D970D2">
              <w:t>,</w:t>
            </w:r>
            <w:r w:rsidRPr="003F4933">
              <w:t>0</w:t>
            </w:r>
            <w:r w:rsidR="00D970D2"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</w:pPr>
            <w:r w:rsidRPr="003F4933">
              <w:t>18</w:t>
            </w:r>
            <w:r w:rsidR="00D970D2">
              <w:t> </w:t>
            </w:r>
            <w:r w:rsidRPr="003F4933">
              <w:t>783</w:t>
            </w:r>
            <w:r w:rsidR="00D970D2">
              <w:t>,13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</w:pPr>
            <w:r w:rsidRPr="003F4933">
              <w:t>19</w:t>
            </w:r>
            <w:r w:rsidR="00D970D2">
              <w:t> </w:t>
            </w:r>
            <w:r w:rsidRPr="003F4933">
              <w:t>053</w:t>
            </w:r>
            <w:r w:rsidR="00D970D2">
              <w:t>,</w:t>
            </w:r>
            <w:r w:rsidRPr="003F4933">
              <w:t>0</w:t>
            </w:r>
            <w:r w:rsidR="00D970D2">
              <w:t>2</w:t>
            </w:r>
          </w:p>
        </w:tc>
      </w:tr>
      <w:tr w:rsidR="00F13722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D83EDE" w:rsidRDefault="00F13722" w:rsidP="00E86A87">
            <w:pPr>
              <w:pStyle w:val="afb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3EDE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 бюджетам поселений на осуществление переданных полномочий Фурмановского муниципального района на содержание муниципального жилищного фонда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33">
              <w:rPr>
                <w:rFonts w:ascii="Times New Roman" w:hAnsi="Times New Roman"/>
                <w:sz w:val="20"/>
                <w:szCs w:val="20"/>
              </w:rPr>
              <w:t>1</w:t>
            </w:r>
            <w:r w:rsidR="00D970D2">
              <w:rPr>
                <w:rFonts w:ascii="Times New Roman" w:hAnsi="Times New Roman"/>
                <w:sz w:val="20"/>
                <w:szCs w:val="20"/>
              </w:rPr>
              <w:t> </w:t>
            </w:r>
            <w:r w:rsidRPr="003F4933">
              <w:rPr>
                <w:rFonts w:ascii="Times New Roman" w:hAnsi="Times New Roman"/>
                <w:sz w:val="20"/>
                <w:szCs w:val="20"/>
              </w:rPr>
              <w:t>285</w:t>
            </w:r>
            <w:r w:rsidR="00D970D2">
              <w:rPr>
                <w:rFonts w:ascii="Times New Roman" w:hAnsi="Times New Roman"/>
                <w:sz w:val="20"/>
                <w:szCs w:val="20"/>
              </w:rPr>
              <w:t>,98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</w:pPr>
            <w:r w:rsidRPr="003F4933">
              <w:t>836</w:t>
            </w:r>
            <w:r w:rsidR="00D970D2">
              <w:t>,83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  <w:rPr>
                <w:color w:val="FF0000"/>
              </w:rPr>
            </w:pPr>
            <w:r w:rsidRPr="003F4933">
              <w:t>836</w:t>
            </w:r>
            <w:r w:rsidR="00D970D2">
              <w:t>,</w:t>
            </w:r>
            <w:r w:rsidRPr="003F4933">
              <w:t>8</w:t>
            </w:r>
            <w:r w:rsidR="00D970D2"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  <w:rPr>
                <w:color w:val="FF0000"/>
              </w:rPr>
            </w:pPr>
            <w:r w:rsidRPr="003F4933">
              <w:t>836</w:t>
            </w:r>
            <w:r w:rsidR="00D970D2">
              <w:t>,</w:t>
            </w:r>
            <w:r w:rsidRPr="003F4933">
              <w:t>8</w:t>
            </w:r>
            <w:r w:rsidR="00D970D2">
              <w:t>3</w:t>
            </w:r>
          </w:p>
        </w:tc>
      </w:tr>
      <w:tr w:rsidR="00F13722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D83EDE" w:rsidRDefault="00F13722" w:rsidP="00E86A87">
            <w:pPr>
              <w:pStyle w:val="afb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3EDE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 бюджетам поселений на осуществление переданных полномочий Фурмановского муниципального района по созданию условий для обеспечения сельских поселений услугами организаций культуры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493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D970D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3F4933">
              <w:rPr>
                <w:rFonts w:ascii="Times New Roman" w:eastAsia="Times New Roman" w:hAnsi="Times New Roman"/>
                <w:sz w:val="20"/>
                <w:szCs w:val="20"/>
              </w:rPr>
              <w:t>222</w:t>
            </w:r>
            <w:r w:rsidR="00D970D2">
              <w:rPr>
                <w:rFonts w:ascii="Times New Roman" w:eastAsia="Times New Roman" w:hAnsi="Times New Roman"/>
                <w:sz w:val="20"/>
                <w:szCs w:val="20"/>
              </w:rPr>
              <w:t>,36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4933">
              <w:rPr>
                <w:rFonts w:ascii="Times New Roman" w:hAnsi="Times New Roman"/>
                <w:sz w:val="20"/>
                <w:szCs w:val="20"/>
              </w:rPr>
              <w:t>5</w:t>
            </w:r>
            <w:r w:rsidR="00D970D2">
              <w:rPr>
                <w:rFonts w:ascii="Times New Roman" w:hAnsi="Times New Roman"/>
                <w:sz w:val="20"/>
                <w:szCs w:val="20"/>
              </w:rPr>
              <w:t> </w:t>
            </w:r>
            <w:r w:rsidRPr="003F4933">
              <w:rPr>
                <w:rFonts w:ascii="Times New Roman" w:hAnsi="Times New Roman"/>
                <w:sz w:val="20"/>
                <w:szCs w:val="20"/>
              </w:rPr>
              <w:t>809</w:t>
            </w:r>
            <w:r w:rsidR="00D970D2">
              <w:rPr>
                <w:rFonts w:ascii="Times New Roman" w:hAnsi="Times New Roman"/>
                <w:sz w:val="20"/>
                <w:szCs w:val="20"/>
              </w:rPr>
              <w:t>,</w:t>
            </w:r>
            <w:r w:rsidRPr="003F4933">
              <w:rPr>
                <w:rFonts w:ascii="Times New Roman" w:hAnsi="Times New Roman"/>
                <w:sz w:val="20"/>
                <w:szCs w:val="20"/>
              </w:rPr>
              <w:t>2</w:t>
            </w:r>
            <w:r w:rsidR="00D97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493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493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3722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D83EDE" w:rsidRDefault="00F13722" w:rsidP="00E86A87">
            <w:pPr>
              <w:pStyle w:val="afb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3EDE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 бюджетам поселений на осуществление переданных полномочий Фурмановского муниципального района по организации в границах сельских поселений газоснабжения населения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33">
              <w:rPr>
                <w:rFonts w:ascii="Times New Roman" w:hAnsi="Times New Roman"/>
                <w:sz w:val="20"/>
                <w:szCs w:val="20"/>
              </w:rPr>
              <w:t>2</w:t>
            </w:r>
            <w:r w:rsidR="003F7F12">
              <w:rPr>
                <w:rFonts w:ascii="Times New Roman" w:hAnsi="Times New Roman"/>
                <w:sz w:val="20"/>
                <w:szCs w:val="20"/>
              </w:rPr>
              <w:t> </w:t>
            </w:r>
            <w:r w:rsidRPr="003F4933">
              <w:rPr>
                <w:rFonts w:ascii="Times New Roman" w:hAnsi="Times New Roman"/>
                <w:sz w:val="20"/>
                <w:szCs w:val="20"/>
              </w:rPr>
              <w:t>332</w:t>
            </w:r>
            <w:r w:rsidR="003F7F12">
              <w:rPr>
                <w:rFonts w:ascii="Times New Roman" w:hAnsi="Times New Roman"/>
                <w:sz w:val="20"/>
                <w:szCs w:val="20"/>
              </w:rPr>
              <w:t>,86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</w:pPr>
            <w:r w:rsidRPr="003F4933">
              <w:t>1</w:t>
            </w:r>
            <w:r w:rsidR="003F7F12">
              <w:t> </w:t>
            </w:r>
            <w:r w:rsidRPr="003F4933">
              <w:t>503</w:t>
            </w:r>
            <w:r w:rsidR="003F7F12">
              <w:t>,02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3F7F12" w:rsidP="00E86A87">
            <w:pPr>
              <w:jc w:val="center"/>
              <w:rPr>
                <w:color w:val="FF0000"/>
              </w:rPr>
            </w:pPr>
            <w:r w:rsidRPr="003F4933">
              <w:t>1</w:t>
            </w:r>
            <w:r>
              <w:t> </w:t>
            </w:r>
            <w:r w:rsidRPr="003F4933">
              <w:t>503</w:t>
            </w:r>
            <w:r>
              <w:t>,02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722" w:rsidRPr="003F4933" w:rsidRDefault="003F7F12" w:rsidP="00E86A87">
            <w:pPr>
              <w:jc w:val="center"/>
              <w:rPr>
                <w:color w:val="FF0000"/>
              </w:rPr>
            </w:pPr>
            <w:r w:rsidRPr="003F4933">
              <w:t>1</w:t>
            </w:r>
            <w:r>
              <w:t> </w:t>
            </w:r>
            <w:r w:rsidRPr="003F4933">
              <w:t>503</w:t>
            </w:r>
            <w:r>
              <w:t>,02</w:t>
            </w:r>
          </w:p>
        </w:tc>
      </w:tr>
      <w:tr w:rsidR="00F13722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D83EDE" w:rsidRDefault="00F13722" w:rsidP="00E86A87">
            <w:pPr>
              <w:pStyle w:val="afb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3EDE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 бюджетам поселений на осуществление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33">
              <w:rPr>
                <w:rFonts w:ascii="Times New Roman" w:hAnsi="Times New Roman"/>
                <w:sz w:val="20"/>
                <w:szCs w:val="20"/>
              </w:rPr>
              <w:t>288</w:t>
            </w:r>
            <w:r w:rsidR="00D970D2">
              <w:rPr>
                <w:rFonts w:ascii="Times New Roman" w:hAnsi="Times New Roman"/>
                <w:sz w:val="20"/>
                <w:szCs w:val="20"/>
              </w:rPr>
              <w:t>,77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</w:pPr>
            <w:r w:rsidRPr="003F4933">
              <w:t>332</w:t>
            </w:r>
            <w:r w:rsidR="00D970D2">
              <w:t>,</w:t>
            </w:r>
            <w:r w:rsidRPr="003F4933">
              <w:t>45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D970D2" w:rsidP="00E86A87">
            <w:pPr>
              <w:jc w:val="center"/>
            </w:pPr>
            <w:r>
              <w:t>332,</w:t>
            </w:r>
            <w:r w:rsidR="00F13722" w:rsidRPr="003F4933">
              <w:t>45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</w:pPr>
            <w:r w:rsidRPr="003F4933">
              <w:t>332</w:t>
            </w:r>
            <w:r w:rsidR="00D970D2">
              <w:t>,</w:t>
            </w:r>
            <w:r w:rsidRPr="003F4933">
              <w:t>45</w:t>
            </w:r>
          </w:p>
        </w:tc>
      </w:tr>
      <w:tr w:rsidR="00F13722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942506" w:rsidRDefault="00F13722" w:rsidP="00E86A87">
            <w:pPr>
              <w:pStyle w:val="afb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2506">
              <w:rPr>
                <w:rFonts w:ascii="Times New Roman" w:hAnsi="Times New Roman"/>
                <w:sz w:val="18"/>
                <w:szCs w:val="18"/>
              </w:rPr>
              <w:t>Иные межбюджетные трансферты бюджетам сельских поселений Фурмановского муниципального района на осуществление части полномочий по решению вопросов местного значения по участию в организации деятельности по накоплению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61BB">
              <w:rPr>
                <w:rFonts w:ascii="Times New Roman" w:hAnsi="Times New Roman"/>
                <w:color w:val="000000"/>
                <w:sz w:val="18"/>
                <w:szCs w:val="18"/>
              </w:rPr>
              <w:t>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33">
              <w:rPr>
                <w:rFonts w:ascii="Times New Roman" w:hAnsi="Times New Roman"/>
                <w:sz w:val="20"/>
                <w:szCs w:val="20"/>
              </w:rPr>
              <w:t>1</w:t>
            </w:r>
            <w:r w:rsidR="00D970D2">
              <w:rPr>
                <w:rFonts w:ascii="Times New Roman" w:hAnsi="Times New Roman"/>
                <w:sz w:val="20"/>
                <w:szCs w:val="20"/>
              </w:rPr>
              <w:t> </w:t>
            </w:r>
            <w:r w:rsidRPr="003F4933">
              <w:rPr>
                <w:rFonts w:ascii="Times New Roman" w:hAnsi="Times New Roman"/>
                <w:sz w:val="20"/>
                <w:szCs w:val="20"/>
              </w:rPr>
              <w:t>127</w:t>
            </w:r>
            <w:r w:rsidR="00D970D2">
              <w:rPr>
                <w:rFonts w:ascii="Times New Roman" w:hAnsi="Times New Roman"/>
                <w:sz w:val="20"/>
                <w:szCs w:val="20"/>
              </w:rPr>
              <w:t>,99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</w:pPr>
            <w:r w:rsidRPr="003F4933">
              <w:t>1</w:t>
            </w:r>
            <w:r w:rsidR="00D970D2">
              <w:t> </w:t>
            </w:r>
            <w:r w:rsidRPr="003F4933">
              <w:t>288</w:t>
            </w:r>
            <w:r w:rsidR="00D970D2">
              <w:t>,60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3F7F12" w:rsidP="00E86A87">
            <w:pPr>
              <w:jc w:val="center"/>
            </w:pPr>
            <w:r w:rsidRPr="003F4933">
              <w:t>1</w:t>
            </w:r>
            <w:r>
              <w:t> </w:t>
            </w:r>
            <w:r w:rsidRPr="003F4933">
              <w:t>288</w:t>
            </w:r>
            <w:r>
              <w:t>,60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722" w:rsidRPr="003F4933" w:rsidRDefault="003F7F12" w:rsidP="00E86A87">
            <w:pPr>
              <w:jc w:val="center"/>
            </w:pPr>
            <w:r w:rsidRPr="003F4933">
              <w:t>1</w:t>
            </w:r>
            <w:r>
              <w:t> </w:t>
            </w:r>
            <w:r w:rsidRPr="003F4933">
              <w:t>288</w:t>
            </w:r>
            <w:r>
              <w:t>,60</w:t>
            </w:r>
          </w:p>
        </w:tc>
      </w:tr>
      <w:tr w:rsidR="00F13722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942506" w:rsidRDefault="00F13722" w:rsidP="00E86A87">
            <w:pPr>
              <w:pStyle w:val="af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2506">
              <w:rPr>
                <w:rFonts w:ascii="Times New Roman" w:hAnsi="Times New Roman"/>
                <w:sz w:val="18"/>
                <w:szCs w:val="18"/>
              </w:rPr>
              <w:t xml:space="preserve">Иные межбюджетные трансферты бюджетам сельских поселений Фурмановского муниципального района на осуществление части полномочий по решению вопросов местного значения Фурмановского муниципального района по организации в границах поселений </w:t>
            </w:r>
            <w:proofErr w:type="spellStart"/>
            <w:r w:rsidRPr="00942506">
              <w:rPr>
                <w:rFonts w:ascii="Times New Roman" w:hAnsi="Times New Roman"/>
                <w:sz w:val="18"/>
                <w:szCs w:val="18"/>
              </w:rPr>
              <w:t>электро-,водоснабжения</w:t>
            </w:r>
            <w:proofErr w:type="spellEnd"/>
            <w:r w:rsidRPr="00942506">
              <w:rPr>
                <w:rFonts w:ascii="Times New Roman" w:hAnsi="Times New Roman"/>
                <w:sz w:val="18"/>
                <w:szCs w:val="18"/>
              </w:rPr>
              <w:t xml:space="preserve"> населения и водоотведения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33">
              <w:rPr>
                <w:rFonts w:ascii="Times New Roman" w:hAnsi="Times New Roman"/>
                <w:sz w:val="20"/>
                <w:szCs w:val="20"/>
              </w:rPr>
              <w:t>2</w:t>
            </w:r>
            <w:r w:rsidR="00713A96">
              <w:rPr>
                <w:rFonts w:ascii="Times New Roman" w:hAnsi="Times New Roman"/>
                <w:sz w:val="20"/>
                <w:szCs w:val="20"/>
              </w:rPr>
              <w:t> </w:t>
            </w:r>
            <w:r w:rsidRPr="003F4933">
              <w:rPr>
                <w:rFonts w:ascii="Times New Roman" w:hAnsi="Times New Roman"/>
                <w:sz w:val="20"/>
                <w:szCs w:val="20"/>
              </w:rPr>
              <w:t>004</w:t>
            </w:r>
            <w:r w:rsidR="00713A96">
              <w:rPr>
                <w:rFonts w:ascii="Times New Roman" w:hAnsi="Times New Roman"/>
                <w:sz w:val="20"/>
                <w:szCs w:val="20"/>
              </w:rPr>
              <w:t>,68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</w:pPr>
            <w:r w:rsidRPr="003F4933"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</w:pPr>
            <w:r w:rsidRPr="003F4933"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</w:pPr>
            <w:r w:rsidRPr="003F4933">
              <w:t>0,00</w:t>
            </w:r>
          </w:p>
        </w:tc>
      </w:tr>
      <w:tr w:rsidR="00F13722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D83EDE" w:rsidRDefault="00F13722" w:rsidP="00E86A87">
            <w:pPr>
              <w:spacing w:line="20" w:lineRule="atLeast"/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D83EDE">
              <w:rPr>
                <w:bCs/>
                <w:color w:val="000000"/>
                <w:sz w:val="18"/>
                <w:szCs w:val="18"/>
              </w:rPr>
              <w:t xml:space="preserve">Субсидии бюджетам сельских поселений Фурмановского муниципального района в целях </w:t>
            </w:r>
            <w:proofErr w:type="spellStart"/>
            <w:r w:rsidRPr="00D83EDE">
              <w:rPr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D83EDE">
              <w:rPr>
                <w:bCs/>
                <w:color w:val="000000"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4933">
              <w:rPr>
                <w:rFonts w:ascii="Times New Roman" w:eastAsia="Times New Roman" w:hAnsi="Times New Roman"/>
                <w:sz w:val="20"/>
                <w:szCs w:val="20"/>
              </w:rPr>
              <w:t>650</w:t>
            </w:r>
            <w:r w:rsidR="00713A96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3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</w:pPr>
            <w:r w:rsidRPr="003F4933"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</w:pPr>
            <w:r w:rsidRPr="003F4933">
              <w:t>0,00</w:t>
            </w:r>
          </w:p>
        </w:tc>
      </w:tr>
      <w:tr w:rsidR="00F13722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DB2806" w:rsidRDefault="00F13722" w:rsidP="00E86A87">
            <w:pPr>
              <w:spacing w:line="20" w:lineRule="atLeast"/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DB2806">
              <w:rPr>
                <w:color w:val="000000"/>
                <w:sz w:val="18"/>
                <w:szCs w:val="18"/>
              </w:rPr>
              <w:t xml:space="preserve">Субсидии бюджетам поселений Фурмановского муниципального района в целях </w:t>
            </w:r>
            <w:proofErr w:type="spellStart"/>
            <w:r w:rsidRPr="00DB2806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DB2806">
              <w:rPr>
                <w:color w:val="000000"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поселений по вопросам местного значения поселений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4933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  <w:r w:rsidR="00713A9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3F4933">
              <w:rPr>
                <w:rFonts w:ascii="Times New Roman" w:eastAsia="Times New Roman" w:hAnsi="Times New Roman"/>
                <w:sz w:val="20"/>
                <w:szCs w:val="20"/>
              </w:rPr>
              <w:t>004</w:t>
            </w:r>
            <w:r w:rsidR="00713A96">
              <w:rPr>
                <w:rFonts w:ascii="Times New Roman" w:eastAsia="Times New Roman" w:hAnsi="Times New Roman"/>
                <w:sz w:val="20"/>
                <w:szCs w:val="20"/>
              </w:rPr>
              <w:t>,60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3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</w:pPr>
            <w:r w:rsidRPr="003F4933"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</w:pPr>
            <w:r w:rsidRPr="003F4933">
              <w:t>0,00</w:t>
            </w:r>
          </w:p>
        </w:tc>
      </w:tr>
      <w:tr w:rsidR="00F13722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942506" w:rsidRDefault="00F13722" w:rsidP="00E86A87">
            <w:pPr>
              <w:spacing w:line="20" w:lineRule="atLeast"/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942506">
              <w:rPr>
                <w:sz w:val="18"/>
                <w:szCs w:val="18"/>
              </w:rPr>
              <w:t>ыполнение мероприятий по реализации наказов избирателей по избирательным округам Фурмановского муниципального района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4933">
              <w:rPr>
                <w:rFonts w:ascii="Times New Roman" w:eastAsia="Times New Roman" w:hAnsi="Times New Roman"/>
                <w:sz w:val="20"/>
                <w:szCs w:val="20"/>
              </w:rPr>
              <w:t>250</w:t>
            </w:r>
            <w:r w:rsidR="00713A96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493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493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493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3722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D83EDE" w:rsidRDefault="00F13722" w:rsidP="00E86A87">
            <w:pPr>
              <w:pStyle w:val="afb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3ED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Субсидия на организацию и проведение массовых мероприятий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33">
              <w:rPr>
                <w:rFonts w:ascii="Times New Roman" w:hAnsi="Times New Roman"/>
                <w:sz w:val="20"/>
                <w:szCs w:val="20"/>
              </w:rPr>
              <w:t>2</w:t>
            </w:r>
            <w:r w:rsidR="00713A96">
              <w:rPr>
                <w:rFonts w:ascii="Times New Roman" w:hAnsi="Times New Roman"/>
                <w:sz w:val="20"/>
                <w:szCs w:val="20"/>
              </w:rPr>
              <w:t> </w:t>
            </w:r>
            <w:r w:rsidRPr="003F4933">
              <w:rPr>
                <w:rFonts w:ascii="Times New Roman" w:hAnsi="Times New Roman"/>
                <w:sz w:val="20"/>
                <w:szCs w:val="20"/>
              </w:rPr>
              <w:t>540</w:t>
            </w:r>
            <w:r w:rsidR="00713A96">
              <w:rPr>
                <w:rFonts w:ascii="Times New Roman" w:hAnsi="Times New Roman"/>
                <w:sz w:val="20"/>
                <w:szCs w:val="20"/>
              </w:rPr>
              <w:t>,29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</w:pPr>
            <w:r w:rsidRPr="003F4933"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</w:pPr>
            <w:r w:rsidRPr="003F4933"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</w:pPr>
            <w:r w:rsidRPr="003F4933">
              <w:t>0,00</w:t>
            </w:r>
          </w:p>
        </w:tc>
      </w:tr>
      <w:tr w:rsidR="00F13722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4461BB" w:rsidRDefault="00F13722" w:rsidP="00E86A87">
            <w:pPr>
              <w:pStyle w:val="afb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61BB">
              <w:rPr>
                <w:rFonts w:ascii="Times New Roman" w:hAnsi="Times New Roman"/>
                <w:sz w:val="18"/>
                <w:szCs w:val="18"/>
              </w:rPr>
              <w:t xml:space="preserve">Денежное вознаграждение лучшему участковому уполномоченному полиции по </w:t>
            </w:r>
            <w:proofErr w:type="spellStart"/>
            <w:r w:rsidRPr="004461BB">
              <w:rPr>
                <w:rFonts w:ascii="Times New Roman" w:hAnsi="Times New Roman"/>
                <w:sz w:val="18"/>
                <w:szCs w:val="18"/>
              </w:rPr>
              <w:t>Фурмановскому</w:t>
            </w:r>
            <w:proofErr w:type="spellEnd"/>
            <w:r w:rsidRPr="004461BB">
              <w:rPr>
                <w:rFonts w:ascii="Times New Roman" w:hAnsi="Times New Roman"/>
                <w:sz w:val="18"/>
                <w:szCs w:val="18"/>
              </w:rPr>
              <w:t xml:space="preserve"> району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33">
              <w:rPr>
                <w:rFonts w:ascii="Times New Roman" w:hAnsi="Times New Roman"/>
                <w:sz w:val="20"/>
                <w:szCs w:val="20"/>
              </w:rPr>
              <w:t>10</w:t>
            </w:r>
            <w:r w:rsidR="00713A9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713A96" w:rsidP="00E86A87">
            <w:pPr>
              <w:jc w:val="center"/>
              <w:rPr>
                <w:color w:val="FF0000"/>
              </w:rPr>
            </w:pPr>
            <w:r w:rsidRPr="003F4933">
              <w:t>10</w:t>
            </w:r>
            <w:r>
              <w:t>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713A96" w:rsidP="00E86A87">
            <w:pPr>
              <w:jc w:val="center"/>
              <w:rPr>
                <w:color w:val="FF0000"/>
              </w:rPr>
            </w:pPr>
            <w:r w:rsidRPr="003F4933">
              <w:t>10</w:t>
            </w:r>
            <w:r>
              <w:t>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722" w:rsidRPr="003F4933" w:rsidRDefault="00713A96" w:rsidP="00E86A87">
            <w:pPr>
              <w:jc w:val="center"/>
              <w:rPr>
                <w:color w:val="FF0000"/>
              </w:rPr>
            </w:pPr>
            <w:r w:rsidRPr="003F4933">
              <w:t>10</w:t>
            </w:r>
            <w:r>
              <w:t>,00</w:t>
            </w:r>
          </w:p>
        </w:tc>
      </w:tr>
      <w:tr w:rsidR="00F13722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D83EDE" w:rsidRDefault="00F13722" w:rsidP="00E86A87">
            <w:pPr>
              <w:pStyle w:val="afb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3EDE">
              <w:rPr>
                <w:rFonts w:ascii="Times New Roman" w:eastAsia="Times New Roman" w:hAnsi="Times New Roman"/>
                <w:sz w:val="18"/>
                <w:szCs w:val="18"/>
              </w:rPr>
              <w:t xml:space="preserve">Исполнение судебных актов по искам к </w:t>
            </w:r>
            <w:proofErr w:type="spellStart"/>
            <w:r w:rsidRPr="00D83EDE">
              <w:rPr>
                <w:rFonts w:ascii="Times New Roman" w:eastAsia="Times New Roman" w:hAnsi="Times New Roman"/>
                <w:sz w:val="18"/>
                <w:szCs w:val="18"/>
              </w:rPr>
              <w:t>Фурмановскому</w:t>
            </w:r>
            <w:proofErr w:type="spellEnd"/>
            <w:r w:rsidRPr="00D83EDE">
              <w:rPr>
                <w:rFonts w:ascii="Times New Roman" w:eastAsia="Times New Roman" w:hAnsi="Times New Roman"/>
                <w:sz w:val="18"/>
                <w:szCs w:val="18"/>
              </w:rPr>
              <w:t xml:space="preserve"> муниципальному району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33">
              <w:rPr>
                <w:rFonts w:ascii="Times New Roman" w:hAnsi="Times New Roman"/>
                <w:sz w:val="20"/>
                <w:szCs w:val="20"/>
              </w:rPr>
              <w:t>309</w:t>
            </w:r>
            <w:r w:rsidR="00713A9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4933">
              <w:rPr>
                <w:rFonts w:ascii="Times New Roman" w:eastAsia="Times New Roman" w:hAnsi="Times New Roman"/>
                <w:sz w:val="20"/>
                <w:szCs w:val="20"/>
              </w:rPr>
              <w:t>230</w:t>
            </w:r>
            <w:r w:rsidR="00713A96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713A96" w:rsidP="00E86A87">
            <w:pPr>
              <w:jc w:val="center"/>
            </w:pPr>
            <w:r w:rsidRPr="003F4933">
              <w:t>230</w:t>
            </w:r>
            <w:r>
              <w:t>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722" w:rsidRPr="003F4933" w:rsidRDefault="00713A96" w:rsidP="00E86A87">
            <w:pPr>
              <w:jc w:val="center"/>
            </w:pPr>
            <w:r w:rsidRPr="003F4933">
              <w:t>230</w:t>
            </w:r>
            <w:r>
              <w:t>,00</w:t>
            </w:r>
          </w:p>
        </w:tc>
      </w:tr>
      <w:tr w:rsidR="00F13722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D83EDE" w:rsidRDefault="00F77BE3" w:rsidP="00E86A87">
            <w:pPr>
              <w:pStyle w:val="afb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Укрепление материально-</w:t>
            </w:r>
            <w:r w:rsidR="00F13722" w:rsidRPr="00D83EDE">
              <w:rPr>
                <w:rFonts w:ascii="Times New Roman" w:eastAsia="Times New Roman" w:hAnsi="Times New Roman"/>
                <w:sz w:val="18"/>
                <w:szCs w:val="18"/>
              </w:rPr>
              <w:t>технической базы муниципальных образовательных организаций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33">
              <w:rPr>
                <w:rFonts w:ascii="Times New Roman" w:hAnsi="Times New Roman"/>
                <w:sz w:val="20"/>
                <w:szCs w:val="20"/>
              </w:rPr>
              <w:t>1</w:t>
            </w:r>
            <w:r w:rsidR="00922247">
              <w:rPr>
                <w:rFonts w:ascii="Times New Roman" w:hAnsi="Times New Roman"/>
                <w:sz w:val="20"/>
                <w:szCs w:val="20"/>
              </w:rPr>
              <w:t> </w:t>
            </w:r>
            <w:r w:rsidRPr="003F4933">
              <w:rPr>
                <w:rFonts w:ascii="Times New Roman" w:hAnsi="Times New Roman"/>
                <w:sz w:val="20"/>
                <w:szCs w:val="20"/>
              </w:rPr>
              <w:t>684</w:t>
            </w:r>
            <w:r w:rsidR="00922247">
              <w:rPr>
                <w:rFonts w:ascii="Times New Roman" w:hAnsi="Times New Roman"/>
                <w:sz w:val="20"/>
                <w:szCs w:val="20"/>
              </w:rPr>
              <w:t>,21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</w:pPr>
            <w:r w:rsidRPr="003F4933"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</w:pPr>
            <w:r w:rsidRPr="003F4933"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</w:pPr>
            <w:r w:rsidRPr="003F4933">
              <w:t>0,00</w:t>
            </w:r>
          </w:p>
        </w:tc>
      </w:tr>
      <w:tr w:rsidR="00F13722"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93725B" w:rsidRDefault="00F13722" w:rsidP="00E86A87">
            <w:pPr>
              <w:pStyle w:val="af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725B">
              <w:rPr>
                <w:rFonts w:ascii="Times New Roman" w:hAnsi="Times New Roman"/>
                <w:sz w:val="18"/>
                <w:szCs w:val="18"/>
              </w:rPr>
              <w:t>Расходы на ежемесячную оплату за право ограниченного пользования на условиях частного сервитута частью земельного участка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33">
              <w:rPr>
                <w:rFonts w:ascii="Times New Roman" w:hAnsi="Times New Roman"/>
                <w:sz w:val="20"/>
                <w:szCs w:val="20"/>
              </w:rPr>
              <w:t>200</w:t>
            </w:r>
            <w:r w:rsidR="0092224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</w:pPr>
            <w:r w:rsidRPr="003F4933">
              <w:t>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</w:pPr>
            <w:r w:rsidRPr="003F4933">
              <w:t>0,00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</w:pPr>
            <w:r w:rsidRPr="003F4933">
              <w:t>0,00</w:t>
            </w:r>
          </w:p>
        </w:tc>
      </w:tr>
      <w:tr w:rsidR="00F13722"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93725B" w:rsidRDefault="00F13722" w:rsidP="00E86A87">
            <w:pPr>
              <w:pStyle w:val="af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725B">
              <w:rPr>
                <w:rFonts w:ascii="Times New Roman" w:hAnsi="Times New Roman"/>
                <w:sz w:val="18"/>
                <w:szCs w:val="18"/>
              </w:rPr>
              <w:t>Мероприятия по созданию системы - 112 региона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33">
              <w:rPr>
                <w:rFonts w:ascii="Times New Roman" w:hAnsi="Times New Roman"/>
                <w:sz w:val="20"/>
                <w:szCs w:val="20"/>
              </w:rPr>
              <w:t>141</w:t>
            </w:r>
            <w:r w:rsidR="00922247">
              <w:rPr>
                <w:rFonts w:ascii="Times New Roman" w:hAnsi="Times New Roman"/>
                <w:sz w:val="20"/>
                <w:szCs w:val="20"/>
              </w:rPr>
              <w:t>,62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</w:pPr>
            <w:r w:rsidRPr="003F4933">
              <w:t>122</w:t>
            </w:r>
            <w:r w:rsidR="00922247">
              <w:t>,23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</w:pPr>
            <w:r w:rsidRPr="003F4933">
              <w:t>127</w:t>
            </w:r>
            <w:r w:rsidR="00922247">
              <w:t>,89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</w:pPr>
            <w:r w:rsidRPr="003F4933">
              <w:t>135</w:t>
            </w:r>
            <w:r w:rsidR="00922247">
              <w:t>,36</w:t>
            </w:r>
          </w:p>
        </w:tc>
      </w:tr>
      <w:tr w:rsidR="00F13722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DB2806" w:rsidRDefault="00F13722" w:rsidP="00E86A87">
            <w:pPr>
              <w:pStyle w:val="af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2806">
              <w:rPr>
                <w:rFonts w:ascii="Times New Roman" w:hAnsi="Times New Roman"/>
                <w:sz w:val="18"/>
                <w:szCs w:val="18"/>
              </w:rPr>
              <w:t>Расходы, связанные с реализацией предложения взыскателю оставить не  реализованное имущество за собой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922247" w:rsidRDefault="00F13722" w:rsidP="00E86A8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247">
              <w:rPr>
                <w:rFonts w:ascii="Times New Roman" w:hAnsi="Times New Roman"/>
                <w:sz w:val="20"/>
                <w:szCs w:val="20"/>
              </w:rPr>
              <w:t>916</w:t>
            </w:r>
            <w:r w:rsidR="00922247" w:rsidRPr="00922247">
              <w:rPr>
                <w:rFonts w:ascii="Times New Roman" w:hAnsi="Times New Roman"/>
                <w:sz w:val="20"/>
                <w:szCs w:val="20"/>
              </w:rPr>
              <w:t>,46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922247" w:rsidRDefault="00922247" w:rsidP="00E86A87">
            <w:pPr>
              <w:jc w:val="center"/>
            </w:pPr>
            <w:r w:rsidRPr="00922247"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922247" w:rsidRDefault="00922247" w:rsidP="00E86A87">
            <w:pPr>
              <w:jc w:val="center"/>
            </w:pPr>
            <w:r w:rsidRPr="00922247"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722" w:rsidRPr="00922247" w:rsidRDefault="00922247" w:rsidP="00E86A87">
            <w:pPr>
              <w:jc w:val="center"/>
            </w:pPr>
            <w:r w:rsidRPr="00922247">
              <w:t>0,00</w:t>
            </w:r>
          </w:p>
        </w:tc>
      </w:tr>
      <w:tr w:rsidR="00F13722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DB2806" w:rsidRDefault="00F13722" w:rsidP="00E86A87">
            <w:pPr>
              <w:pStyle w:val="af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2806">
              <w:rPr>
                <w:rFonts w:ascii="Times New Roman" w:hAnsi="Times New Roman"/>
                <w:sz w:val="18"/>
                <w:szCs w:val="18"/>
              </w:rPr>
              <w:t>Услуги по расширенному банковскому сопровождению контрактов, предметом которых являются поставки товаров, выполнение работ, оказание услуг для муниципальных нужд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922247" w:rsidP="00E86A8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922247" w:rsidP="00E86A87">
            <w:pPr>
              <w:jc w:val="center"/>
            </w:pPr>
            <w:r>
              <w:t>0,001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922247" w:rsidP="00E86A87">
            <w:pPr>
              <w:jc w:val="center"/>
            </w:pPr>
            <w:r>
              <w:t>0,001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722" w:rsidRPr="003F4933" w:rsidRDefault="00922247" w:rsidP="00E86A87">
            <w:pPr>
              <w:jc w:val="center"/>
            </w:pPr>
            <w:r>
              <w:t>0,001</w:t>
            </w:r>
          </w:p>
        </w:tc>
      </w:tr>
      <w:tr w:rsidR="00F13722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DB2806" w:rsidRDefault="00F13722" w:rsidP="00E86A87">
            <w:pPr>
              <w:pStyle w:val="afb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Прокладка сетей канализации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3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</w:pPr>
            <w:r w:rsidRPr="003F4933">
              <w:t>235</w:t>
            </w:r>
            <w:r w:rsidR="00922247">
              <w:t>,38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</w:pPr>
            <w:r w:rsidRPr="003F4933"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</w:pPr>
            <w:r w:rsidRPr="003F4933">
              <w:t>0,00</w:t>
            </w:r>
          </w:p>
        </w:tc>
      </w:tr>
      <w:tr w:rsidR="00F13722"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D83EDE" w:rsidRDefault="00F13722" w:rsidP="00E86A87">
            <w:pPr>
              <w:pStyle w:val="afb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3EDE">
              <w:rPr>
                <w:rFonts w:ascii="Times New Roman" w:eastAsia="Times New Roman" w:hAnsi="Times New Roman"/>
                <w:b/>
                <w:sz w:val="18"/>
                <w:szCs w:val="18"/>
              </w:rPr>
              <w:t>3. Реализация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государственных </w:t>
            </w:r>
            <w:r w:rsidRPr="00D83ED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полномочий 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tabs>
                <w:tab w:val="left" w:pos="210"/>
                <w:tab w:val="center" w:pos="775"/>
              </w:tabs>
              <w:jc w:val="center"/>
              <w:rPr>
                <w:color w:val="FF0000"/>
              </w:rPr>
            </w:pPr>
            <w:r w:rsidRPr="003F4933">
              <w:rPr>
                <w:b/>
                <w:bCs/>
              </w:rPr>
              <w:t>1</w:t>
            </w:r>
            <w:r w:rsidR="00922247">
              <w:rPr>
                <w:b/>
                <w:bCs/>
              </w:rPr>
              <w:t> </w:t>
            </w:r>
            <w:r w:rsidRPr="003F4933">
              <w:rPr>
                <w:b/>
                <w:bCs/>
              </w:rPr>
              <w:t>630</w:t>
            </w:r>
            <w:r w:rsidR="00922247">
              <w:rPr>
                <w:b/>
                <w:bCs/>
              </w:rPr>
              <w:t>,</w:t>
            </w:r>
            <w:r w:rsidRPr="003F4933">
              <w:rPr>
                <w:b/>
                <w:bCs/>
              </w:rPr>
              <w:t>3</w:t>
            </w:r>
            <w:r w:rsidR="00922247">
              <w:rPr>
                <w:b/>
                <w:bCs/>
              </w:rPr>
              <w:t>5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  <w:rPr>
                <w:b/>
                <w:bCs/>
              </w:rPr>
            </w:pPr>
            <w:r w:rsidRPr="003F4933">
              <w:rPr>
                <w:b/>
                <w:bCs/>
              </w:rPr>
              <w:t>1</w:t>
            </w:r>
            <w:r w:rsidR="00922247">
              <w:rPr>
                <w:b/>
                <w:bCs/>
              </w:rPr>
              <w:t> </w:t>
            </w:r>
            <w:r w:rsidRPr="003F4933">
              <w:rPr>
                <w:b/>
                <w:bCs/>
              </w:rPr>
              <w:t>683</w:t>
            </w:r>
            <w:r w:rsidR="00922247">
              <w:rPr>
                <w:b/>
                <w:bCs/>
              </w:rPr>
              <w:t>,02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  <w:rPr>
                <w:b/>
                <w:bCs/>
              </w:rPr>
            </w:pPr>
            <w:r w:rsidRPr="003F4933">
              <w:rPr>
                <w:b/>
                <w:bCs/>
              </w:rPr>
              <w:t>1</w:t>
            </w:r>
            <w:r w:rsidR="00922247">
              <w:rPr>
                <w:b/>
                <w:bCs/>
              </w:rPr>
              <w:t> </w:t>
            </w:r>
            <w:r w:rsidRPr="003F4933">
              <w:rPr>
                <w:b/>
                <w:bCs/>
              </w:rPr>
              <w:t>736</w:t>
            </w:r>
            <w:r w:rsidR="00922247">
              <w:rPr>
                <w:b/>
                <w:bCs/>
              </w:rPr>
              <w:t>,74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  <w:rPr>
                <w:b/>
                <w:bCs/>
              </w:rPr>
            </w:pPr>
            <w:r w:rsidRPr="003F4933">
              <w:rPr>
                <w:b/>
                <w:bCs/>
              </w:rPr>
              <w:t>1</w:t>
            </w:r>
            <w:r w:rsidR="00922247">
              <w:rPr>
                <w:b/>
                <w:bCs/>
              </w:rPr>
              <w:t> </w:t>
            </w:r>
            <w:r w:rsidRPr="003F4933">
              <w:rPr>
                <w:b/>
                <w:bCs/>
              </w:rPr>
              <w:t>735</w:t>
            </w:r>
            <w:r w:rsidR="00922247">
              <w:rPr>
                <w:b/>
                <w:bCs/>
              </w:rPr>
              <w:t>,87</w:t>
            </w:r>
          </w:p>
        </w:tc>
      </w:tr>
      <w:tr w:rsidR="00F13722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D83EDE" w:rsidRDefault="00F13722" w:rsidP="00E86A87">
            <w:pPr>
              <w:pStyle w:val="afb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D83EDE">
              <w:rPr>
                <w:rFonts w:ascii="Times New Roman" w:eastAsia="Times New Roman" w:hAnsi="Times New Roman"/>
                <w:sz w:val="18"/>
                <w:szCs w:val="18"/>
              </w:rPr>
              <w:t>существление государственных полномочий по расчету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  <w:outlineLvl w:val="2"/>
              <w:rPr>
                <w:bCs/>
              </w:rPr>
            </w:pPr>
            <w:r w:rsidRPr="003F4933">
              <w:rPr>
                <w:bCs/>
              </w:rPr>
              <w:t>2</w:t>
            </w:r>
            <w:r w:rsidR="00922247">
              <w:rPr>
                <w:bCs/>
              </w:rPr>
              <w:t>,550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922247" w:rsidP="00E86A87">
            <w:pPr>
              <w:jc w:val="center"/>
            </w:pPr>
            <w:r>
              <w:t>0,97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922247" w:rsidP="00E86A87">
            <w:pPr>
              <w:jc w:val="center"/>
            </w:pPr>
            <w:r>
              <w:t>0,86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</w:pPr>
            <w:r w:rsidRPr="003F4933">
              <w:t>0,00</w:t>
            </w:r>
          </w:p>
        </w:tc>
      </w:tr>
      <w:tr w:rsidR="00F13722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D83EDE" w:rsidRDefault="00F13722" w:rsidP="00E86A87">
            <w:pPr>
              <w:pStyle w:val="afb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3EDE">
              <w:rPr>
                <w:rFonts w:ascii="Times New Roman" w:eastAsia="Times New Roman" w:hAnsi="Times New Roman"/>
                <w:sz w:val="18"/>
                <w:szCs w:val="18"/>
              </w:rPr>
              <w:t>Осуществление отдельных полномочий в сфере административных правонарушений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  <w:outlineLvl w:val="2"/>
              <w:rPr>
                <w:bCs/>
              </w:rPr>
            </w:pPr>
            <w:r w:rsidRPr="003F4933">
              <w:rPr>
                <w:bCs/>
              </w:rPr>
              <w:t>19</w:t>
            </w:r>
            <w:r w:rsidR="00922247">
              <w:rPr>
                <w:bCs/>
              </w:rPr>
              <w:t>,20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</w:pPr>
            <w:r w:rsidRPr="003F4933">
              <w:t>16</w:t>
            </w:r>
            <w:r w:rsidR="00922247">
              <w:t>,95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</w:pPr>
            <w:r w:rsidRPr="003F4933">
              <w:t>16</w:t>
            </w:r>
            <w:r w:rsidR="00922247">
              <w:t>,95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</w:pPr>
            <w:r w:rsidRPr="003F4933">
              <w:t>16</w:t>
            </w:r>
            <w:r w:rsidR="00922247">
              <w:t>, 95</w:t>
            </w:r>
          </w:p>
        </w:tc>
      </w:tr>
      <w:tr w:rsidR="00F13722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D83EDE" w:rsidRDefault="00F13722" w:rsidP="00E86A87">
            <w:pPr>
              <w:pStyle w:val="afb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3EDE">
              <w:rPr>
                <w:rFonts w:ascii="Times New Roman" w:eastAsia="Times New Roman" w:hAnsi="Times New Roman"/>
                <w:sz w:val="18"/>
                <w:szCs w:val="18"/>
              </w:rPr>
              <w:t>Осуществление государственных полномочий по созданию и организации комиссий по делам несовершеннолетних и защите их прав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  <w:outlineLvl w:val="2"/>
              <w:rPr>
                <w:bCs/>
              </w:rPr>
            </w:pPr>
            <w:r w:rsidRPr="003F4933">
              <w:rPr>
                <w:bCs/>
              </w:rPr>
              <w:t>1</w:t>
            </w:r>
            <w:r w:rsidR="00922247">
              <w:rPr>
                <w:bCs/>
              </w:rPr>
              <w:t> </w:t>
            </w:r>
            <w:r w:rsidRPr="003F4933">
              <w:rPr>
                <w:bCs/>
              </w:rPr>
              <w:t>152</w:t>
            </w:r>
            <w:r w:rsidR="00922247">
              <w:rPr>
                <w:bCs/>
              </w:rPr>
              <w:t>,54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49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92224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3F4933">
              <w:rPr>
                <w:rFonts w:ascii="Times New Roman" w:eastAsia="Times New Roman" w:hAnsi="Times New Roman"/>
                <w:sz w:val="20"/>
                <w:szCs w:val="20"/>
              </w:rPr>
              <w:t>219</w:t>
            </w:r>
            <w:r w:rsidR="00922247">
              <w:rPr>
                <w:rFonts w:ascii="Times New Roman" w:eastAsia="Times New Roman" w:hAnsi="Times New Roman"/>
                <w:sz w:val="20"/>
                <w:szCs w:val="20"/>
              </w:rPr>
              <w:t>,60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49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92224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3F4933">
              <w:rPr>
                <w:rFonts w:ascii="Times New Roman" w:eastAsia="Times New Roman" w:hAnsi="Times New Roman"/>
                <w:sz w:val="20"/>
                <w:szCs w:val="20"/>
              </w:rPr>
              <w:t>262</w:t>
            </w:r>
            <w:r w:rsidR="00922247">
              <w:rPr>
                <w:rFonts w:ascii="Times New Roman" w:eastAsia="Times New Roman" w:hAnsi="Times New Roman"/>
                <w:sz w:val="20"/>
                <w:szCs w:val="20"/>
              </w:rPr>
              <w:t>,87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49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92224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3F4933">
              <w:rPr>
                <w:rFonts w:ascii="Times New Roman" w:eastAsia="Times New Roman" w:hAnsi="Times New Roman"/>
                <w:sz w:val="20"/>
                <w:szCs w:val="20"/>
              </w:rPr>
              <w:t>262</w:t>
            </w:r>
            <w:r w:rsidR="00922247">
              <w:rPr>
                <w:rFonts w:ascii="Times New Roman" w:eastAsia="Times New Roman" w:hAnsi="Times New Roman"/>
                <w:sz w:val="20"/>
                <w:szCs w:val="20"/>
              </w:rPr>
              <w:t>,87</w:t>
            </w:r>
          </w:p>
        </w:tc>
      </w:tr>
      <w:tr w:rsidR="00F13722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D83EDE" w:rsidRDefault="00F13722" w:rsidP="00F77BE3">
            <w:pPr>
              <w:pStyle w:val="afb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3EDE">
              <w:rPr>
                <w:rFonts w:ascii="Times New Roman" w:eastAsia="Times New Roman" w:hAnsi="Times New Roman"/>
                <w:sz w:val="18"/>
                <w:szCs w:val="18"/>
              </w:rPr>
              <w:t>Реализация государственных  полномочий в области обращения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  <w:outlineLvl w:val="2"/>
              <w:rPr>
                <w:bCs/>
              </w:rPr>
            </w:pPr>
            <w:r w:rsidRPr="003F4933">
              <w:rPr>
                <w:bCs/>
              </w:rPr>
              <w:t>456</w:t>
            </w:r>
            <w:r w:rsidR="00922247">
              <w:rPr>
                <w:bCs/>
              </w:rPr>
              <w:t>,053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</w:pPr>
            <w:r w:rsidRPr="003F4933">
              <w:t>445</w:t>
            </w:r>
            <w:r w:rsidR="00922247">
              <w:t>,50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</w:pPr>
            <w:r w:rsidRPr="003F4933">
              <w:t>456</w:t>
            </w:r>
            <w:r w:rsidR="00922247">
              <w:t>,</w:t>
            </w:r>
            <w:r w:rsidRPr="003F4933">
              <w:t>05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jc w:val="center"/>
            </w:pPr>
            <w:r w:rsidRPr="003F4933">
              <w:t>456</w:t>
            </w:r>
            <w:r w:rsidR="00922247">
              <w:t>,05</w:t>
            </w:r>
          </w:p>
        </w:tc>
      </w:tr>
      <w:tr w:rsidR="00F13722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D83EDE" w:rsidRDefault="00F13722" w:rsidP="00F77BE3">
            <w:pPr>
              <w:pStyle w:val="afb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3EDE">
              <w:rPr>
                <w:rFonts w:ascii="Times New Roman" w:eastAsia="Times New Roman" w:hAnsi="Times New Roman"/>
                <w:b/>
                <w:sz w:val="18"/>
                <w:szCs w:val="18"/>
              </w:rPr>
              <w:t>4. Реализация полномочий сельских поселений Фурмановского муниципального района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F4933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="00922247">
              <w:rPr>
                <w:rFonts w:ascii="Times New Roman" w:eastAsia="Times New Roman" w:hAnsi="Times New Roman"/>
                <w:b/>
                <w:sz w:val="20"/>
                <w:szCs w:val="20"/>
              </w:rPr>
              <w:t>,50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922247" w:rsidP="00E86A87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F4933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,50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922247" w:rsidP="00E86A87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F4933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,50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722" w:rsidRPr="003F4933" w:rsidRDefault="00922247" w:rsidP="00E86A87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F4933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,50</w:t>
            </w:r>
          </w:p>
        </w:tc>
      </w:tr>
      <w:tr w:rsidR="00F13722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D83EDE" w:rsidRDefault="00F13722" w:rsidP="00F77BE3">
            <w:pPr>
              <w:pStyle w:val="afb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3EDE">
              <w:rPr>
                <w:rFonts w:ascii="Times New Roman" w:eastAsia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722" w:rsidRPr="003F4933" w:rsidRDefault="00F13722" w:rsidP="00E86A87">
            <w:pPr>
              <w:pStyle w:val="afb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3722" w:rsidTr="00171B95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B95945" w:rsidRDefault="00F13722" w:rsidP="00F77BE3">
            <w:pPr>
              <w:pStyle w:val="afb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5945"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и размещение муниципального заказа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922247" w:rsidP="00E86A8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922247" w:rsidP="00E86A8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922247" w:rsidP="00E86A8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722" w:rsidRPr="003F4933" w:rsidRDefault="00922247" w:rsidP="00E86A8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</w:tr>
      <w:tr w:rsidR="00F13722"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B95945" w:rsidRDefault="00F13722" w:rsidP="00F77BE3">
            <w:pPr>
              <w:pStyle w:val="afb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5945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обеспечения сельского поселения услугами связи, общественного питания, торговли и бытового обслуживания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922247" w:rsidP="00E86A87">
            <w:pPr>
              <w:jc w:val="center"/>
            </w:pPr>
            <w:r>
              <w:t>0,500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922247" w:rsidP="00E86A87">
            <w:pPr>
              <w:jc w:val="center"/>
            </w:pPr>
            <w:r>
              <w:t>0,500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22" w:rsidRPr="003F4933" w:rsidRDefault="00922247" w:rsidP="00E86A87">
            <w:pPr>
              <w:jc w:val="center"/>
            </w:pPr>
            <w:r>
              <w:t>0,500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722" w:rsidRPr="003F4933" w:rsidRDefault="00922247" w:rsidP="00E86A87">
            <w:pPr>
              <w:jc w:val="center"/>
            </w:pPr>
            <w:r>
              <w:t>0,500</w:t>
            </w:r>
          </w:p>
        </w:tc>
      </w:tr>
      <w:tr w:rsidR="00922247"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47" w:rsidRPr="00B95945" w:rsidRDefault="00B82583" w:rsidP="00F77B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Разработка прогноза социально-</w:t>
            </w:r>
            <w:r w:rsidR="00922247" w:rsidRPr="00B95945">
              <w:rPr>
                <w:color w:val="000000"/>
                <w:sz w:val="18"/>
                <w:szCs w:val="18"/>
              </w:rPr>
              <w:t xml:space="preserve">экономического развития поселения 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47" w:rsidRPr="003F4933" w:rsidRDefault="00922247" w:rsidP="00E86A87">
            <w:pPr>
              <w:jc w:val="center"/>
            </w:pPr>
            <w:r>
              <w:t>0,500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47" w:rsidRPr="003F4933" w:rsidRDefault="00922247" w:rsidP="00E86A87">
            <w:pPr>
              <w:jc w:val="center"/>
            </w:pPr>
            <w:r>
              <w:t>0,500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47" w:rsidRPr="003F4933" w:rsidRDefault="00922247" w:rsidP="00E86A87">
            <w:pPr>
              <w:jc w:val="center"/>
            </w:pPr>
            <w:r>
              <w:t>0,500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47" w:rsidRPr="003F4933" w:rsidRDefault="00922247" w:rsidP="00E86A87">
            <w:pPr>
              <w:jc w:val="center"/>
            </w:pPr>
            <w:r>
              <w:t>0,500</w:t>
            </w:r>
          </w:p>
        </w:tc>
      </w:tr>
      <w:tr w:rsidR="00922247"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47" w:rsidRPr="00B95945" w:rsidRDefault="00922247" w:rsidP="00F77BE3">
            <w:pPr>
              <w:rPr>
                <w:color w:val="000000"/>
                <w:sz w:val="18"/>
                <w:szCs w:val="18"/>
              </w:rPr>
            </w:pPr>
            <w:r w:rsidRPr="00B95945">
              <w:rPr>
                <w:color w:val="000000"/>
                <w:sz w:val="18"/>
                <w:szCs w:val="18"/>
              </w:rPr>
              <w:t xml:space="preserve">Формирование и исполнение бюджета поселения 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47" w:rsidRPr="003F4933" w:rsidRDefault="00922247" w:rsidP="00E86A87">
            <w:pPr>
              <w:jc w:val="center"/>
            </w:pPr>
            <w:r>
              <w:t>0,500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47" w:rsidRPr="003F4933" w:rsidRDefault="00922247" w:rsidP="00E86A87">
            <w:pPr>
              <w:jc w:val="center"/>
            </w:pPr>
            <w:r>
              <w:t>0,500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47" w:rsidRPr="003F4933" w:rsidRDefault="00922247" w:rsidP="00E86A87">
            <w:pPr>
              <w:jc w:val="center"/>
            </w:pPr>
            <w:r>
              <w:t>0,500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47" w:rsidRPr="003F4933" w:rsidRDefault="00922247" w:rsidP="00E86A87">
            <w:pPr>
              <w:jc w:val="center"/>
            </w:pPr>
            <w:r>
              <w:t>0,500</w:t>
            </w:r>
          </w:p>
        </w:tc>
      </w:tr>
      <w:tr w:rsidR="00922247"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47" w:rsidRPr="00B95945" w:rsidRDefault="00922247" w:rsidP="00F77BE3">
            <w:pPr>
              <w:rPr>
                <w:color w:val="000000"/>
                <w:sz w:val="18"/>
                <w:szCs w:val="18"/>
              </w:rPr>
            </w:pPr>
            <w:r w:rsidRPr="00B95945">
              <w:rPr>
                <w:color w:val="000000"/>
                <w:sz w:val="18"/>
                <w:szCs w:val="18"/>
              </w:rPr>
              <w:t xml:space="preserve">Контроль за исполнением бюджета поселения 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47" w:rsidRPr="003F4933" w:rsidRDefault="00922247" w:rsidP="00E86A87">
            <w:pPr>
              <w:jc w:val="center"/>
            </w:pPr>
            <w:r>
              <w:t>0,500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47" w:rsidRPr="003F4933" w:rsidRDefault="00922247" w:rsidP="00E86A87">
            <w:pPr>
              <w:jc w:val="center"/>
            </w:pPr>
            <w:r>
              <w:t>0,500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47" w:rsidRPr="003F4933" w:rsidRDefault="00922247" w:rsidP="00E86A87">
            <w:pPr>
              <w:jc w:val="center"/>
            </w:pPr>
            <w:r>
              <w:t>0,500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47" w:rsidRPr="003F4933" w:rsidRDefault="00922247" w:rsidP="00E86A87">
            <w:pPr>
              <w:jc w:val="center"/>
            </w:pPr>
            <w:r>
              <w:t>0,500</w:t>
            </w:r>
          </w:p>
        </w:tc>
      </w:tr>
      <w:tr w:rsidR="00922247" w:rsidTr="00171B95"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2247" w:rsidRPr="00B95945" w:rsidRDefault="00922247" w:rsidP="00F77BE3">
            <w:pPr>
              <w:rPr>
                <w:color w:val="000000"/>
                <w:sz w:val="18"/>
                <w:szCs w:val="18"/>
              </w:rPr>
            </w:pPr>
            <w:r w:rsidRPr="00B95945">
              <w:rPr>
                <w:color w:val="000000"/>
                <w:sz w:val="18"/>
                <w:szCs w:val="18"/>
              </w:rPr>
              <w:t xml:space="preserve">Осуществление контроля, предусмотренного ч.5 ст.99 </w:t>
            </w:r>
            <w:r w:rsidR="00B82583">
              <w:rPr>
                <w:color w:val="000000"/>
                <w:sz w:val="18"/>
                <w:szCs w:val="18"/>
              </w:rPr>
              <w:t>Федерального закона №</w:t>
            </w:r>
            <w:r w:rsidRPr="00B95945">
              <w:rPr>
                <w:color w:val="000000"/>
                <w:sz w:val="18"/>
                <w:szCs w:val="18"/>
              </w:rPr>
              <w:t xml:space="preserve">44-ФЗ </w:t>
            </w:r>
            <w:r w:rsidR="00B82583">
              <w:rPr>
                <w:color w:val="000000"/>
                <w:sz w:val="18"/>
                <w:szCs w:val="18"/>
              </w:rPr>
              <w:t>«</w:t>
            </w:r>
            <w:r w:rsidRPr="00B95945">
              <w:rPr>
                <w:color w:val="000000"/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B82583">
              <w:rPr>
                <w:color w:val="000000"/>
                <w:sz w:val="18"/>
                <w:szCs w:val="18"/>
              </w:rPr>
              <w:t>»</w:t>
            </w:r>
            <w:r w:rsidRPr="00B9594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47" w:rsidRPr="003F4933" w:rsidRDefault="00922247" w:rsidP="00E86A87">
            <w:pPr>
              <w:jc w:val="center"/>
            </w:pPr>
            <w:r>
              <w:t>0,500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47" w:rsidRPr="003F4933" w:rsidRDefault="00922247" w:rsidP="00E86A87">
            <w:pPr>
              <w:jc w:val="center"/>
            </w:pPr>
            <w:r>
              <w:t>0,500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47" w:rsidRPr="003F4933" w:rsidRDefault="00922247" w:rsidP="00E86A87">
            <w:pPr>
              <w:jc w:val="center"/>
            </w:pPr>
            <w:r>
              <w:t>0,500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47" w:rsidRPr="003F4933" w:rsidRDefault="00922247" w:rsidP="00E86A87">
            <w:pPr>
              <w:jc w:val="center"/>
            </w:pPr>
            <w:r>
              <w:t>0,500</w:t>
            </w:r>
          </w:p>
        </w:tc>
      </w:tr>
      <w:tr w:rsidR="00922247" w:rsidTr="00171B95"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47" w:rsidRPr="00B95945" w:rsidRDefault="00922247" w:rsidP="00F77BE3">
            <w:pPr>
              <w:rPr>
                <w:sz w:val="18"/>
                <w:szCs w:val="18"/>
              </w:rPr>
            </w:pPr>
            <w:r w:rsidRPr="00B95945">
              <w:rPr>
                <w:sz w:val="18"/>
                <w:szCs w:val="18"/>
              </w:rPr>
              <w:t xml:space="preserve">Исполнение полномочий по осуществлению внешнего муниципального финансового контроля 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47" w:rsidRPr="003F4933" w:rsidRDefault="00922247" w:rsidP="00E86A87">
            <w:pPr>
              <w:jc w:val="center"/>
            </w:pPr>
            <w:r>
              <w:t>0,500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47" w:rsidRPr="003F4933" w:rsidRDefault="00922247" w:rsidP="00E86A87">
            <w:pPr>
              <w:jc w:val="center"/>
            </w:pPr>
            <w:r>
              <w:t>0,500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47" w:rsidRPr="003F4933" w:rsidRDefault="00922247" w:rsidP="00E86A87">
            <w:pPr>
              <w:jc w:val="center"/>
            </w:pPr>
            <w:r>
              <w:t>0,500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47" w:rsidRPr="003F4933" w:rsidRDefault="00922247" w:rsidP="00E86A87">
            <w:pPr>
              <w:jc w:val="center"/>
            </w:pPr>
            <w:r>
              <w:t>0,500</w:t>
            </w:r>
          </w:p>
        </w:tc>
      </w:tr>
      <w:tr w:rsidR="00922247" w:rsidTr="00171B95"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47" w:rsidRPr="00967811" w:rsidRDefault="00922247" w:rsidP="00F77BE3">
            <w:pPr>
              <w:pStyle w:val="afb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6781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Всего </w:t>
            </w:r>
            <w:proofErr w:type="spellStart"/>
            <w:r w:rsidRPr="00967811">
              <w:rPr>
                <w:rFonts w:ascii="Times New Roman" w:eastAsia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 w:rsidRPr="0096781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47" w:rsidRPr="003F4933" w:rsidRDefault="00922247" w:rsidP="00E86A87">
            <w:pPr>
              <w:jc w:val="center"/>
              <w:rPr>
                <w:b/>
                <w:color w:val="FF0000"/>
              </w:rPr>
            </w:pPr>
            <w:r w:rsidRPr="003F4933">
              <w:rPr>
                <w:b/>
                <w:bCs/>
              </w:rPr>
              <w:t>73</w:t>
            </w:r>
            <w:r>
              <w:rPr>
                <w:b/>
                <w:bCs/>
              </w:rPr>
              <w:t> </w:t>
            </w:r>
            <w:r w:rsidRPr="003F4933">
              <w:rPr>
                <w:b/>
                <w:bCs/>
              </w:rPr>
              <w:t>000</w:t>
            </w:r>
            <w:r>
              <w:rPr>
                <w:b/>
                <w:bCs/>
              </w:rPr>
              <w:t>,</w:t>
            </w:r>
            <w:r w:rsidRPr="003F4933">
              <w:rPr>
                <w:b/>
                <w:bCs/>
              </w:rPr>
              <w:t>59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47" w:rsidRPr="003F4933" w:rsidRDefault="00922247" w:rsidP="00E86A8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4933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3F4933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,99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47" w:rsidRPr="003F4933" w:rsidRDefault="00922247" w:rsidP="00E86A8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4933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3F4933">
              <w:rPr>
                <w:rFonts w:ascii="Times New Roman" w:hAnsi="Times New Roman"/>
                <w:b/>
                <w:sz w:val="20"/>
                <w:szCs w:val="20"/>
              </w:rPr>
              <w:t>025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3F4933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47" w:rsidRPr="003F4933" w:rsidRDefault="00922247" w:rsidP="00E86A8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4933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3F4933">
              <w:rPr>
                <w:rFonts w:ascii="Times New Roman" w:hAnsi="Times New Roman"/>
                <w:b/>
                <w:sz w:val="20"/>
                <w:szCs w:val="20"/>
              </w:rPr>
              <w:t>097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,39</w:t>
            </w:r>
          </w:p>
        </w:tc>
      </w:tr>
    </w:tbl>
    <w:p w:rsidR="009425A7" w:rsidRDefault="009425A7">
      <w:pPr>
        <w:tabs>
          <w:tab w:val="left" w:pos="5910"/>
        </w:tabs>
        <w:jc w:val="both"/>
      </w:pPr>
    </w:p>
    <w:p w:rsidR="009425A7" w:rsidRDefault="00065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Наибольший удельный вес в общем объеме расходов бюджета по </w:t>
      </w:r>
      <w:proofErr w:type="spellStart"/>
      <w:r>
        <w:rPr>
          <w:sz w:val="26"/>
          <w:szCs w:val="26"/>
        </w:rPr>
        <w:t>непрограммным</w:t>
      </w:r>
      <w:proofErr w:type="spellEnd"/>
      <w:r>
        <w:rPr>
          <w:sz w:val="26"/>
          <w:szCs w:val="26"/>
        </w:rPr>
        <w:t xml:space="preserve"> н</w:t>
      </w:r>
      <w:r w:rsidR="00742B19">
        <w:rPr>
          <w:sz w:val="26"/>
          <w:szCs w:val="26"/>
        </w:rPr>
        <w:t>аправлениям деятельности на 2024-2026</w:t>
      </w:r>
      <w:r>
        <w:rPr>
          <w:sz w:val="26"/>
          <w:szCs w:val="26"/>
        </w:rPr>
        <w:t xml:space="preserve"> годы занимают расходы на </w:t>
      </w:r>
      <w:proofErr w:type="spellStart"/>
      <w:r>
        <w:rPr>
          <w:sz w:val="26"/>
          <w:szCs w:val="26"/>
        </w:rPr>
        <w:t>непрограммные</w:t>
      </w:r>
      <w:proofErr w:type="spellEnd"/>
      <w:r>
        <w:rPr>
          <w:sz w:val="26"/>
          <w:szCs w:val="26"/>
        </w:rPr>
        <w:t xml:space="preserve"> направления деятельности</w:t>
      </w:r>
      <w:r w:rsidR="00536D4E">
        <w:rPr>
          <w:sz w:val="26"/>
          <w:szCs w:val="26"/>
        </w:rPr>
        <w:t xml:space="preserve"> исполнительных органов: в</w:t>
      </w:r>
      <w:r w:rsidR="00742B19">
        <w:rPr>
          <w:sz w:val="26"/>
          <w:szCs w:val="26"/>
        </w:rPr>
        <w:t xml:space="preserve"> 2024</w:t>
      </w:r>
      <w:r w:rsidR="00F61B31">
        <w:rPr>
          <w:sz w:val="26"/>
          <w:szCs w:val="26"/>
        </w:rPr>
        <w:t xml:space="preserve"> год</w:t>
      </w:r>
      <w:r w:rsidR="00536D4E">
        <w:rPr>
          <w:sz w:val="26"/>
          <w:szCs w:val="26"/>
        </w:rPr>
        <w:t>у</w:t>
      </w:r>
      <w:r w:rsidR="00742B19">
        <w:rPr>
          <w:sz w:val="26"/>
          <w:szCs w:val="26"/>
        </w:rPr>
        <w:t xml:space="preserve"> - 88,81</w:t>
      </w:r>
      <w:r w:rsidR="00536D4E">
        <w:rPr>
          <w:sz w:val="26"/>
          <w:szCs w:val="26"/>
        </w:rPr>
        <w:t>%, в</w:t>
      </w:r>
      <w:r w:rsidR="00742B19">
        <w:rPr>
          <w:sz w:val="26"/>
          <w:szCs w:val="26"/>
        </w:rPr>
        <w:t xml:space="preserve"> 2025</w:t>
      </w:r>
      <w:r w:rsidR="00F61B31">
        <w:rPr>
          <w:sz w:val="26"/>
          <w:szCs w:val="26"/>
        </w:rPr>
        <w:t xml:space="preserve"> год</w:t>
      </w:r>
      <w:r w:rsidR="00536D4E">
        <w:rPr>
          <w:sz w:val="26"/>
          <w:szCs w:val="26"/>
        </w:rPr>
        <w:t>у</w:t>
      </w:r>
      <w:r w:rsidR="00742B19">
        <w:rPr>
          <w:sz w:val="26"/>
          <w:szCs w:val="26"/>
        </w:rPr>
        <w:t xml:space="preserve"> - 83,27</w:t>
      </w:r>
      <w:r w:rsidR="00536D4E">
        <w:rPr>
          <w:sz w:val="26"/>
          <w:szCs w:val="26"/>
        </w:rPr>
        <w:t>%, в</w:t>
      </w:r>
      <w:r w:rsidR="00742B19">
        <w:rPr>
          <w:sz w:val="26"/>
          <w:szCs w:val="26"/>
        </w:rPr>
        <w:t xml:space="preserve"> 2026</w:t>
      </w:r>
      <w:r w:rsidR="00F61B31">
        <w:rPr>
          <w:sz w:val="26"/>
          <w:szCs w:val="26"/>
        </w:rPr>
        <w:t xml:space="preserve"> год</w:t>
      </w:r>
      <w:r w:rsidR="00536D4E">
        <w:rPr>
          <w:sz w:val="26"/>
          <w:szCs w:val="26"/>
        </w:rPr>
        <w:t>у</w:t>
      </w:r>
      <w:r w:rsidR="00742B19">
        <w:rPr>
          <w:sz w:val="26"/>
          <w:szCs w:val="26"/>
        </w:rPr>
        <w:t xml:space="preserve"> - 85,81</w:t>
      </w:r>
      <w:r>
        <w:rPr>
          <w:sz w:val="26"/>
          <w:szCs w:val="26"/>
        </w:rPr>
        <w:t xml:space="preserve">%. По отношению к уточненному </w:t>
      </w:r>
      <w:r w:rsidR="00742B19">
        <w:rPr>
          <w:sz w:val="26"/>
          <w:szCs w:val="26"/>
        </w:rPr>
        <w:t>плану на 2023</w:t>
      </w:r>
      <w:r>
        <w:rPr>
          <w:sz w:val="26"/>
          <w:szCs w:val="26"/>
        </w:rPr>
        <w:t xml:space="preserve"> год, расходы по </w:t>
      </w:r>
      <w:proofErr w:type="spellStart"/>
      <w:r>
        <w:rPr>
          <w:sz w:val="26"/>
          <w:szCs w:val="26"/>
        </w:rPr>
        <w:t>не</w:t>
      </w:r>
      <w:r w:rsidR="00536D4E">
        <w:rPr>
          <w:sz w:val="26"/>
          <w:szCs w:val="26"/>
        </w:rPr>
        <w:t>программным</w:t>
      </w:r>
      <w:proofErr w:type="spellEnd"/>
      <w:r w:rsidR="00536D4E">
        <w:rPr>
          <w:sz w:val="26"/>
          <w:szCs w:val="26"/>
        </w:rPr>
        <w:t xml:space="preserve"> направлениям в</w:t>
      </w:r>
      <w:r w:rsidR="00742B19">
        <w:rPr>
          <w:sz w:val="26"/>
          <w:szCs w:val="26"/>
        </w:rPr>
        <w:t xml:space="preserve"> 2024</w:t>
      </w:r>
      <w:r w:rsidR="008B7D37">
        <w:rPr>
          <w:sz w:val="26"/>
          <w:szCs w:val="26"/>
        </w:rPr>
        <w:t xml:space="preserve"> год</w:t>
      </w:r>
      <w:r w:rsidR="00536D4E">
        <w:rPr>
          <w:sz w:val="26"/>
          <w:szCs w:val="26"/>
        </w:rPr>
        <w:t>у</w:t>
      </w:r>
      <w:r w:rsidR="00742B19">
        <w:rPr>
          <w:sz w:val="26"/>
          <w:szCs w:val="26"/>
        </w:rPr>
        <w:t xml:space="preserve"> снижаются на 31 399,60 тыс. руб. или на 43,01</w:t>
      </w:r>
      <w:r>
        <w:rPr>
          <w:sz w:val="26"/>
          <w:szCs w:val="26"/>
        </w:rPr>
        <w:t>%.</w:t>
      </w:r>
    </w:p>
    <w:p w:rsidR="009425A7" w:rsidRDefault="0006501A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425A7" w:rsidRDefault="000650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6. Анализ и оценка источников финансирования дефицита бюджета</w:t>
      </w:r>
    </w:p>
    <w:p w:rsidR="009425A7" w:rsidRDefault="009425A7">
      <w:pPr>
        <w:ind w:firstLine="567"/>
        <w:jc w:val="center"/>
        <w:rPr>
          <w:b/>
          <w:sz w:val="26"/>
          <w:szCs w:val="26"/>
        </w:rPr>
      </w:pP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Проект бюджета Фурмановско</w:t>
      </w:r>
      <w:r w:rsidR="00B87CF9">
        <w:rPr>
          <w:sz w:val="26"/>
          <w:szCs w:val="26"/>
        </w:rPr>
        <w:t>го муниципального района на 2024</w:t>
      </w:r>
      <w:r>
        <w:rPr>
          <w:sz w:val="26"/>
          <w:szCs w:val="26"/>
        </w:rPr>
        <w:t xml:space="preserve"> год</w:t>
      </w:r>
      <w:r w:rsidR="00B87CF9">
        <w:rPr>
          <w:sz w:val="26"/>
          <w:szCs w:val="26"/>
        </w:rPr>
        <w:t xml:space="preserve"> сформирован с дефицитом в размере 23 526,24 тыс. руб., </w:t>
      </w:r>
      <w:r>
        <w:rPr>
          <w:sz w:val="26"/>
          <w:szCs w:val="26"/>
        </w:rPr>
        <w:t>на плановый период 20</w:t>
      </w:r>
      <w:r w:rsidR="00B87CF9">
        <w:rPr>
          <w:sz w:val="26"/>
          <w:szCs w:val="26"/>
        </w:rPr>
        <w:t>25 и 2026</w:t>
      </w:r>
      <w:r>
        <w:rPr>
          <w:sz w:val="26"/>
          <w:szCs w:val="26"/>
        </w:rPr>
        <w:t xml:space="preserve"> годов сформирован как сбалансированный и бездефицитный.</w:t>
      </w:r>
    </w:p>
    <w:p w:rsidR="00BC5EA6" w:rsidRDefault="00BC5EA6" w:rsidP="00BC5EA6">
      <w:pPr>
        <w:jc w:val="both"/>
        <w:rPr>
          <w:kern w:val="1"/>
          <w:sz w:val="26"/>
          <w:szCs w:val="26"/>
        </w:rPr>
      </w:pPr>
      <w:r>
        <w:rPr>
          <w:sz w:val="26"/>
          <w:szCs w:val="26"/>
        </w:rPr>
        <w:tab/>
      </w:r>
      <w:r w:rsidRPr="005748E5">
        <w:rPr>
          <w:sz w:val="26"/>
          <w:szCs w:val="26"/>
        </w:rPr>
        <w:t xml:space="preserve">В соответствии с приложением 3 к </w:t>
      </w:r>
      <w:r>
        <w:rPr>
          <w:sz w:val="26"/>
          <w:szCs w:val="26"/>
        </w:rPr>
        <w:t>проекту Решения</w:t>
      </w:r>
      <w:r w:rsidRPr="005748E5">
        <w:rPr>
          <w:sz w:val="26"/>
          <w:szCs w:val="26"/>
        </w:rPr>
        <w:t xml:space="preserve"> Совета Фурмановского муниципал</w:t>
      </w:r>
      <w:r>
        <w:rPr>
          <w:sz w:val="26"/>
          <w:szCs w:val="26"/>
        </w:rPr>
        <w:t xml:space="preserve">ьного района </w:t>
      </w:r>
      <w:r w:rsidRPr="005748E5">
        <w:rPr>
          <w:sz w:val="26"/>
          <w:szCs w:val="26"/>
        </w:rPr>
        <w:t>«О бюджете Фурмановско</w:t>
      </w:r>
      <w:r>
        <w:rPr>
          <w:sz w:val="26"/>
          <w:szCs w:val="26"/>
        </w:rPr>
        <w:t>го муниципального района на 2024 год и на плановый период 2025 и 2026</w:t>
      </w:r>
      <w:r w:rsidRPr="005748E5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 xml:space="preserve"> в составе </w:t>
      </w:r>
      <w:r>
        <w:rPr>
          <w:rFonts w:eastAsia="Arial Unicode MS"/>
          <w:kern w:val="1"/>
          <w:sz w:val="26"/>
          <w:szCs w:val="26"/>
        </w:rPr>
        <w:t>источников финансирования</w:t>
      </w:r>
      <w:r w:rsidRPr="005748E5">
        <w:rPr>
          <w:rFonts w:eastAsia="Arial Unicode MS"/>
          <w:kern w:val="1"/>
          <w:sz w:val="26"/>
          <w:szCs w:val="26"/>
        </w:rPr>
        <w:t xml:space="preserve"> дефицита бюджета в</w:t>
      </w:r>
      <w:r>
        <w:rPr>
          <w:rFonts w:eastAsia="Arial Unicode MS"/>
          <w:kern w:val="1"/>
          <w:sz w:val="26"/>
          <w:szCs w:val="26"/>
        </w:rPr>
        <w:t xml:space="preserve"> 2024 году запланировано</w:t>
      </w:r>
      <w:r w:rsidRPr="005748E5">
        <w:rPr>
          <w:rFonts w:eastAsia="Arial Unicode MS"/>
          <w:kern w:val="1"/>
          <w:sz w:val="26"/>
          <w:szCs w:val="26"/>
        </w:rPr>
        <w:t xml:space="preserve"> </w:t>
      </w:r>
      <w:r w:rsidRPr="005748E5">
        <w:rPr>
          <w:kern w:val="1"/>
          <w:sz w:val="26"/>
          <w:szCs w:val="26"/>
        </w:rPr>
        <w:t>снижение остатков средств на счетах по учету средств местного</w:t>
      </w:r>
      <w:r>
        <w:rPr>
          <w:kern w:val="1"/>
          <w:sz w:val="26"/>
          <w:szCs w:val="26"/>
        </w:rPr>
        <w:t xml:space="preserve"> бюджета.</w:t>
      </w:r>
    </w:p>
    <w:p w:rsidR="00BC5EA6" w:rsidRDefault="00BC5EA6" w:rsidP="00BC5EA6">
      <w:pPr>
        <w:spacing w:line="200" w:lineRule="atLeast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ab/>
      </w:r>
      <w:r>
        <w:rPr>
          <w:rFonts w:eastAsia="Arial Unicode MS"/>
          <w:kern w:val="1"/>
          <w:sz w:val="26"/>
          <w:szCs w:val="26"/>
        </w:rPr>
        <w:t xml:space="preserve">Данные факты в отношении дефицита бюджета не противоречат положениям статьи </w:t>
      </w:r>
      <w:r>
        <w:rPr>
          <w:kern w:val="1"/>
          <w:sz w:val="26"/>
          <w:szCs w:val="26"/>
        </w:rPr>
        <w:t>92.1 Бюджетного кодекса Российской Федерации.</w:t>
      </w:r>
    </w:p>
    <w:p w:rsidR="00B87CF9" w:rsidRDefault="00B87CF9">
      <w:pPr>
        <w:ind w:firstLine="567"/>
        <w:jc w:val="both"/>
        <w:rPr>
          <w:b/>
          <w:sz w:val="26"/>
          <w:szCs w:val="26"/>
        </w:rPr>
      </w:pPr>
    </w:p>
    <w:p w:rsidR="009425A7" w:rsidRDefault="009425A7">
      <w:pPr>
        <w:jc w:val="center"/>
        <w:rPr>
          <w:b/>
          <w:sz w:val="26"/>
          <w:szCs w:val="26"/>
        </w:rPr>
      </w:pPr>
    </w:p>
    <w:p w:rsidR="009425A7" w:rsidRDefault="000650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Выводы</w:t>
      </w:r>
    </w:p>
    <w:p w:rsidR="009425A7" w:rsidRDefault="009425A7">
      <w:pPr>
        <w:jc w:val="center"/>
        <w:rPr>
          <w:b/>
          <w:sz w:val="26"/>
          <w:szCs w:val="26"/>
        </w:rPr>
      </w:pP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Представленный проект Решения Совета Фурмановского муниципального района «О бюджете Фурмановско</w:t>
      </w:r>
      <w:r w:rsidR="00F107EF">
        <w:rPr>
          <w:sz w:val="26"/>
          <w:szCs w:val="26"/>
        </w:rPr>
        <w:t>го муниципального района на 2024 год и на плановый период 2025 и 2025</w:t>
      </w:r>
      <w:r>
        <w:rPr>
          <w:sz w:val="26"/>
          <w:szCs w:val="26"/>
        </w:rPr>
        <w:t xml:space="preserve"> годов» соответствует нормам действующего бюджетного законодательства Российской Федерации, иным федеральным законам, Положению о бюджетном процессе в </w:t>
      </w:r>
      <w:proofErr w:type="spellStart"/>
      <w:r>
        <w:rPr>
          <w:sz w:val="26"/>
          <w:szCs w:val="26"/>
        </w:rPr>
        <w:t>Фурмановском</w:t>
      </w:r>
      <w:proofErr w:type="spellEnd"/>
      <w:r>
        <w:rPr>
          <w:sz w:val="26"/>
          <w:szCs w:val="26"/>
        </w:rPr>
        <w:t xml:space="preserve"> муниципальном районе, иным нормативным правовым актам в сфере бюджетных правоотношений и может быть рекомендован к утверждению Советом Фурмановского муниципального района</w:t>
      </w:r>
      <w:r w:rsidR="00720F08">
        <w:rPr>
          <w:sz w:val="26"/>
          <w:szCs w:val="26"/>
        </w:rPr>
        <w:t xml:space="preserve"> в первом чтении</w:t>
      </w:r>
      <w:r>
        <w:rPr>
          <w:sz w:val="26"/>
          <w:szCs w:val="26"/>
        </w:rPr>
        <w:t>.</w:t>
      </w:r>
    </w:p>
    <w:p w:rsidR="009425A7" w:rsidRDefault="009425A7">
      <w:pPr>
        <w:jc w:val="both"/>
        <w:rPr>
          <w:sz w:val="26"/>
          <w:szCs w:val="26"/>
        </w:rPr>
      </w:pPr>
    </w:p>
    <w:p w:rsidR="009425A7" w:rsidRDefault="009425A7">
      <w:pPr>
        <w:jc w:val="both"/>
        <w:rPr>
          <w:sz w:val="26"/>
          <w:szCs w:val="26"/>
        </w:rPr>
      </w:pPr>
    </w:p>
    <w:p w:rsidR="009425A7" w:rsidRDefault="009425A7">
      <w:pPr>
        <w:jc w:val="both"/>
        <w:rPr>
          <w:sz w:val="26"/>
          <w:szCs w:val="26"/>
        </w:rPr>
      </w:pPr>
    </w:p>
    <w:p w:rsidR="009425A7" w:rsidRDefault="0006501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Председатель Контрольно-счетной комиссии</w:t>
      </w:r>
    </w:p>
    <w:p w:rsidR="009425A7" w:rsidRDefault="0006501A">
      <w:pPr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Фурмановского муниципального района                                           А.М. Двоеглазов</w:t>
      </w:r>
      <w:r>
        <w:rPr>
          <w:sz w:val="26"/>
          <w:szCs w:val="26"/>
        </w:rPr>
        <w:t xml:space="preserve">                                                                                                  </w:t>
      </w:r>
    </w:p>
    <w:p w:rsidR="009425A7" w:rsidRDefault="009425A7">
      <w:pPr>
        <w:jc w:val="center"/>
        <w:rPr>
          <w:b/>
          <w:sz w:val="26"/>
          <w:szCs w:val="26"/>
        </w:rPr>
      </w:pPr>
    </w:p>
    <w:p w:rsidR="0006501A" w:rsidRDefault="0006501A">
      <w:pPr>
        <w:ind w:left="-284" w:right="-28"/>
      </w:pPr>
    </w:p>
    <w:sectPr w:rsidR="0006501A" w:rsidSect="002E2F13">
      <w:headerReference w:type="default" r:id="rId8"/>
      <w:pgSz w:w="11906" w:h="16838"/>
      <w:pgMar w:top="1223" w:right="851" w:bottom="964" w:left="1417" w:header="709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F6E" w:rsidRDefault="00352F6E">
      <w:r>
        <w:separator/>
      </w:r>
    </w:p>
  </w:endnote>
  <w:endnote w:type="continuationSeparator" w:id="0">
    <w:p w:rsidR="00352F6E" w:rsidRDefault="00352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F6E" w:rsidRDefault="00352F6E">
      <w:r>
        <w:separator/>
      </w:r>
    </w:p>
  </w:footnote>
  <w:footnote w:type="continuationSeparator" w:id="0">
    <w:p w:rsidR="00352F6E" w:rsidRDefault="00352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4F5" w:rsidRDefault="004F44F5">
    <w:pPr>
      <w:pStyle w:val="af4"/>
      <w:jc w:val="center"/>
    </w:pPr>
    <w:fldSimple w:instr=" PAGE ">
      <w:r w:rsidR="00B64A98">
        <w:rPr>
          <w:noProof/>
        </w:rPr>
        <w:t>16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D0475E"/>
    <w:multiLevelType w:val="hybridMultilevel"/>
    <w:tmpl w:val="35B6CDB2"/>
    <w:lvl w:ilvl="0" w:tplc="981E1AB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embedSystemFonts/>
  <w:proofState w:spelling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0C3"/>
    <w:rsid w:val="00000503"/>
    <w:rsid w:val="000221C1"/>
    <w:rsid w:val="000250DD"/>
    <w:rsid w:val="00025B1B"/>
    <w:rsid w:val="00042AD9"/>
    <w:rsid w:val="00043AB5"/>
    <w:rsid w:val="000473E2"/>
    <w:rsid w:val="0006113D"/>
    <w:rsid w:val="00061753"/>
    <w:rsid w:val="000627F5"/>
    <w:rsid w:val="0006501A"/>
    <w:rsid w:val="00074EEA"/>
    <w:rsid w:val="00080156"/>
    <w:rsid w:val="0008131B"/>
    <w:rsid w:val="00082F59"/>
    <w:rsid w:val="00087488"/>
    <w:rsid w:val="00095C64"/>
    <w:rsid w:val="00096DA0"/>
    <w:rsid w:val="000A334A"/>
    <w:rsid w:val="000B0618"/>
    <w:rsid w:val="000B1911"/>
    <w:rsid w:val="000B4623"/>
    <w:rsid w:val="000B47DD"/>
    <w:rsid w:val="000B7EF6"/>
    <w:rsid w:val="000C0BD1"/>
    <w:rsid w:val="000C2972"/>
    <w:rsid w:val="000C676D"/>
    <w:rsid w:val="000E03DF"/>
    <w:rsid w:val="0010057A"/>
    <w:rsid w:val="0010678C"/>
    <w:rsid w:val="00110793"/>
    <w:rsid w:val="001122A9"/>
    <w:rsid w:val="00116C0C"/>
    <w:rsid w:val="00121CA5"/>
    <w:rsid w:val="001312D6"/>
    <w:rsid w:val="00133B4D"/>
    <w:rsid w:val="00143FE5"/>
    <w:rsid w:val="00154647"/>
    <w:rsid w:val="00174145"/>
    <w:rsid w:val="0017753E"/>
    <w:rsid w:val="001833CE"/>
    <w:rsid w:val="00186A1F"/>
    <w:rsid w:val="00187DF9"/>
    <w:rsid w:val="00196D9B"/>
    <w:rsid w:val="001A1C79"/>
    <w:rsid w:val="001A406C"/>
    <w:rsid w:val="001A50C9"/>
    <w:rsid w:val="001B62C8"/>
    <w:rsid w:val="001C5FED"/>
    <w:rsid w:val="001C7D2F"/>
    <w:rsid w:val="001D28EB"/>
    <w:rsid w:val="001D645D"/>
    <w:rsid w:val="001E294C"/>
    <w:rsid w:val="00201FD2"/>
    <w:rsid w:val="00210116"/>
    <w:rsid w:val="00214AC1"/>
    <w:rsid w:val="002174C2"/>
    <w:rsid w:val="00220D06"/>
    <w:rsid w:val="00220FD2"/>
    <w:rsid w:val="002214F3"/>
    <w:rsid w:val="00223611"/>
    <w:rsid w:val="0023061E"/>
    <w:rsid w:val="0023075B"/>
    <w:rsid w:val="0024073D"/>
    <w:rsid w:val="00246FA9"/>
    <w:rsid w:val="0027127D"/>
    <w:rsid w:val="00284DD1"/>
    <w:rsid w:val="00286005"/>
    <w:rsid w:val="00292CDE"/>
    <w:rsid w:val="002A410B"/>
    <w:rsid w:val="002A434D"/>
    <w:rsid w:val="002A4D51"/>
    <w:rsid w:val="002B09ED"/>
    <w:rsid w:val="002B40E5"/>
    <w:rsid w:val="002C165E"/>
    <w:rsid w:val="002D2C9B"/>
    <w:rsid w:val="002E2F13"/>
    <w:rsid w:val="00303B86"/>
    <w:rsid w:val="003043AB"/>
    <w:rsid w:val="00315122"/>
    <w:rsid w:val="0032369F"/>
    <w:rsid w:val="003318F7"/>
    <w:rsid w:val="00340E1C"/>
    <w:rsid w:val="00346CCA"/>
    <w:rsid w:val="0034722E"/>
    <w:rsid w:val="00352F6E"/>
    <w:rsid w:val="00357DF7"/>
    <w:rsid w:val="00360C87"/>
    <w:rsid w:val="00360D2A"/>
    <w:rsid w:val="00364D12"/>
    <w:rsid w:val="00372E37"/>
    <w:rsid w:val="00375074"/>
    <w:rsid w:val="00375BAB"/>
    <w:rsid w:val="003837AD"/>
    <w:rsid w:val="00383A10"/>
    <w:rsid w:val="0038559E"/>
    <w:rsid w:val="00392C8D"/>
    <w:rsid w:val="00393177"/>
    <w:rsid w:val="0039491A"/>
    <w:rsid w:val="003A201D"/>
    <w:rsid w:val="003A2067"/>
    <w:rsid w:val="003A5C2B"/>
    <w:rsid w:val="003B09CF"/>
    <w:rsid w:val="003B1D29"/>
    <w:rsid w:val="003B267F"/>
    <w:rsid w:val="003B7920"/>
    <w:rsid w:val="003C2DD4"/>
    <w:rsid w:val="003F08DE"/>
    <w:rsid w:val="003F7F12"/>
    <w:rsid w:val="00401497"/>
    <w:rsid w:val="00404CF1"/>
    <w:rsid w:val="0040548F"/>
    <w:rsid w:val="00406FAF"/>
    <w:rsid w:val="004223AC"/>
    <w:rsid w:val="00423761"/>
    <w:rsid w:val="0044533C"/>
    <w:rsid w:val="00454474"/>
    <w:rsid w:val="00465F56"/>
    <w:rsid w:val="00466715"/>
    <w:rsid w:val="00476DA1"/>
    <w:rsid w:val="004818C4"/>
    <w:rsid w:val="004845C6"/>
    <w:rsid w:val="004920B6"/>
    <w:rsid w:val="004B4429"/>
    <w:rsid w:val="004D3814"/>
    <w:rsid w:val="004E0868"/>
    <w:rsid w:val="004E1689"/>
    <w:rsid w:val="004F44F5"/>
    <w:rsid w:val="0050007F"/>
    <w:rsid w:val="0051155E"/>
    <w:rsid w:val="00512709"/>
    <w:rsid w:val="00536C84"/>
    <w:rsid w:val="00536D4E"/>
    <w:rsid w:val="00540340"/>
    <w:rsid w:val="00540D08"/>
    <w:rsid w:val="00540E50"/>
    <w:rsid w:val="005418EA"/>
    <w:rsid w:val="00547188"/>
    <w:rsid w:val="005473F0"/>
    <w:rsid w:val="005516EC"/>
    <w:rsid w:val="005538CC"/>
    <w:rsid w:val="00557E18"/>
    <w:rsid w:val="005608CD"/>
    <w:rsid w:val="00561646"/>
    <w:rsid w:val="005665BF"/>
    <w:rsid w:val="00576106"/>
    <w:rsid w:val="00581602"/>
    <w:rsid w:val="005816E0"/>
    <w:rsid w:val="00597389"/>
    <w:rsid w:val="005A267A"/>
    <w:rsid w:val="005A2684"/>
    <w:rsid w:val="005D447B"/>
    <w:rsid w:val="005E454B"/>
    <w:rsid w:val="005E67AC"/>
    <w:rsid w:val="005E74D6"/>
    <w:rsid w:val="005E7F3B"/>
    <w:rsid w:val="005F09B6"/>
    <w:rsid w:val="005F5F45"/>
    <w:rsid w:val="005F6394"/>
    <w:rsid w:val="00600C99"/>
    <w:rsid w:val="00610FA9"/>
    <w:rsid w:val="00613262"/>
    <w:rsid w:val="00623716"/>
    <w:rsid w:val="00627082"/>
    <w:rsid w:val="00630CFA"/>
    <w:rsid w:val="006335F2"/>
    <w:rsid w:val="00643DF0"/>
    <w:rsid w:val="0064604E"/>
    <w:rsid w:val="00646B6D"/>
    <w:rsid w:val="0065269A"/>
    <w:rsid w:val="006633D9"/>
    <w:rsid w:val="0067039D"/>
    <w:rsid w:val="00675D73"/>
    <w:rsid w:val="00682B00"/>
    <w:rsid w:val="006850C3"/>
    <w:rsid w:val="0069064F"/>
    <w:rsid w:val="00694A3E"/>
    <w:rsid w:val="006A31D9"/>
    <w:rsid w:val="006A5EF9"/>
    <w:rsid w:val="006B6017"/>
    <w:rsid w:val="006B681E"/>
    <w:rsid w:val="006C176A"/>
    <w:rsid w:val="006C5247"/>
    <w:rsid w:val="006C7B0C"/>
    <w:rsid w:val="006D021F"/>
    <w:rsid w:val="006D1D9D"/>
    <w:rsid w:val="006E5DBB"/>
    <w:rsid w:val="006F2841"/>
    <w:rsid w:val="006F556A"/>
    <w:rsid w:val="006F586B"/>
    <w:rsid w:val="00713A96"/>
    <w:rsid w:val="00720F08"/>
    <w:rsid w:val="00724258"/>
    <w:rsid w:val="00730E5A"/>
    <w:rsid w:val="007409DA"/>
    <w:rsid w:val="00742A6F"/>
    <w:rsid w:val="00742B19"/>
    <w:rsid w:val="0074425E"/>
    <w:rsid w:val="00746FDF"/>
    <w:rsid w:val="00750C62"/>
    <w:rsid w:val="007602E6"/>
    <w:rsid w:val="0076360B"/>
    <w:rsid w:val="00763820"/>
    <w:rsid w:val="00773B0E"/>
    <w:rsid w:val="007759FC"/>
    <w:rsid w:val="00782111"/>
    <w:rsid w:val="007839C5"/>
    <w:rsid w:val="007917D7"/>
    <w:rsid w:val="00791AFF"/>
    <w:rsid w:val="007B6097"/>
    <w:rsid w:val="007B78EE"/>
    <w:rsid w:val="007C03EC"/>
    <w:rsid w:val="007C0D1F"/>
    <w:rsid w:val="007C18A4"/>
    <w:rsid w:val="007C341E"/>
    <w:rsid w:val="007D266B"/>
    <w:rsid w:val="007E1727"/>
    <w:rsid w:val="007E7FF9"/>
    <w:rsid w:val="007F14EA"/>
    <w:rsid w:val="007F19C0"/>
    <w:rsid w:val="007F483E"/>
    <w:rsid w:val="00800E29"/>
    <w:rsid w:val="008046DF"/>
    <w:rsid w:val="00805EE3"/>
    <w:rsid w:val="00811ED8"/>
    <w:rsid w:val="0081385D"/>
    <w:rsid w:val="00816DA1"/>
    <w:rsid w:val="00820E1D"/>
    <w:rsid w:val="00822714"/>
    <w:rsid w:val="00823C23"/>
    <w:rsid w:val="00832890"/>
    <w:rsid w:val="00834544"/>
    <w:rsid w:val="0083771B"/>
    <w:rsid w:val="008472B6"/>
    <w:rsid w:val="00854BD9"/>
    <w:rsid w:val="00867797"/>
    <w:rsid w:val="00871855"/>
    <w:rsid w:val="0087532B"/>
    <w:rsid w:val="00880B46"/>
    <w:rsid w:val="00895775"/>
    <w:rsid w:val="008A2F68"/>
    <w:rsid w:val="008A7F01"/>
    <w:rsid w:val="008B1116"/>
    <w:rsid w:val="008B7D37"/>
    <w:rsid w:val="008C347C"/>
    <w:rsid w:val="008C3B22"/>
    <w:rsid w:val="008D1A80"/>
    <w:rsid w:val="008D33FB"/>
    <w:rsid w:val="008E0090"/>
    <w:rsid w:val="008E1C51"/>
    <w:rsid w:val="008E4E3F"/>
    <w:rsid w:val="00900FD4"/>
    <w:rsid w:val="009039D7"/>
    <w:rsid w:val="00905430"/>
    <w:rsid w:val="009119A1"/>
    <w:rsid w:val="00915766"/>
    <w:rsid w:val="009158A0"/>
    <w:rsid w:val="00922247"/>
    <w:rsid w:val="009223E9"/>
    <w:rsid w:val="009241D7"/>
    <w:rsid w:val="00925DD4"/>
    <w:rsid w:val="0093524B"/>
    <w:rsid w:val="00941347"/>
    <w:rsid w:val="009425A7"/>
    <w:rsid w:val="00942E63"/>
    <w:rsid w:val="00944923"/>
    <w:rsid w:val="00950F36"/>
    <w:rsid w:val="009563D6"/>
    <w:rsid w:val="009636C2"/>
    <w:rsid w:val="00967811"/>
    <w:rsid w:val="00973032"/>
    <w:rsid w:val="00985267"/>
    <w:rsid w:val="009869C3"/>
    <w:rsid w:val="00987617"/>
    <w:rsid w:val="00991757"/>
    <w:rsid w:val="00992951"/>
    <w:rsid w:val="00996D98"/>
    <w:rsid w:val="009B575A"/>
    <w:rsid w:val="009C0262"/>
    <w:rsid w:val="009C1BEF"/>
    <w:rsid w:val="009C1F2F"/>
    <w:rsid w:val="009C2D8F"/>
    <w:rsid w:val="009D0368"/>
    <w:rsid w:val="009F740C"/>
    <w:rsid w:val="00A07887"/>
    <w:rsid w:val="00A11814"/>
    <w:rsid w:val="00A15437"/>
    <w:rsid w:val="00A15ADA"/>
    <w:rsid w:val="00A22453"/>
    <w:rsid w:val="00A27238"/>
    <w:rsid w:val="00A314D8"/>
    <w:rsid w:val="00A33467"/>
    <w:rsid w:val="00A40368"/>
    <w:rsid w:val="00A40C6E"/>
    <w:rsid w:val="00A43045"/>
    <w:rsid w:val="00A56E33"/>
    <w:rsid w:val="00A63D5F"/>
    <w:rsid w:val="00A6637A"/>
    <w:rsid w:val="00A718A9"/>
    <w:rsid w:val="00A72A30"/>
    <w:rsid w:val="00A73514"/>
    <w:rsid w:val="00A74402"/>
    <w:rsid w:val="00A7738F"/>
    <w:rsid w:val="00A77D55"/>
    <w:rsid w:val="00A80D4A"/>
    <w:rsid w:val="00A87BF8"/>
    <w:rsid w:val="00A901F0"/>
    <w:rsid w:val="00A934A5"/>
    <w:rsid w:val="00A966F2"/>
    <w:rsid w:val="00AA3578"/>
    <w:rsid w:val="00AA752A"/>
    <w:rsid w:val="00AB1D01"/>
    <w:rsid w:val="00AB4AD5"/>
    <w:rsid w:val="00AC2D92"/>
    <w:rsid w:val="00AC7BD6"/>
    <w:rsid w:val="00AD1A97"/>
    <w:rsid w:val="00AD36AE"/>
    <w:rsid w:val="00AD4350"/>
    <w:rsid w:val="00AE3244"/>
    <w:rsid w:val="00AE5CEB"/>
    <w:rsid w:val="00AF652B"/>
    <w:rsid w:val="00B17327"/>
    <w:rsid w:val="00B305A7"/>
    <w:rsid w:val="00B33912"/>
    <w:rsid w:val="00B36602"/>
    <w:rsid w:val="00B63559"/>
    <w:rsid w:val="00B64A98"/>
    <w:rsid w:val="00B64AD3"/>
    <w:rsid w:val="00B66111"/>
    <w:rsid w:val="00B67165"/>
    <w:rsid w:val="00B80B28"/>
    <w:rsid w:val="00B82583"/>
    <w:rsid w:val="00B8775E"/>
    <w:rsid w:val="00B87CF9"/>
    <w:rsid w:val="00B91BC7"/>
    <w:rsid w:val="00B92667"/>
    <w:rsid w:val="00B93755"/>
    <w:rsid w:val="00BB242E"/>
    <w:rsid w:val="00BB37FC"/>
    <w:rsid w:val="00BC00E6"/>
    <w:rsid w:val="00BC1400"/>
    <w:rsid w:val="00BC5EA6"/>
    <w:rsid w:val="00BD0D45"/>
    <w:rsid w:val="00BD49DF"/>
    <w:rsid w:val="00BE1ECB"/>
    <w:rsid w:val="00BF061D"/>
    <w:rsid w:val="00BF53D0"/>
    <w:rsid w:val="00BF5F39"/>
    <w:rsid w:val="00C17B7F"/>
    <w:rsid w:val="00C31A09"/>
    <w:rsid w:val="00C32871"/>
    <w:rsid w:val="00C36716"/>
    <w:rsid w:val="00C44D9A"/>
    <w:rsid w:val="00C5484D"/>
    <w:rsid w:val="00C74551"/>
    <w:rsid w:val="00C7718D"/>
    <w:rsid w:val="00C9274A"/>
    <w:rsid w:val="00C94ABB"/>
    <w:rsid w:val="00CA2830"/>
    <w:rsid w:val="00CB0D7C"/>
    <w:rsid w:val="00CB1C58"/>
    <w:rsid w:val="00CC0A0A"/>
    <w:rsid w:val="00CC4883"/>
    <w:rsid w:val="00CC6DB9"/>
    <w:rsid w:val="00CD1E5B"/>
    <w:rsid w:val="00CD6D5A"/>
    <w:rsid w:val="00CD719C"/>
    <w:rsid w:val="00CE36A1"/>
    <w:rsid w:val="00CE3CE5"/>
    <w:rsid w:val="00CE627F"/>
    <w:rsid w:val="00CE7009"/>
    <w:rsid w:val="00CF59D5"/>
    <w:rsid w:val="00CF5C66"/>
    <w:rsid w:val="00CF5CD3"/>
    <w:rsid w:val="00CF6C51"/>
    <w:rsid w:val="00CF6DB6"/>
    <w:rsid w:val="00CF75C3"/>
    <w:rsid w:val="00D077BF"/>
    <w:rsid w:val="00D07F1E"/>
    <w:rsid w:val="00D23C4C"/>
    <w:rsid w:val="00D32374"/>
    <w:rsid w:val="00D40EC9"/>
    <w:rsid w:val="00D432A7"/>
    <w:rsid w:val="00D5509D"/>
    <w:rsid w:val="00D62B0C"/>
    <w:rsid w:val="00D6319D"/>
    <w:rsid w:val="00D673AA"/>
    <w:rsid w:val="00D72B51"/>
    <w:rsid w:val="00D733F8"/>
    <w:rsid w:val="00D82FF3"/>
    <w:rsid w:val="00D87D56"/>
    <w:rsid w:val="00D9117D"/>
    <w:rsid w:val="00D96394"/>
    <w:rsid w:val="00D970D2"/>
    <w:rsid w:val="00DA6D75"/>
    <w:rsid w:val="00DB5506"/>
    <w:rsid w:val="00DC0693"/>
    <w:rsid w:val="00DD0068"/>
    <w:rsid w:val="00DD412F"/>
    <w:rsid w:val="00DD4B65"/>
    <w:rsid w:val="00DE74BA"/>
    <w:rsid w:val="00DF0D46"/>
    <w:rsid w:val="00E11BD3"/>
    <w:rsid w:val="00E12167"/>
    <w:rsid w:val="00E13F0E"/>
    <w:rsid w:val="00E21451"/>
    <w:rsid w:val="00E237C4"/>
    <w:rsid w:val="00E26816"/>
    <w:rsid w:val="00E46745"/>
    <w:rsid w:val="00E55714"/>
    <w:rsid w:val="00E748D9"/>
    <w:rsid w:val="00E75997"/>
    <w:rsid w:val="00E75FD4"/>
    <w:rsid w:val="00EA1103"/>
    <w:rsid w:val="00EA178F"/>
    <w:rsid w:val="00EA1A6C"/>
    <w:rsid w:val="00EA707C"/>
    <w:rsid w:val="00EB36B1"/>
    <w:rsid w:val="00EC02A3"/>
    <w:rsid w:val="00ED441B"/>
    <w:rsid w:val="00ED500E"/>
    <w:rsid w:val="00ED5932"/>
    <w:rsid w:val="00ED78A0"/>
    <w:rsid w:val="00EE2915"/>
    <w:rsid w:val="00EE3055"/>
    <w:rsid w:val="00EE5724"/>
    <w:rsid w:val="00EF651A"/>
    <w:rsid w:val="00F0211C"/>
    <w:rsid w:val="00F02176"/>
    <w:rsid w:val="00F07CBD"/>
    <w:rsid w:val="00F107EF"/>
    <w:rsid w:val="00F13722"/>
    <w:rsid w:val="00F20441"/>
    <w:rsid w:val="00F32B1F"/>
    <w:rsid w:val="00F34B47"/>
    <w:rsid w:val="00F4423C"/>
    <w:rsid w:val="00F46D88"/>
    <w:rsid w:val="00F560E0"/>
    <w:rsid w:val="00F57487"/>
    <w:rsid w:val="00F61B31"/>
    <w:rsid w:val="00F67958"/>
    <w:rsid w:val="00F7365D"/>
    <w:rsid w:val="00F77BE3"/>
    <w:rsid w:val="00F82D16"/>
    <w:rsid w:val="00F86DA8"/>
    <w:rsid w:val="00F9307A"/>
    <w:rsid w:val="00FB37F3"/>
    <w:rsid w:val="00FC2A60"/>
    <w:rsid w:val="00FD165C"/>
    <w:rsid w:val="00FE1479"/>
    <w:rsid w:val="00FE247A"/>
    <w:rsid w:val="00FF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A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425A7"/>
    <w:pPr>
      <w:keepNext/>
      <w:numPr>
        <w:numId w:val="1"/>
      </w:numPr>
      <w:jc w:val="center"/>
      <w:outlineLvl w:val="0"/>
    </w:pPr>
    <w:rPr>
      <w:rFonts w:ascii="Arial" w:hAnsi="Arial" w:cs="Arial"/>
      <w:sz w:val="24"/>
    </w:rPr>
  </w:style>
  <w:style w:type="paragraph" w:styleId="2">
    <w:name w:val="heading 2"/>
    <w:basedOn w:val="a"/>
    <w:next w:val="a"/>
    <w:qFormat/>
    <w:rsid w:val="009425A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425A7"/>
    <w:rPr>
      <w:rFonts w:ascii="Symbol" w:hAnsi="Symbol" w:cs="Symbol" w:hint="default"/>
    </w:rPr>
  </w:style>
  <w:style w:type="character" w:customStyle="1" w:styleId="WW8Num1z1">
    <w:name w:val="WW8Num1z1"/>
    <w:rsid w:val="009425A7"/>
    <w:rPr>
      <w:rFonts w:ascii="Courier New" w:hAnsi="Courier New" w:cs="Courier New" w:hint="default"/>
    </w:rPr>
  </w:style>
  <w:style w:type="character" w:customStyle="1" w:styleId="WW8Num1z2">
    <w:name w:val="WW8Num1z2"/>
    <w:rsid w:val="009425A7"/>
    <w:rPr>
      <w:rFonts w:ascii="Wingdings" w:hAnsi="Wingdings" w:cs="Wingdings" w:hint="default"/>
    </w:rPr>
  </w:style>
  <w:style w:type="character" w:customStyle="1" w:styleId="WW8Num1z3">
    <w:name w:val="WW8Num1z3"/>
    <w:rsid w:val="009425A7"/>
  </w:style>
  <w:style w:type="character" w:customStyle="1" w:styleId="WW8Num1z4">
    <w:name w:val="WW8Num1z4"/>
    <w:rsid w:val="009425A7"/>
  </w:style>
  <w:style w:type="character" w:customStyle="1" w:styleId="WW8Num1z5">
    <w:name w:val="WW8Num1z5"/>
    <w:rsid w:val="009425A7"/>
  </w:style>
  <w:style w:type="character" w:customStyle="1" w:styleId="WW8Num1z6">
    <w:name w:val="WW8Num1z6"/>
    <w:rsid w:val="009425A7"/>
  </w:style>
  <w:style w:type="character" w:customStyle="1" w:styleId="WW8Num1z7">
    <w:name w:val="WW8Num1z7"/>
    <w:rsid w:val="009425A7"/>
  </w:style>
  <w:style w:type="character" w:customStyle="1" w:styleId="WW8Num1z8">
    <w:name w:val="WW8Num1z8"/>
    <w:rsid w:val="009425A7"/>
  </w:style>
  <w:style w:type="character" w:customStyle="1" w:styleId="WW8Num2z0">
    <w:name w:val="WW8Num2z0"/>
    <w:rsid w:val="009425A7"/>
    <w:rPr>
      <w:rFonts w:hint="default"/>
    </w:rPr>
  </w:style>
  <w:style w:type="character" w:customStyle="1" w:styleId="WW8Num2z1">
    <w:name w:val="WW8Num2z1"/>
    <w:rsid w:val="009425A7"/>
  </w:style>
  <w:style w:type="character" w:customStyle="1" w:styleId="WW8Num2z2">
    <w:name w:val="WW8Num2z2"/>
    <w:rsid w:val="009425A7"/>
  </w:style>
  <w:style w:type="character" w:customStyle="1" w:styleId="WW8Num2z3">
    <w:name w:val="WW8Num2z3"/>
    <w:rsid w:val="009425A7"/>
  </w:style>
  <w:style w:type="character" w:customStyle="1" w:styleId="WW8Num2z4">
    <w:name w:val="WW8Num2z4"/>
    <w:rsid w:val="009425A7"/>
  </w:style>
  <w:style w:type="character" w:customStyle="1" w:styleId="WW8Num2z5">
    <w:name w:val="WW8Num2z5"/>
    <w:rsid w:val="009425A7"/>
  </w:style>
  <w:style w:type="character" w:customStyle="1" w:styleId="WW8Num2z6">
    <w:name w:val="WW8Num2z6"/>
    <w:rsid w:val="009425A7"/>
  </w:style>
  <w:style w:type="character" w:customStyle="1" w:styleId="WW8Num2z7">
    <w:name w:val="WW8Num2z7"/>
    <w:rsid w:val="009425A7"/>
  </w:style>
  <w:style w:type="character" w:customStyle="1" w:styleId="WW8Num2z8">
    <w:name w:val="WW8Num2z8"/>
    <w:rsid w:val="009425A7"/>
  </w:style>
  <w:style w:type="character" w:customStyle="1" w:styleId="WW8Num3z0">
    <w:name w:val="WW8Num3z0"/>
    <w:rsid w:val="009425A7"/>
    <w:rPr>
      <w:rFonts w:hint="default"/>
    </w:rPr>
  </w:style>
  <w:style w:type="character" w:customStyle="1" w:styleId="WW8Num3z1">
    <w:name w:val="WW8Num3z1"/>
    <w:rsid w:val="009425A7"/>
  </w:style>
  <w:style w:type="character" w:customStyle="1" w:styleId="WW8Num3z2">
    <w:name w:val="WW8Num3z2"/>
    <w:rsid w:val="009425A7"/>
  </w:style>
  <w:style w:type="character" w:customStyle="1" w:styleId="WW8Num3z3">
    <w:name w:val="WW8Num3z3"/>
    <w:rsid w:val="009425A7"/>
  </w:style>
  <w:style w:type="character" w:customStyle="1" w:styleId="WW8Num3z4">
    <w:name w:val="WW8Num3z4"/>
    <w:rsid w:val="009425A7"/>
  </w:style>
  <w:style w:type="character" w:customStyle="1" w:styleId="WW8Num3z5">
    <w:name w:val="WW8Num3z5"/>
    <w:rsid w:val="009425A7"/>
  </w:style>
  <w:style w:type="character" w:customStyle="1" w:styleId="WW8Num3z6">
    <w:name w:val="WW8Num3z6"/>
    <w:rsid w:val="009425A7"/>
  </w:style>
  <w:style w:type="character" w:customStyle="1" w:styleId="WW8Num3z7">
    <w:name w:val="WW8Num3z7"/>
    <w:rsid w:val="009425A7"/>
  </w:style>
  <w:style w:type="character" w:customStyle="1" w:styleId="WW8Num3z8">
    <w:name w:val="WW8Num3z8"/>
    <w:rsid w:val="009425A7"/>
  </w:style>
  <w:style w:type="character" w:customStyle="1" w:styleId="WW8Num4z0">
    <w:name w:val="WW8Num4z0"/>
    <w:rsid w:val="009425A7"/>
    <w:rPr>
      <w:rFonts w:ascii="Symbol" w:hAnsi="Symbol" w:cs="Symbol" w:hint="default"/>
      <w:sz w:val="20"/>
    </w:rPr>
  </w:style>
  <w:style w:type="character" w:customStyle="1" w:styleId="WW8Num4z1">
    <w:name w:val="WW8Num4z1"/>
    <w:rsid w:val="009425A7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9425A7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9425A7"/>
    <w:rPr>
      <w:rFonts w:ascii="Wingdings" w:hAnsi="Wingdings" w:cs="Wingdings" w:hint="default"/>
    </w:rPr>
  </w:style>
  <w:style w:type="character" w:customStyle="1" w:styleId="WW8Num5z1">
    <w:name w:val="WW8Num5z1"/>
    <w:rsid w:val="009425A7"/>
    <w:rPr>
      <w:rFonts w:ascii="Courier New" w:hAnsi="Courier New" w:cs="Courier New" w:hint="default"/>
    </w:rPr>
  </w:style>
  <w:style w:type="character" w:customStyle="1" w:styleId="WW8Num5z3">
    <w:name w:val="WW8Num5z3"/>
    <w:rsid w:val="009425A7"/>
    <w:rPr>
      <w:rFonts w:ascii="Symbol" w:hAnsi="Symbol" w:cs="Symbol" w:hint="default"/>
    </w:rPr>
  </w:style>
  <w:style w:type="character" w:customStyle="1" w:styleId="WW8Num6z0">
    <w:name w:val="WW8Num6z0"/>
    <w:rsid w:val="009425A7"/>
    <w:rPr>
      <w:rFonts w:ascii="Symbol" w:hAnsi="Symbol" w:cs="Symbol" w:hint="default"/>
    </w:rPr>
  </w:style>
  <w:style w:type="character" w:customStyle="1" w:styleId="WW8Num6z1">
    <w:name w:val="WW8Num6z1"/>
    <w:rsid w:val="009425A7"/>
    <w:rPr>
      <w:rFonts w:ascii="Courier New" w:hAnsi="Courier New" w:cs="Courier New" w:hint="default"/>
    </w:rPr>
  </w:style>
  <w:style w:type="character" w:customStyle="1" w:styleId="WW8Num6z2">
    <w:name w:val="WW8Num6z2"/>
    <w:rsid w:val="009425A7"/>
    <w:rPr>
      <w:rFonts w:ascii="Wingdings" w:hAnsi="Wingdings" w:cs="Wingdings" w:hint="default"/>
    </w:rPr>
  </w:style>
  <w:style w:type="character" w:customStyle="1" w:styleId="WW8Num7z0">
    <w:name w:val="WW8Num7z0"/>
    <w:rsid w:val="009425A7"/>
    <w:rPr>
      <w:rFonts w:hint="default"/>
      <w:b w:val="0"/>
    </w:rPr>
  </w:style>
  <w:style w:type="character" w:customStyle="1" w:styleId="WW8Num7z1">
    <w:name w:val="WW8Num7z1"/>
    <w:rsid w:val="009425A7"/>
  </w:style>
  <w:style w:type="character" w:customStyle="1" w:styleId="WW8Num7z2">
    <w:name w:val="WW8Num7z2"/>
    <w:rsid w:val="009425A7"/>
  </w:style>
  <w:style w:type="character" w:customStyle="1" w:styleId="WW8Num7z3">
    <w:name w:val="WW8Num7z3"/>
    <w:rsid w:val="009425A7"/>
  </w:style>
  <w:style w:type="character" w:customStyle="1" w:styleId="WW8Num7z4">
    <w:name w:val="WW8Num7z4"/>
    <w:rsid w:val="009425A7"/>
  </w:style>
  <w:style w:type="character" w:customStyle="1" w:styleId="WW8Num7z5">
    <w:name w:val="WW8Num7z5"/>
    <w:rsid w:val="009425A7"/>
  </w:style>
  <w:style w:type="character" w:customStyle="1" w:styleId="WW8Num7z6">
    <w:name w:val="WW8Num7z6"/>
    <w:rsid w:val="009425A7"/>
  </w:style>
  <w:style w:type="character" w:customStyle="1" w:styleId="WW8Num7z7">
    <w:name w:val="WW8Num7z7"/>
    <w:rsid w:val="009425A7"/>
  </w:style>
  <w:style w:type="character" w:customStyle="1" w:styleId="WW8Num7z8">
    <w:name w:val="WW8Num7z8"/>
    <w:rsid w:val="009425A7"/>
  </w:style>
  <w:style w:type="character" w:customStyle="1" w:styleId="WW8Num8z0">
    <w:name w:val="WW8Num8z0"/>
    <w:rsid w:val="009425A7"/>
    <w:rPr>
      <w:rFonts w:hint="default"/>
    </w:rPr>
  </w:style>
  <w:style w:type="character" w:customStyle="1" w:styleId="WW8Num8z1">
    <w:name w:val="WW8Num8z1"/>
    <w:rsid w:val="009425A7"/>
  </w:style>
  <w:style w:type="character" w:customStyle="1" w:styleId="WW8Num8z2">
    <w:name w:val="WW8Num8z2"/>
    <w:rsid w:val="009425A7"/>
  </w:style>
  <w:style w:type="character" w:customStyle="1" w:styleId="WW8Num8z3">
    <w:name w:val="WW8Num8z3"/>
    <w:rsid w:val="009425A7"/>
  </w:style>
  <w:style w:type="character" w:customStyle="1" w:styleId="WW8Num8z4">
    <w:name w:val="WW8Num8z4"/>
    <w:rsid w:val="009425A7"/>
  </w:style>
  <w:style w:type="character" w:customStyle="1" w:styleId="WW8Num8z5">
    <w:name w:val="WW8Num8z5"/>
    <w:rsid w:val="009425A7"/>
  </w:style>
  <w:style w:type="character" w:customStyle="1" w:styleId="WW8Num8z6">
    <w:name w:val="WW8Num8z6"/>
    <w:rsid w:val="009425A7"/>
  </w:style>
  <w:style w:type="character" w:customStyle="1" w:styleId="WW8Num8z7">
    <w:name w:val="WW8Num8z7"/>
    <w:rsid w:val="009425A7"/>
  </w:style>
  <w:style w:type="character" w:customStyle="1" w:styleId="WW8Num8z8">
    <w:name w:val="WW8Num8z8"/>
    <w:rsid w:val="009425A7"/>
  </w:style>
  <w:style w:type="character" w:customStyle="1" w:styleId="WW8Num9z0">
    <w:name w:val="WW8Num9z0"/>
    <w:rsid w:val="009425A7"/>
  </w:style>
  <w:style w:type="character" w:customStyle="1" w:styleId="WW8Num9z1">
    <w:name w:val="WW8Num9z1"/>
    <w:rsid w:val="009425A7"/>
  </w:style>
  <w:style w:type="character" w:customStyle="1" w:styleId="WW8Num9z2">
    <w:name w:val="WW8Num9z2"/>
    <w:rsid w:val="009425A7"/>
  </w:style>
  <w:style w:type="character" w:customStyle="1" w:styleId="WW8Num9z3">
    <w:name w:val="WW8Num9z3"/>
    <w:rsid w:val="009425A7"/>
  </w:style>
  <w:style w:type="character" w:customStyle="1" w:styleId="WW8Num9z4">
    <w:name w:val="WW8Num9z4"/>
    <w:rsid w:val="009425A7"/>
  </w:style>
  <w:style w:type="character" w:customStyle="1" w:styleId="WW8Num9z5">
    <w:name w:val="WW8Num9z5"/>
    <w:rsid w:val="009425A7"/>
  </w:style>
  <w:style w:type="character" w:customStyle="1" w:styleId="WW8Num9z6">
    <w:name w:val="WW8Num9z6"/>
    <w:rsid w:val="009425A7"/>
  </w:style>
  <w:style w:type="character" w:customStyle="1" w:styleId="WW8Num9z7">
    <w:name w:val="WW8Num9z7"/>
    <w:rsid w:val="009425A7"/>
  </w:style>
  <w:style w:type="character" w:customStyle="1" w:styleId="WW8Num9z8">
    <w:name w:val="WW8Num9z8"/>
    <w:rsid w:val="009425A7"/>
  </w:style>
  <w:style w:type="character" w:customStyle="1" w:styleId="WW8Num10z0">
    <w:name w:val="WW8Num10z0"/>
    <w:rsid w:val="009425A7"/>
    <w:rPr>
      <w:rFonts w:ascii="Wingdings" w:hAnsi="Wingdings" w:cs="Wingdings" w:hint="default"/>
    </w:rPr>
  </w:style>
  <w:style w:type="character" w:customStyle="1" w:styleId="WW8Num10z1">
    <w:name w:val="WW8Num10z1"/>
    <w:rsid w:val="009425A7"/>
    <w:rPr>
      <w:rFonts w:ascii="Courier New" w:hAnsi="Courier New" w:cs="Courier New" w:hint="default"/>
    </w:rPr>
  </w:style>
  <w:style w:type="character" w:customStyle="1" w:styleId="WW8Num10z3">
    <w:name w:val="WW8Num10z3"/>
    <w:rsid w:val="009425A7"/>
    <w:rPr>
      <w:rFonts w:ascii="Symbol" w:hAnsi="Symbol" w:cs="Symbol" w:hint="default"/>
    </w:rPr>
  </w:style>
  <w:style w:type="character" w:customStyle="1" w:styleId="WW8Num11z0">
    <w:name w:val="WW8Num11z0"/>
    <w:rsid w:val="009425A7"/>
    <w:rPr>
      <w:rFonts w:ascii="Symbol" w:hAnsi="Symbol" w:cs="Symbol" w:hint="default"/>
      <w:sz w:val="20"/>
    </w:rPr>
  </w:style>
  <w:style w:type="character" w:customStyle="1" w:styleId="WW8Num11z1">
    <w:name w:val="WW8Num11z1"/>
    <w:rsid w:val="009425A7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9425A7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9425A7"/>
  </w:style>
  <w:style w:type="character" w:customStyle="1" w:styleId="WW8Num12z1">
    <w:name w:val="WW8Num12z1"/>
    <w:rsid w:val="009425A7"/>
  </w:style>
  <w:style w:type="character" w:customStyle="1" w:styleId="WW8Num12z2">
    <w:name w:val="WW8Num12z2"/>
    <w:rsid w:val="009425A7"/>
  </w:style>
  <w:style w:type="character" w:customStyle="1" w:styleId="WW8Num12z3">
    <w:name w:val="WW8Num12z3"/>
    <w:rsid w:val="009425A7"/>
  </w:style>
  <w:style w:type="character" w:customStyle="1" w:styleId="WW8Num12z4">
    <w:name w:val="WW8Num12z4"/>
    <w:rsid w:val="009425A7"/>
  </w:style>
  <w:style w:type="character" w:customStyle="1" w:styleId="WW8Num12z5">
    <w:name w:val="WW8Num12z5"/>
    <w:rsid w:val="009425A7"/>
  </w:style>
  <w:style w:type="character" w:customStyle="1" w:styleId="WW8Num12z6">
    <w:name w:val="WW8Num12z6"/>
    <w:rsid w:val="009425A7"/>
  </w:style>
  <w:style w:type="character" w:customStyle="1" w:styleId="WW8Num12z7">
    <w:name w:val="WW8Num12z7"/>
    <w:rsid w:val="009425A7"/>
  </w:style>
  <w:style w:type="character" w:customStyle="1" w:styleId="WW8Num12z8">
    <w:name w:val="WW8Num12z8"/>
    <w:rsid w:val="009425A7"/>
  </w:style>
  <w:style w:type="character" w:customStyle="1" w:styleId="WW8Num13z0">
    <w:name w:val="WW8Num13z0"/>
    <w:rsid w:val="009425A7"/>
    <w:rPr>
      <w:rFonts w:hint="default"/>
    </w:rPr>
  </w:style>
  <w:style w:type="character" w:customStyle="1" w:styleId="WW8Num13z1">
    <w:name w:val="WW8Num13z1"/>
    <w:rsid w:val="009425A7"/>
  </w:style>
  <w:style w:type="character" w:customStyle="1" w:styleId="WW8Num13z2">
    <w:name w:val="WW8Num13z2"/>
    <w:rsid w:val="009425A7"/>
  </w:style>
  <w:style w:type="character" w:customStyle="1" w:styleId="WW8Num13z3">
    <w:name w:val="WW8Num13z3"/>
    <w:rsid w:val="009425A7"/>
  </w:style>
  <w:style w:type="character" w:customStyle="1" w:styleId="WW8Num13z4">
    <w:name w:val="WW8Num13z4"/>
    <w:rsid w:val="009425A7"/>
  </w:style>
  <w:style w:type="character" w:customStyle="1" w:styleId="WW8Num13z5">
    <w:name w:val="WW8Num13z5"/>
    <w:rsid w:val="009425A7"/>
  </w:style>
  <w:style w:type="character" w:customStyle="1" w:styleId="WW8Num13z6">
    <w:name w:val="WW8Num13z6"/>
    <w:rsid w:val="009425A7"/>
  </w:style>
  <w:style w:type="character" w:customStyle="1" w:styleId="WW8Num13z7">
    <w:name w:val="WW8Num13z7"/>
    <w:rsid w:val="009425A7"/>
  </w:style>
  <w:style w:type="character" w:customStyle="1" w:styleId="WW8Num13z8">
    <w:name w:val="WW8Num13z8"/>
    <w:rsid w:val="009425A7"/>
  </w:style>
  <w:style w:type="character" w:customStyle="1" w:styleId="WW8Num14z0">
    <w:name w:val="WW8Num14z0"/>
    <w:rsid w:val="009425A7"/>
    <w:rPr>
      <w:rFonts w:ascii="Wingdings" w:hAnsi="Wingdings" w:cs="Wingdings" w:hint="default"/>
    </w:rPr>
  </w:style>
  <w:style w:type="character" w:customStyle="1" w:styleId="WW8Num14z1">
    <w:name w:val="WW8Num14z1"/>
    <w:rsid w:val="009425A7"/>
    <w:rPr>
      <w:rFonts w:ascii="Courier New" w:hAnsi="Courier New" w:cs="Courier New" w:hint="default"/>
    </w:rPr>
  </w:style>
  <w:style w:type="character" w:customStyle="1" w:styleId="WW8Num14z3">
    <w:name w:val="WW8Num14z3"/>
    <w:rsid w:val="009425A7"/>
    <w:rPr>
      <w:rFonts w:ascii="Symbol" w:hAnsi="Symbol" w:cs="Symbol" w:hint="default"/>
    </w:rPr>
  </w:style>
  <w:style w:type="character" w:customStyle="1" w:styleId="WW8Num15z0">
    <w:name w:val="WW8Num15z0"/>
    <w:rsid w:val="009425A7"/>
    <w:rPr>
      <w:rFonts w:ascii="Wingdings" w:hAnsi="Wingdings" w:cs="Wingdings" w:hint="default"/>
    </w:rPr>
  </w:style>
  <w:style w:type="character" w:customStyle="1" w:styleId="WW8Num15z1">
    <w:name w:val="WW8Num15z1"/>
    <w:rsid w:val="009425A7"/>
    <w:rPr>
      <w:rFonts w:ascii="Courier New" w:hAnsi="Courier New" w:cs="Courier New" w:hint="default"/>
    </w:rPr>
  </w:style>
  <w:style w:type="character" w:customStyle="1" w:styleId="WW8Num15z3">
    <w:name w:val="WW8Num15z3"/>
    <w:rsid w:val="009425A7"/>
    <w:rPr>
      <w:rFonts w:ascii="Symbol" w:hAnsi="Symbol" w:cs="Symbol" w:hint="default"/>
    </w:rPr>
  </w:style>
  <w:style w:type="character" w:customStyle="1" w:styleId="10">
    <w:name w:val="Основной шрифт абзаца1"/>
    <w:rsid w:val="009425A7"/>
  </w:style>
  <w:style w:type="character" w:customStyle="1" w:styleId="a3">
    <w:name w:val="Подзаголовок Знак"/>
    <w:rsid w:val="009425A7"/>
    <w:rPr>
      <w:sz w:val="24"/>
      <w:lang w:val="ru-RU" w:eastAsia="ar-SA" w:bidi="ar-SA"/>
    </w:rPr>
  </w:style>
  <w:style w:type="character" w:customStyle="1" w:styleId="11">
    <w:name w:val="Заголовок 1 Знак"/>
    <w:rsid w:val="009425A7"/>
    <w:rPr>
      <w:rFonts w:ascii="Arial" w:hAnsi="Arial" w:cs="Arial"/>
      <w:sz w:val="24"/>
      <w:lang w:val="ru-RU" w:eastAsia="ar-SA" w:bidi="ar-SA"/>
    </w:rPr>
  </w:style>
  <w:style w:type="character" w:customStyle="1" w:styleId="a4">
    <w:name w:val="Название Знак"/>
    <w:rsid w:val="009425A7"/>
    <w:rPr>
      <w:rFonts w:ascii="Courier New" w:hAnsi="Courier New" w:cs="Courier New"/>
      <w:sz w:val="24"/>
      <w:lang w:val="ru-RU" w:eastAsia="ar-SA" w:bidi="ar-SA"/>
    </w:rPr>
  </w:style>
  <w:style w:type="character" w:styleId="a5">
    <w:name w:val="Hyperlink"/>
    <w:rsid w:val="009425A7"/>
    <w:rPr>
      <w:color w:val="0000FF"/>
      <w:u w:val="single"/>
    </w:rPr>
  </w:style>
  <w:style w:type="character" w:customStyle="1" w:styleId="a6">
    <w:name w:val="Текст выноски Знак"/>
    <w:rsid w:val="009425A7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10"/>
    <w:rsid w:val="009425A7"/>
  </w:style>
  <w:style w:type="character" w:customStyle="1" w:styleId="a8">
    <w:name w:val="Нижний колонтитул Знак"/>
    <w:basedOn w:val="10"/>
    <w:rsid w:val="009425A7"/>
  </w:style>
  <w:style w:type="character" w:customStyle="1" w:styleId="a9">
    <w:name w:val="Основной текст Знак"/>
    <w:rsid w:val="009425A7"/>
    <w:rPr>
      <w:sz w:val="24"/>
      <w:szCs w:val="24"/>
    </w:rPr>
  </w:style>
  <w:style w:type="character" w:customStyle="1" w:styleId="20">
    <w:name w:val="Заголовок 2 Знак"/>
    <w:rsid w:val="009425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qFormat/>
    <w:rsid w:val="009425A7"/>
    <w:rPr>
      <w:b/>
      <w:bCs/>
      <w:color w:val="354653"/>
    </w:rPr>
  </w:style>
  <w:style w:type="character" w:customStyle="1" w:styleId="12">
    <w:name w:val="Основной текст Знак1 Знак Знак Знак Знак Знак"/>
    <w:rsid w:val="009425A7"/>
    <w:rPr>
      <w:sz w:val="28"/>
      <w:szCs w:val="24"/>
      <w:lang w:val="ru-RU" w:eastAsia="ar-SA" w:bidi="ar-SA"/>
    </w:rPr>
  </w:style>
  <w:style w:type="character" w:customStyle="1" w:styleId="ab">
    <w:name w:val="Основной текст с отступом Знак"/>
    <w:basedOn w:val="10"/>
    <w:rsid w:val="009425A7"/>
  </w:style>
  <w:style w:type="character" w:customStyle="1" w:styleId="ac">
    <w:name w:val="Маркеры списка"/>
    <w:rsid w:val="009425A7"/>
    <w:rPr>
      <w:rFonts w:ascii="OpenSymbol" w:eastAsia="OpenSymbol" w:hAnsi="OpenSymbol" w:cs="OpenSymbol"/>
    </w:rPr>
  </w:style>
  <w:style w:type="character" w:customStyle="1" w:styleId="ad">
    <w:name w:val="Символ нумерации"/>
    <w:rsid w:val="009425A7"/>
  </w:style>
  <w:style w:type="paragraph" w:customStyle="1" w:styleId="ae">
    <w:name w:val="Заголовок"/>
    <w:basedOn w:val="a"/>
    <w:next w:val="af"/>
    <w:rsid w:val="009425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rsid w:val="009425A7"/>
    <w:pPr>
      <w:spacing w:after="120"/>
    </w:pPr>
    <w:rPr>
      <w:sz w:val="24"/>
      <w:szCs w:val="24"/>
    </w:rPr>
  </w:style>
  <w:style w:type="paragraph" w:styleId="af0">
    <w:name w:val="List"/>
    <w:basedOn w:val="af"/>
    <w:rsid w:val="009425A7"/>
    <w:rPr>
      <w:rFonts w:cs="Arial"/>
    </w:rPr>
  </w:style>
  <w:style w:type="paragraph" w:customStyle="1" w:styleId="13">
    <w:name w:val="Название1"/>
    <w:basedOn w:val="a"/>
    <w:rsid w:val="009425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9425A7"/>
    <w:pPr>
      <w:suppressLineNumbers/>
    </w:pPr>
    <w:rPr>
      <w:rFonts w:cs="Arial"/>
    </w:rPr>
  </w:style>
  <w:style w:type="paragraph" w:styleId="af1">
    <w:name w:val="Title"/>
    <w:basedOn w:val="a"/>
    <w:next w:val="af2"/>
    <w:qFormat/>
    <w:rsid w:val="009425A7"/>
    <w:pPr>
      <w:jc w:val="center"/>
    </w:pPr>
    <w:rPr>
      <w:rFonts w:ascii="Courier New" w:hAnsi="Courier New" w:cs="Courier New"/>
      <w:sz w:val="24"/>
    </w:rPr>
  </w:style>
  <w:style w:type="paragraph" w:styleId="af2">
    <w:name w:val="Subtitle"/>
    <w:basedOn w:val="a"/>
    <w:next w:val="af"/>
    <w:qFormat/>
    <w:rsid w:val="009425A7"/>
    <w:pPr>
      <w:jc w:val="center"/>
    </w:pPr>
    <w:rPr>
      <w:sz w:val="24"/>
    </w:rPr>
  </w:style>
  <w:style w:type="paragraph" w:customStyle="1" w:styleId="ConsPlusNormal">
    <w:name w:val="ConsPlusNormal"/>
    <w:rsid w:val="009425A7"/>
    <w:pPr>
      <w:suppressAutoHyphens/>
      <w:autoSpaceDE w:val="0"/>
    </w:pPr>
    <w:rPr>
      <w:rFonts w:ascii="Arial" w:hAnsi="Arial" w:cs="Arial"/>
      <w:lang w:eastAsia="ar-SA"/>
    </w:rPr>
  </w:style>
  <w:style w:type="paragraph" w:styleId="af3">
    <w:name w:val="Balloon Text"/>
    <w:basedOn w:val="a"/>
    <w:rsid w:val="009425A7"/>
    <w:rPr>
      <w:rFonts w:ascii="Tahoma" w:hAnsi="Tahoma" w:cs="Tahoma"/>
      <w:sz w:val="16"/>
      <w:szCs w:val="16"/>
    </w:rPr>
  </w:style>
  <w:style w:type="paragraph" w:styleId="af4">
    <w:name w:val="header"/>
    <w:basedOn w:val="a"/>
    <w:rsid w:val="009425A7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9425A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425A7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15">
    <w:name w:val="Обычный1"/>
    <w:rsid w:val="009425A7"/>
    <w:pPr>
      <w:suppressAutoHyphens/>
      <w:snapToGrid w:val="0"/>
    </w:pPr>
    <w:rPr>
      <w:lang w:eastAsia="ar-SA"/>
    </w:rPr>
  </w:style>
  <w:style w:type="paragraph" w:styleId="af6">
    <w:name w:val="Normal (Web)"/>
    <w:basedOn w:val="a"/>
    <w:rsid w:val="009425A7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9425A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7">
    <w:name w:val="Body Text Indent"/>
    <w:basedOn w:val="a"/>
    <w:rsid w:val="009425A7"/>
    <w:pPr>
      <w:spacing w:after="120"/>
      <w:ind w:left="283"/>
    </w:pPr>
  </w:style>
  <w:style w:type="paragraph" w:customStyle="1" w:styleId="af8">
    <w:name w:val="Содержимое таблицы"/>
    <w:basedOn w:val="a"/>
    <w:rsid w:val="009425A7"/>
    <w:pPr>
      <w:suppressLineNumbers/>
    </w:pPr>
  </w:style>
  <w:style w:type="paragraph" w:customStyle="1" w:styleId="af9">
    <w:name w:val="Заголовок таблицы"/>
    <w:basedOn w:val="af8"/>
    <w:rsid w:val="009425A7"/>
    <w:pPr>
      <w:jc w:val="center"/>
    </w:pPr>
    <w:rPr>
      <w:b/>
      <w:bCs/>
    </w:rPr>
  </w:style>
  <w:style w:type="paragraph" w:customStyle="1" w:styleId="afa">
    <w:name w:val="Содержимое врезки"/>
    <w:basedOn w:val="af"/>
    <w:rsid w:val="009425A7"/>
  </w:style>
  <w:style w:type="paragraph" w:customStyle="1" w:styleId="21">
    <w:name w:val="Основной текст с отступом 21"/>
    <w:basedOn w:val="a"/>
    <w:rsid w:val="009425A7"/>
    <w:pPr>
      <w:spacing w:before="60" w:after="120" w:line="480" w:lineRule="auto"/>
      <w:ind w:left="283" w:firstLine="709"/>
      <w:jc w:val="both"/>
    </w:pPr>
    <w:rPr>
      <w:sz w:val="28"/>
    </w:rPr>
  </w:style>
  <w:style w:type="paragraph" w:styleId="afb">
    <w:name w:val="No Spacing"/>
    <w:link w:val="afc"/>
    <w:uiPriority w:val="1"/>
    <w:qFormat/>
    <w:rsid w:val="009425A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d">
    <w:name w:val="List Paragraph"/>
    <w:basedOn w:val="a"/>
    <w:qFormat/>
    <w:rsid w:val="001E294C"/>
    <w:pPr>
      <w:suppressAutoHyphens w:val="0"/>
      <w:ind w:left="720" w:firstLine="709"/>
      <w:contextualSpacing/>
      <w:jc w:val="both"/>
    </w:pPr>
    <w:rPr>
      <w:sz w:val="28"/>
      <w:lang w:eastAsia="ru-RU"/>
    </w:rPr>
  </w:style>
  <w:style w:type="character" w:customStyle="1" w:styleId="afc">
    <w:name w:val="Без интервала Знак"/>
    <w:link w:val="afb"/>
    <w:uiPriority w:val="1"/>
    <w:rsid w:val="006C176A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E5F5D-F5AA-4CEE-8106-56677548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24</Pages>
  <Words>9160</Words>
  <Characters>52218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88</cp:revision>
  <cp:lastPrinted>2023-11-24T08:06:00Z</cp:lastPrinted>
  <dcterms:created xsi:type="dcterms:W3CDTF">2023-11-22T14:55:00Z</dcterms:created>
  <dcterms:modified xsi:type="dcterms:W3CDTF">2023-11-24T09:48:00Z</dcterms:modified>
</cp:coreProperties>
</file>