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35" w:rsidRDefault="00083435" w:rsidP="0008343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Типовая форма опросного листа при проведении </w:t>
      </w:r>
      <w:proofErr w:type="gramStart"/>
      <w:r>
        <w:rPr>
          <w:rFonts w:ascii="Times New Roman" w:eastAsia="Times New Roman" w:hAnsi="Times New Roman" w:cs="Times New Roman"/>
          <w:b/>
          <w:sz w:val="24"/>
          <w:szCs w:val="24"/>
          <w:lang w:eastAsia="ru-RU"/>
        </w:rPr>
        <w:t>публичных</w:t>
      </w:r>
      <w:proofErr w:type="gramEnd"/>
    </w:p>
    <w:p w:rsidR="00083435" w:rsidRDefault="00083435" w:rsidP="0008343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консультаций по проекту нормативного правового акта</w:t>
      </w:r>
    </w:p>
    <w:p w:rsidR="00083435" w:rsidRDefault="00083435" w:rsidP="000834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администрации Фурмановского муниципального района</w:t>
      </w:r>
    </w:p>
    <w:p w:rsidR="00083435" w:rsidRDefault="00083435" w:rsidP="000834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84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0"/>
      </w:tblGrid>
      <w:tr w:rsidR="00083435" w:rsidTr="00083435">
        <w:tc>
          <w:tcPr>
            <w:tcW w:w="9843" w:type="dxa"/>
            <w:tcBorders>
              <w:top w:val="single" w:sz="4" w:space="0" w:color="auto"/>
              <w:left w:val="single" w:sz="4" w:space="0" w:color="auto"/>
              <w:bottom w:val="single" w:sz="4" w:space="0" w:color="auto"/>
              <w:right w:val="single" w:sz="4" w:space="0" w:color="auto"/>
            </w:tcBorders>
            <w:hideMark/>
          </w:tcPr>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вопросов в рамках проведения публичного обсуждения проекта нормативного правового акта.</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Пожалуйста, заполните и направьте данную форму по электронной почте на адрес </w:t>
            </w:r>
            <w:proofErr w:type="spellStart"/>
            <w:r>
              <w:rPr>
                <w:rFonts w:ascii="Times New Roman" w:eastAsia="Times New Roman" w:hAnsi="Times New Roman" w:cs="Times New Roman"/>
                <w:sz w:val="24"/>
                <w:szCs w:val="24"/>
                <w:u w:val="single"/>
                <w:lang w:val="en-US" w:eastAsia="ru-RU"/>
              </w:rPr>
              <w:t>furmekon</w:t>
            </w:r>
            <w:proofErr w:type="spellEnd"/>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mail</w:t>
            </w:r>
            <w:r>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ru</w:t>
            </w:r>
            <w:proofErr w:type="spellEnd"/>
            <w:r>
              <w:rPr>
                <w:rFonts w:ascii="Times New Roman" w:eastAsia="Times New Roman" w:hAnsi="Times New Roman" w:cs="Times New Roman"/>
                <w:sz w:val="24"/>
                <w:szCs w:val="24"/>
                <w:lang w:eastAsia="ru-RU"/>
              </w:rPr>
              <w:t xml:space="preserve"> не позднее </w:t>
            </w:r>
            <w:r w:rsidR="00D347A7">
              <w:rPr>
                <w:rFonts w:ascii="Times New Roman" w:eastAsia="Times New Roman" w:hAnsi="Times New Roman" w:cs="Times New Roman"/>
                <w:sz w:val="24"/>
                <w:szCs w:val="24"/>
                <w:u w:val="single"/>
                <w:lang w:eastAsia="ru-RU"/>
              </w:rPr>
              <w:t>15</w:t>
            </w:r>
            <w:bookmarkStart w:id="0" w:name="_GoBack"/>
            <w:bookmarkEnd w:id="0"/>
            <w:r>
              <w:rPr>
                <w:rFonts w:ascii="Times New Roman" w:eastAsia="Times New Roman" w:hAnsi="Times New Roman" w:cs="Times New Roman"/>
                <w:sz w:val="24"/>
                <w:szCs w:val="24"/>
                <w:u w:val="single"/>
                <w:lang w:eastAsia="ru-RU"/>
              </w:rPr>
              <w:t>.10.2021г.</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84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40"/>
      </w:tblGrid>
      <w:tr w:rsidR="00083435" w:rsidTr="00083435">
        <w:tc>
          <w:tcPr>
            <w:tcW w:w="9843" w:type="dxa"/>
            <w:tcBorders>
              <w:top w:val="single" w:sz="4" w:space="0" w:color="auto"/>
              <w:left w:val="single" w:sz="4" w:space="0" w:color="auto"/>
              <w:bottom w:val="single" w:sz="4" w:space="0" w:color="auto"/>
              <w:right w:val="single" w:sz="4" w:space="0" w:color="auto"/>
            </w:tcBorders>
            <w:hideMark/>
          </w:tcPr>
          <w:p w:rsidR="00083435" w:rsidRDefault="00083435" w:rsidP="000834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Контактная информация</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Вашему желанию укажите:</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 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Сферу деятельности организации 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контактного лица 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контактного телефона 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 ___________________________________________________</w:t>
            </w:r>
          </w:p>
        </w:tc>
      </w:tr>
    </w:tbl>
    <w:p w:rsidR="00083435" w:rsidRDefault="00083435" w:rsidP="000834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На  решение  какой проблемы, на Ваш взгляд, направлено предлагаемое регулирование? Актуальна ли данная проблема сегодня?</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Является  ли выбранный вариант решения проблемы оптимальным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rFonts w:ascii="Times New Roman" w:eastAsia="Times New Roman" w:hAnsi="Times New Roman" w:cs="Times New Roman"/>
          <w:lang w:eastAsia="ru-RU"/>
        </w:rPr>
        <w:t>затратны</w:t>
      </w:r>
      <w:proofErr w:type="spellEnd"/>
      <w:r>
        <w:rPr>
          <w:rFonts w:ascii="Times New Roman" w:eastAsia="Times New Roman" w:hAnsi="Times New Roman" w:cs="Times New Roman"/>
          <w:lang w:eastAsia="ru-RU"/>
        </w:rPr>
        <w:t xml:space="preserve"> и (или) более эффективны.</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органами местного самоуправления  Фурмановского муниципального района,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 имеются ли технические ошибки;</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органов  местного самоуправления Фурмановского муниципального района  и должностных лиц, допускает ли возможность избирательного применения норм;</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соответствует  ли  обычаям  деловой практики, сложившейся в отрасли, либо существующим международным практикам, используемым в данный момент.</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13 - n. Специальные  вопросы, касающиеся конкретных положений и норм рассматриваемого  проекта  нормативного правового акта, отношение к которым регулирующему органу необходимо прояснить.</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n + 1. Иные  предложения  и  замечания,  которые,  по Вашему мнению, целесообразно учесть в рамках оценки регулирующего воздействия.</w:t>
      </w:r>
    </w:p>
    <w:p w:rsid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4C3F6E" w:rsidRPr="00083435" w:rsidRDefault="00083435" w:rsidP="0008343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sectPr w:rsidR="004C3F6E" w:rsidRPr="00083435" w:rsidSect="00083435">
      <w:pgSz w:w="11906" w:h="16838"/>
      <w:pgMar w:top="709"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26"/>
    <w:rsid w:val="00083435"/>
    <w:rsid w:val="004C3F6E"/>
    <w:rsid w:val="005D3426"/>
    <w:rsid w:val="00D3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1350</Words>
  <Characters>7699</Characters>
  <Application>Microsoft Office Word</Application>
  <DocSecurity>0</DocSecurity>
  <Lines>64</Lines>
  <Paragraphs>18</Paragraphs>
  <ScaleCrop>false</ScaleCrop>
  <Company>SPecialiST RePack</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2021-09-28T13:52:00Z</dcterms:created>
  <dcterms:modified xsi:type="dcterms:W3CDTF">2021-09-30T07:47:00Z</dcterms:modified>
</cp:coreProperties>
</file>