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551F60">
        <w:t>809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9785D" w:rsidP="00552DB5">
      <w:pPr>
        <w:pStyle w:val="a3"/>
        <w:widowControl w:val="0"/>
        <w:numPr>
          <w:ilvl w:val="0"/>
          <w:numId w:val="6"/>
        </w:numPr>
      </w:pPr>
      <w:r>
        <w:t>Форма № 2</w:t>
      </w:r>
      <w:r w:rsidR="00552DB5">
        <w:t xml:space="preserve"> – Проект договора купли-продажи</w:t>
      </w:r>
      <w:r w:rsidR="001B5E05">
        <w:t xml:space="preserve"> земельного участка</w:t>
      </w:r>
      <w:r w:rsidR="00552DB5"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9785D" w:rsidRDefault="0059785D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136976">
        <w:rPr>
          <w:sz w:val="22"/>
          <w:szCs w:val="22"/>
        </w:rPr>
        <w:t xml:space="preserve">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993016">
        <w:rPr>
          <w:sz w:val="22"/>
          <w:szCs w:val="22"/>
        </w:rPr>
        <w:t xml:space="preserve">района № </w:t>
      </w:r>
      <w:r w:rsidR="00E26AE4">
        <w:rPr>
          <w:sz w:val="22"/>
          <w:szCs w:val="22"/>
        </w:rPr>
        <w:t xml:space="preserve">579 </w:t>
      </w:r>
      <w:r w:rsidR="002B2849" w:rsidRPr="00993016">
        <w:rPr>
          <w:sz w:val="22"/>
          <w:szCs w:val="22"/>
        </w:rPr>
        <w:t>от</w:t>
      </w:r>
      <w:r w:rsidR="00993016" w:rsidRPr="00993016">
        <w:rPr>
          <w:sz w:val="22"/>
          <w:szCs w:val="22"/>
        </w:rPr>
        <w:t xml:space="preserve"> </w:t>
      </w:r>
      <w:r w:rsidR="00E26AE4">
        <w:rPr>
          <w:sz w:val="22"/>
          <w:szCs w:val="22"/>
        </w:rPr>
        <w:t>02.09</w:t>
      </w:r>
      <w:r w:rsidR="00993016" w:rsidRPr="00993016">
        <w:rPr>
          <w:sz w:val="22"/>
          <w:szCs w:val="22"/>
        </w:rPr>
        <w:t>.</w:t>
      </w:r>
      <w:r w:rsidR="005A4EA2" w:rsidRPr="00993016">
        <w:rPr>
          <w:sz w:val="22"/>
          <w:szCs w:val="22"/>
        </w:rPr>
        <w:t xml:space="preserve">2021 </w:t>
      </w:r>
      <w:r w:rsidRPr="00993016">
        <w:rPr>
          <w:sz w:val="22"/>
          <w:szCs w:val="22"/>
        </w:rPr>
        <w:t xml:space="preserve"> </w:t>
      </w:r>
      <w:r w:rsidRPr="005A4EA2">
        <w:rPr>
          <w:sz w:val="22"/>
          <w:szCs w:val="22"/>
        </w:rPr>
        <w:t>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551F60">
        <w:rPr>
          <w:sz w:val="22"/>
          <w:szCs w:val="22"/>
        </w:rPr>
        <w:t>1488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  <w:bookmarkStart w:id="0" w:name="_GoBack"/>
      <w:bookmarkEnd w:id="0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</w:t>
      </w:r>
      <w:r w:rsidR="00136976">
        <w:rPr>
          <w:sz w:val="22"/>
          <w:szCs w:val="22"/>
        </w:rPr>
        <w:t>:8</w:t>
      </w:r>
      <w:r w:rsidR="00551F60">
        <w:rPr>
          <w:sz w:val="22"/>
          <w:szCs w:val="22"/>
        </w:rPr>
        <w:t>09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136976">
        <w:rPr>
          <w:sz w:val="22"/>
          <w:szCs w:val="22"/>
        </w:rPr>
        <w:t>ровым номером</w:t>
      </w:r>
      <w:r w:rsidR="00D96CB1">
        <w:rPr>
          <w:sz w:val="22"/>
          <w:szCs w:val="22"/>
        </w:rPr>
        <w:t xml:space="preserve"> 37:19:011104</w:t>
      </w:r>
      <w:r w:rsidR="00136976">
        <w:rPr>
          <w:sz w:val="22"/>
          <w:szCs w:val="22"/>
        </w:rPr>
        <w:t>:</w:t>
      </w:r>
      <w:r w:rsidR="00551F60">
        <w:rPr>
          <w:sz w:val="22"/>
          <w:szCs w:val="22"/>
        </w:rPr>
        <w:t>809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BD02BD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678"/>
        <w:gridCol w:w="3685"/>
      </w:tblGrid>
      <w:tr w:rsidR="001E517B" w:rsidRPr="00617F3C" w:rsidTr="00221256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221256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221256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221256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221256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221256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221256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221256" w:rsidRDefault="001E517B" w:rsidP="00221256">
            <w:pPr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221256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221256">
        <w:rPr>
          <w:b/>
          <w:sz w:val="22"/>
          <w:szCs w:val="22"/>
        </w:rPr>
        <w:t>:</w:t>
      </w:r>
      <w:r w:rsidRPr="00221256">
        <w:rPr>
          <w:b/>
          <w:bCs/>
          <w:iCs/>
          <w:sz w:val="22"/>
          <w:szCs w:val="22"/>
          <w:lang w:eastAsia="ar-SA"/>
        </w:rPr>
        <w:t xml:space="preserve"> </w:t>
      </w:r>
      <w:r w:rsidR="00551F60">
        <w:rPr>
          <w:sz w:val="22"/>
          <w:szCs w:val="22"/>
        </w:rPr>
        <w:t>78 900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 xml:space="preserve">семьдесят </w:t>
      </w:r>
      <w:r w:rsidR="00221256" w:rsidRPr="00221256">
        <w:rPr>
          <w:sz w:val="22"/>
          <w:szCs w:val="22"/>
        </w:rPr>
        <w:t>восемь</w:t>
      </w:r>
      <w:r w:rsidR="005F7C93" w:rsidRPr="00221256">
        <w:rPr>
          <w:sz w:val="22"/>
          <w:szCs w:val="22"/>
        </w:rPr>
        <w:t xml:space="preserve"> тысяч</w:t>
      </w:r>
      <w:r w:rsidR="00221256" w:rsidRPr="00221256">
        <w:rPr>
          <w:sz w:val="22"/>
          <w:szCs w:val="22"/>
        </w:rPr>
        <w:t xml:space="preserve"> </w:t>
      </w:r>
      <w:r w:rsidR="00551F60">
        <w:rPr>
          <w:sz w:val="22"/>
          <w:szCs w:val="22"/>
        </w:rPr>
        <w:t>девятьсот</w:t>
      </w:r>
      <w:r w:rsidRPr="00221256">
        <w:rPr>
          <w:sz w:val="22"/>
          <w:szCs w:val="22"/>
        </w:rPr>
        <w:t xml:space="preserve">) рублей 00 копеек (НДС не облагается). 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b/>
          <w:sz w:val="22"/>
          <w:szCs w:val="22"/>
        </w:rPr>
        <w:t xml:space="preserve">Шаг аукциона: </w:t>
      </w:r>
      <w:r w:rsidR="007B1F7E" w:rsidRPr="00221256">
        <w:rPr>
          <w:sz w:val="22"/>
          <w:szCs w:val="22"/>
        </w:rPr>
        <w:t xml:space="preserve">2 </w:t>
      </w:r>
      <w:r w:rsidR="00221256" w:rsidRPr="00221256">
        <w:rPr>
          <w:sz w:val="22"/>
          <w:szCs w:val="22"/>
        </w:rPr>
        <w:t>36</w:t>
      </w:r>
      <w:r w:rsidR="00551F60">
        <w:rPr>
          <w:sz w:val="22"/>
          <w:szCs w:val="22"/>
        </w:rPr>
        <w:t>7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>две</w:t>
      </w:r>
      <w:r w:rsidR="005F7C93" w:rsidRPr="00221256">
        <w:rPr>
          <w:sz w:val="22"/>
          <w:szCs w:val="22"/>
        </w:rPr>
        <w:t xml:space="preserve"> тысяч</w:t>
      </w:r>
      <w:r w:rsidR="007B1F7E" w:rsidRPr="00221256">
        <w:rPr>
          <w:sz w:val="22"/>
          <w:szCs w:val="22"/>
        </w:rPr>
        <w:t xml:space="preserve">и </w:t>
      </w:r>
      <w:r w:rsidR="00221256" w:rsidRPr="00221256">
        <w:rPr>
          <w:sz w:val="22"/>
          <w:szCs w:val="22"/>
        </w:rPr>
        <w:t xml:space="preserve">триста шестьдесят </w:t>
      </w:r>
      <w:r w:rsidR="00551F60">
        <w:rPr>
          <w:sz w:val="22"/>
          <w:szCs w:val="22"/>
        </w:rPr>
        <w:t>семь</w:t>
      </w:r>
      <w:r w:rsidR="005F7C93" w:rsidRPr="00221256">
        <w:rPr>
          <w:sz w:val="22"/>
          <w:szCs w:val="22"/>
        </w:rPr>
        <w:t>) рубл</w:t>
      </w:r>
      <w:r w:rsidR="00551F60">
        <w:rPr>
          <w:sz w:val="22"/>
          <w:szCs w:val="22"/>
        </w:rPr>
        <w:t>ей</w:t>
      </w:r>
      <w:r w:rsidRPr="00221256">
        <w:rPr>
          <w:sz w:val="22"/>
          <w:szCs w:val="22"/>
        </w:rPr>
        <w:t xml:space="preserve"> 00 копеек.</w:t>
      </w:r>
    </w:p>
    <w:p w:rsidR="00075F97" w:rsidRPr="00221256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b/>
          <w:sz w:val="22"/>
          <w:szCs w:val="22"/>
        </w:rPr>
        <w:t xml:space="preserve">Обеспечение заявки на участие в аукционе: </w:t>
      </w:r>
      <w:r w:rsidR="00221256" w:rsidRPr="00221256">
        <w:rPr>
          <w:sz w:val="22"/>
          <w:szCs w:val="22"/>
        </w:rPr>
        <w:t>15 7</w:t>
      </w:r>
      <w:r w:rsidR="00551F60">
        <w:rPr>
          <w:sz w:val="22"/>
          <w:szCs w:val="22"/>
        </w:rPr>
        <w:t>8</w:t>
      </w:r>
      <w:r w:rsidR="00221256" w:rsidRPr="00221256">
        <w:rPr>
          <w:sz w:val="22"/>
          <w:szCs w:val="22"/>
        </w:rPr>
        <w:t>0,00</w:t>
      </w:r>
      <w:r w:rsidRPr="00221256">
        <w:rPr>
          <w:sz w:val="22"/>
          <w:szCs w:val="22"/>
        </w:rPr>
        <w:t xml:space="preserve"> (</w:t>
      </w:r>
      <w:r w:rsidR="00221256" w:rsidRPr="00221256">
        <w:rPr>
          <w:sz w:val="22"/>
          <w:szCs w:val="22"/>
        </w:rPr>
        <w:t xml:space="preserve">пятнадцать тысяч семьсот </w:t>
      </w:r>
      <w:r w:rsidR="00551F60">
        <w:rPr>
          <w:sz w:val="22"/>
          <w:szCs w:val="22"/>
        </w:rPr>
        <w:t>восемьдесят</w:t>
      </w:r>
      <w:r w:rsidRPr="00221256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</w:t>
      </w:r>
      <w:r w:rsidRPr="00497D19">
        <w:rPr>
          <w:sz w:val="22"/>
          <w:szCs w:val="22"/>
        </w:rPr>
        <w:t xml:space="preserve">продавца. Назначение платежа: задаток </w:t>
      </w:r>
      <w:r w:rsidRPr="00497D19">
        <w:rPr>
          <w:sz w:val="22"/>
          <w:szCs w:val="22"/>
        </w:rPr>
        <w:lastRenderedPageBreak/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93225A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</w:t>
      </w:r>
      <w:r w:rsidR="00796151">
        <w:rPr>
          <w:rStyle w:val="blk"/>
          <w:sz w:val="22"/>
          <w:szCs w:val="22"/>
        </w:rPr>
        <w:t>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696C10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420AD7">
        <w:rPr>
          <w:sz w:val="22"/>
          <w:szCs w:val="22"/>
        </w:rPr>
        <w:t xml:space="preserve"> для подачи заявок</w:t>
      </w:r>
      <w:proofErr w:type="gramStart"/>
      <w:r w:rsidR="00420A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420AD7">
        <w:rPr>
          <w:sz w:val="22"/>
          <w:szCs w:val="22"/>
        </w:rPr>
        <w:t>Челышева</w:t>
      </w:r>
      <w:proofErr w:type="spellEnd"/>
      <w:r w:rsidR="00420AD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="00BD02BD">
        <w:rPr>
          <w:color w:val="000000"/>
          <w:sz w:val="22"/>
          <w:szCs w:val="22"/>
        </w:rPr>
        <w:t xml:space="preserve"> 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BD02BD">
        <w:rPr>
          <w:sz w:val="22"/>
          <w:szCs w:val="22"/>
        </w:rPr>
        <w:t xml:space="preserve"> </w:t>
      </w:r>
    </w:p>
    <w:p w:rsidR="00497D19" w:rsidRPr="00124E0F" w:rsidRDefault="00497D19" w:rsidP="00497D19">
      <w:pPr>
        <w:pStyle w:val="a3"/>
        <w:widowControl w:val="0"/>
        <w:rPr>
          <w:sz w:val="22"/>
          <w:szCs w:val="22"/>
        </w:rPr>
      </w:pPr>
      <w:r w:rsidRPr="00124E0F">
        <w:rPr>
          <w:b/>
          <w:sz w:val="22"/>
          <w:szCs w:val="22"/>
        </w:rPr>
        <w:t>Начало приема заявок:</w:t>
      </w:r>
      <w:r w:rsidRPr="00124E0F">
        <w:rPr>
          <w:sz w:val="22"/>
          <w:szCs w:val="22"/>
        </w:rPr>
        <w:t xml:space="preserve"> 8.15 час. </w:t>
      </w:r>
      <w:r w:rsidR="00696C10" w:rsidRPr="00124E0F">
        <w:rPr>
          <w:sz w:val="22"/>
          <w:szCs w:val="22"/>
        </w:rPr>
        <w:t>17</w:t>
      </w:r>
      <w:r w:rsidR="00A60342" w:rsidRPr="00124E0F">
        <w:rPr>
          <w:sz w:val="22"/>
          <w:szCs w:val="22"/>
        </w:rPr>
        <w:t>.0</w:t>
      </w:r>
      <w:r w:rsidR="00696C10" w:rsidRPr="00124E0F">
        <w:rPr>
          <w:sz w:val="22"/>
          <w:szCs w:val="22"/>
        </w:rPr>
        <w:t>9</w:t>
      </w:r>
      <w:r w:rsidR="00A60342" w:rsidRPr="00124E0F">
        <w:rPr>
          <w:sz w:val="22"/>
          <w:szCs w:val="22"/>
        </w:rPr>
        <w:t>. 2021</w:t>
      </w:r>
      <w:r w:rsidRPr="00124E0F">
        <w:rPr>
          <w:sz w:val="22"/>
          <w:szCs w:val="22"/>
        </w:rPr>
        <w:t xml:space="preserve"> года.</w:t>
      </w:r>
    </w:p>
    <w:p w:rsidR="00497D19" w:rsidRPr="00124E0F" w:rsidRDefault="00497D19" w:rsidP="00497D19">
      <w:pPr>
        <w:pStyle w:val="a3"/>
        <w:widowControl w:val="0"/>
        <w:rPr>
          <w:sz w:val="22"/>
          <w:szCs w:val="22"/>
        </w:rPr>
      </w:pPr>
      <w:r w:rsidRPr="00124E0F">
        <w:rPr>
          <w:b/>
          <w:sz w:val="22"/>
          <w:szCs w:val="22"/>
        </w:rPr>
        <w:t>Окончательный срок подачи заявок:</w:t>
      </w:r>
      <w:r w:rsidRPr="00124E0F">
        <w:rPr>
          <w:sz w:val="22"/>
          <w:szCs w:val="22"/>
        </w:rPr>
        <w:t xml:space="preserve"> 17.15 час. </w:t>
      </w:r>
      <w:r w:rsidR="00696C10" w:rsidRPr="00124E0F">
        <w:rPr>
          <w:sz w:val="22"/>
          <w:szCs w:val="22"/>
        </w:rPr>
        <w:t>19.10</w:t>
      </w:r>
      <w:r w:rsidRPr="00124E0F">
        <w:rPr>
          <w:sz w:val="22"/>
          <w:szCs w:val="22"/>
        </w:rPr>
        <w:t>.</w:t>
      </w:r>
      <w:r w:rsidR="00A60342" w:rsidRPr="00124E0F">
        <w:rPr>
          <w:sz w:val="22"/>
          <w:szCs w:val="22"/>
        </w:rPr>
        <w:t>2021</w:t>
      </w:r>
      <w:r w:rsidRPr="00124E0F">
        <w:rPr>
          <w:sz w:val="22"/>
          <w:szCs w:val="22"/>
        </w:rPr>
        <w:t xml:space="preserve"> года.</w:t>
      </w:r>
    </w:p>
    <w:p w:rsidR="00497D19" w:rsidRPr="00124E0F" w:rsidRDefault="00497D19" w:rsidP="00497D19">
      <w:pPr>
        <w:pStyle w:val="a3"/>
        <w:widowControl w:val="0"/>
        <w:rPr>
          <w:sz w:val="22"/>
          <w:szCs w:val="22"/>
        </w:rPr>
      </w:pPr>
      <w:r w:rsidRPr="00124E0F">
        <w:rPr>
          <w:b/>
          <w:sz w:val="22"/>
          <w:szCs w:val="22"/>
        </w:rPr>
        <w:t>Дата, время и место определения участников аукциона:</w:t>
      </w:r>
      <w:r w:rsidRPr="00124E0F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D63EE" w:rsidRPr="00124E0F">
        <w:rPr>
          <w:sz w:val="22"/>
          <w:szCs w:val="22"/>
        </w:rPr>
        <w:t>2</w:t>
      </w:r>
      <w:r w:rsidR="00696C10" w:rsidRPr="00124E0F">
        <w:rPr>
          <w:sz w:val="22"/>
          <w:szCs w:val="22"/>
        </w:rPr>
        <w:t>0.10</w:t>
      </w:r>
      <w:r w:rsidR="00B07C3E" w:rsidRPr="00124E0F">
        <w:rPr>
          <w:sz w:val="22"/>
          <w:szCs w:val="22"/>
        </w:rPr>
        <w:t>.2021</w:t>
      </w:r>
      <w:r w:rsidRPr="00124E0F">
        <w:rPr>
          <w:sz w:val="22"/>
          <w:szCs w:val="22"/>
        </w:rPr>
        <w:t xml:space="preserve"> года в 14.00 час.</w:t>
      </w:r>
    </w:p>
    <w:p w:rsidR="00497D19" w:rsidRPr="00C62915" w:rsidRDefault="00497D19" w:rsidP="00497D19">
      <w:pPr>
        <w:pStyle w:val="a3"/>
        <w:widowControl w:val="0"/>
        <w:rPr>
          <w:b/>
          <w:sz w:val="22"/>
          <w:szCs w:val="22"/>
        </w:rPr>
      </w:pPr>
      <w:r w:rsidRPr="00124E0F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124E0F">
        <w:rPr>
          <w:sz w:val="22"/>
          <w:szCs w:val="22"/>
        </w:rPr>
        <w:t xml:space="preserve">14.00 час. </w:t>
      </w:r>
      <w:r w:rsidR="00696C10" w:rsidRPr="00124E0F">
        <w:rPr>
          <w:sz w:val="22"/>
          <w:szCs w:val="22"/>
        </w:rPr>
        <w:t>26</w:t>
      </w:r>
      <w:r w:rsidRPr="00124E0F">
        <w:rPr>
          <w:sz w:val="22"/>
          <w:szCs w:val="22"/>
        </w:rPr>
        <w:t>.</w:t>
      </w:r>
      <w:r w:rsidR="00696C10" w:rsidRPr="00124E0F">
        <w:rPr>
          <w:sz w:val="22"/>
          <w:szCs w:val="22"/>
        </w:rPr>
        <w:t>10</w:t>
      </w:r>
      <w:r w:rsidR="00682CC1" w:rsidRPr="00124E0F">
        <w:rPr>
          <w:sz w:val="22"/>
          <w:szCs w:val="22"/>
        </w:rPr>
        <w:t>.2021</w:t>
      </w:r>
      <w:r w:rsidRPr="00124E0F">
        <w:rPr>
          <w:sz w:val="22"/>
          <w:szCs w:val="22"/>
        </w:rPr>
        <w:t xml:space="preserve"> года, по </w:t>
      </w:r>
      <w:r w:rsidRPr="00C62915">
        <w:rPr>
          <w:sz w:val="22"/>
          <w:szCs w:val="22"/>
        </w:rPr>
        <w:t>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551F60">
        <w:t>1488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136976">
        <w:t>:</w:t>
      </w:r>
      <w:r w:rsidR="00551F60">
        <w:t>809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E25289" w:rsidRPr="00075455">
          <w:rPr>
            <w:rStyle w:val="ae"/>
            <w:lang w:val="en-US"/>
          </w:rPr>
          <w:t>www</w:t>
        </w:r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torgi</w:t>
        </w:r>
        <w:proofErr w:type="spellEnd"/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gov</w:t>
        </w:r>
        <w:proofErr w:type="spellEnd"/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022F47" w:rsidRDefault="00022F47" w:rsidP="00F478AC">
      <w:pPr>
        <w:widowControl w:val="0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59785D" w:rsidP="0059785D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Форма № 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59785D">
        <w:rPr>
          <w:b/>
        </w:rPr>
        <w:t xml:space="preserve">           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E26129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551F60">
        <w:rPr>
          <w:bCs/>
        </w:rPr>
        <w:t>1488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="00136976">
        <w:rPr>
          <w:bCs/>
        </w:rPr>
        <w:t>:</w:t>
      </w:r>
      <w:r w:rsidR="00551F60">
        <w:rPr>
          <w:bCs/>
        </w:rPr>
        <w:t>809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0A2C9A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C9A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1C9D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4E0F"/>
    <w:rsid w:val="00125988"/>
    <w:rsid w:val="00125D4D"/>
    <w:rsid w:val="00127C6B"/>
    <w:rsid w:val="00130C1F"/>
    <w:rsid w:val="00132328"/>
    <w:rsid w:val="00134EF6"/>
    <w:rsid w:val="00135A69"/>
    <w:rsid w:val="00136026"/>
    <w:rsid w:val="0013697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1193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10C2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256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28EE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550A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BD8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2A2F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0AD7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1B11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C7E39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1F60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9785D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5BCF"/>
    <w:rsid w:val="005E705E"/>
    <w:rsid w:val="005E7121"/>
    <w:rsid w:val="005F472E"/>
    <w:rsid w:val="005F4909"/>
    <w:rsid w:val="005F5724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3B5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C10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34DD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5A78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96151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3BE0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22D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225A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01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240E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196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02B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15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289"/>
    <w:rsid w:val="00E254D5"/>
    <w:rsid w:val="00E25BFD"/>
    <w:rsid w:val="00E26129"/>
    <w:rsid w:val="00E26AE4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8AC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5C98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298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ADF5-FA7D-4FFA-9B93-679D341F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2696</Words>
  <Characters>26625</Characters>
  <Application>Microsoft Office Word</Application>
  <DocSecurity>0</DocSecurity>
  <Lines>221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29263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18</cp:revision>
  <cp:lastPrinted>2021-08-18T04:29:00Z</cp:lastPrinted>
  <dcterms:created xsi:type="dcterms:W3CDTF">2021-03-23T07:52:00Z</dcterms:created>
  <dcterms:modified xsi:type="dcterms:W3CDTF">2021-09-13T11:05:00Z</dcterms:modified>
</cp:coreProperties>
</file>